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Ind w:w="-284" w:type="dxa"/>
        <w:shd w:val="clear" w:color="auto" w:fill="FFFFFF"/>
        <w:tblCellMar>
          <w:left w:w="0" w:type="dxa"/>
          <w:right w:w="0" w:type="dxa"/>
        </w:tblCellMar>
        <w:tblLook w:val="04A0" w:firstRow="1" w:lastRow="0" w:firstColumn="1" w:lastColumn="0" w:noHBand="0" w:noVBand="1"/>
      </w:tblPr>
      <w:tblGrid>
        <w:gridCol w:w="3403"/>
        <w:gridCol w:w="6061"/>
      </w:tblGrid>
      <w:tr w:rsidR="00573964" w:rsidRPr="00573964" w14:paraId="7E4A9B92" w14:textId="77777777" w:rsidTr="00573964">
        <w:tc>
          <w:tcPr>
            <w:tcW w:w="3403" w:type="dxa"/>
            <w:tcBorders>
              <w:top w:val="nil"/>
              <w:left w:val="nil"/>
              <w:bottom w:val="nil"/>
              <w:right w:val="nil"/>
            </w:tcBorders>
            <w:shd w:val="clear" w:color="auto" w:fill="auto"/>
            <w:tcMar>
              <w:top w:w="0" w:type="dxa"/>
              <w:left w:w="108" w:type="dxa"/>
              <w:bottom w:w="0" w:type="dxa"/>
              <w:right w:w="108" w:type="dxa"/>
            </w:tcMar>
            <w:hideMark/>
          </w:tcPr>
          <w:p w14:paraId="5D12E455" w14:textId="77777777" w:rsidR="00C34020" w:rsidRPr="00C34020" w:rsidRDefault="00C34020" w:rsidP="00573964">
            <w:pPr>
              <w:spacing w:beforeLines="60" w:before="144" w:afterLines="60" w:after="144" w:line="288" w:lineRule="auto"/>
              <w:outlineLvl w:val="3"/>
              <w:rPr>
                <w:rFonts w:asciiTheme="majorHAnsi" w:eastAsia="Times New Roman" w:hAnsiTheme="majorHAnsi" w:cstheme="majorHAnsi"/>
                <w:b/>
                <w:bCs/>
                <w:szCs w:val="28"/>
                <w:lang w:val="en-US"/>
              </w:rPr>
            </w:pPr>
            <w:r w:rsidRPr="00C34020">
              <w:rPr>
                <w:rFonts w:asciiTheme="majorHAnsi" w:eastAsia="Times New Roman" w:hAnsiTheme="majorHAnsi" w:cstheme="majorHAnsi"/>
                <w:b/>
                <w:bCs/>
                <w:szCs w:val="28"/>
                <w:lang w:val="en-US"/>
              </w:rPr>
              <w:t>TỔNG CỤC THỐNG KÊ</w:t>
            </w:r>
          </w:p>
        </w:tc>
        <w:tc>
          <w:tcPr>
            <w:tcW w:w="6061" w:type="dxa"/>
            <w:tcBorders>
              <w:top w:val="nil"/>
              <w:left w:val="nil"/>
              <w:bottom w:val="nil"/>
              <w:right w:val="nil"/>
            </w:tcBorders>
            <w:shd w:val="clear" w:color="auto" w:fill="auto"/>
            <w:tcMar>
              <w:top w:w="0" w:type="dxa"/>
              <w:left w:w="108" w:type="dxa"/>
              <w:bottom w:w="0" w:type="dxa"/>
              <w:right w:w="108" w:type="dxa"/>
            </w:tcMar>
            <w:hideMark/>
          </w:tcPr>
          <w:p w14:paraId="38CE6673"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CỘNG HOÀ XÃ HỘI CHỦ NGHĨA VIÊT NAM</w:t>
            </w:r>
          </w:p>
          <w:p w14:paraId="613D0DE3"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Độc lập - Tự do - Hạnh phúc</w:t>
            </w:r>
          </w:p>
        </w:tc>
      </w:tr>
      <w:tr w:rsidR="00573964" w:rsidRPr="00573964" w14:paraId="2D21DB8E" w14:textId="77777777" w:rsidTr="00573964">
        <w:tc>
          <w:tcPr>
            <w:tcW w:w="3403" w:type="dxa"/>
            <w:tcBorders>
              <w:top w:val="nil"/>
              <w:left w:val="nil"/>
              <w:bottom w:val="nil"/>
              <w:right w:val="nil"/>
            </w:tcBorders>
            <w:shd w:val="clear" w:color="auto" w:fill="auto"/>
            <w:tcMar>
              <w:top w:w="0" w:type="dxa"/>
              <w:left w:w="108" w:type="dxa"/>
              <w:bottom w:w="0" w:type="dxa"/>
              <w:right w:w="108" w:type="dxa"/>
            </w:tcMar>
            <w:hideMark/>
          </w:tcPr>
          <w:p w14:paraId="0F3F35A4" w14:textId="77777777" w:rsidR="00C34020" w:rsidRPr="00C34020" w:rsidRDefault="00C34020" w:rsidP="00573964">
            <w:pPr>
              <w:spacing w:beforeLines="60" w:before="144" w:afterLines="60" w:after="144" w:line="288" w:lineRule="auto"/>
              <w:rPr>
                <w:rFonts w:asciiTheme="majorHAnsi" w:eastAsia="Times New Roman" w:hAnsiTheme="majorHAnsi" w:cstheme="majorHAnsi"/>
                <w:szCs w:val="28"/>
                <w:lang w:val="en-US"/>
              </w:rPr>
            </w:pPr>
          </w:p>
        </w:tc>
        <w:tc>
          <w:tcPr>
            <w:tcW w:w="6061" w:type="dxa"/>
            <w:tcBorders>
              <w:top w:val="nil"/>
              <w:left w:val="nil"/>
              <w:bottom w:val="nil"/>
              <w:right w:val="nil"/>
            </w:tcBorders>
            <w:shd w:val="clear" w:color="auto" w:fill="auto"/>
            <w:tcMar>
              <w:top w:w="0" w:type="dxa"/>
              <w:left w:w="108" w:type="dxa"/>
              <w:bottom w:w="0" w:type="dxa"/>
              <w:right w:w="108" w:type="dxa"/>
            </w:tcMar>
            <w:hideMark/>
          </w:tcPr>
          <w:p w14:paraId="06F982F6"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Hà Nội, ngày 30 tháng 8 năm 2004</w:t>
            </w:r>
          </w:p>
        </w:tc>
      </w:tr>
    </w:tbl>
    <w:p w14:paraId="06F0954E" w14:textId="77777777" w:rsidR="00C34020" w:rsidRPr="00C34020" w:rsidRDefault="00C34020" w:rsidP="00573964">
      <w:pPr>
        <w:shd w:val="clear" w:color="auto" w:fill="FFFFFF"/>
        <w:spacing w:beforeLines="60" w:before="144" w:afterLines="60" w:after="144" w:line="288" w:lineRule="auto"/>
        <w:jc w:val="center"/>
        <w:rPr>
          <w:rFonts w:asciiTheme="majorHAnsi" w:eastAsia="Times New Roman" w:hAnsiTheme="majorHAnsi" w:cstheme="majorHAnsi"/>
          <w:sz w:val="26"/>
          <w:szCs w:val="26"/>
          <w:lang w:val="en-US"/>
        </w:rPr>
      </w:pPr>
      <w:r w:rsidRPr="00C34020">
        <w:rPr>
          <w:rFonts w:asciiTheme="majorHAnsi" w:eastAsia="Times New Roman" w:hAnsiTheme="majorHAnsi" w:cstheme="majorHAnsi"/>
          <w:b/>
          <w:bCs/>
          <w:sz w:val="26"/>
          <w:szCs w:val="26"/>
          <w:lang w:val="en-US"/>
        </w:rPr>
        <w:t>PHƯƠNG ÁN ĐIỀU TRA SỐ LƯỢNG CƠ SỞ SXKD CÁ THỂ NĂM 2004</w:t>
      </w:r>
    </w:p>
    <w:p w14:paraId="569C8616" w14:textId="77777777" w:rsidR="00C34020" w:rsidRPr="00C34020" w:rsidRDefault="00C34020" w:rsidP="00573964">
      <w:pPr>
        <w:shd w:val="clear" w:color="auto" w:fill="FFFFFF"/>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(Ban hành theo Quyết định số 625/QĐ-TCTK ngày 30 tháng 8 năm 2004)</w:t>
      </w:r>
    </w:p>
    <w:p w14:paraId="4DD0CF09"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I. MỤC ĐÍCH</w:t>
      </w:r>
    </w:p>
    <w:p w14:paraId="5EA36C53" w14:textId="77777777" w:rsidR="00C34020" w:rsidRPr="00C34020" w:rsidRDefault="00C34020" w:rsidP="00573964">
      <w:pPr>
        <w:shd w:val="clear" w:color="auto" w:fill="FFFFFF"/>
        <w:spacing w:beforeLines="60" w:before="144" w:afterLines="60" w:after="144" w:line="288" w:lineRule="auto"/>
        <w:ind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Thu thập những thông tin cơ bản về cơ sở sản xuất kinh doanh cá thể nhằm 3 mục đích chính sau:</w:t>
      </w:r>
    </w:p>
    <w:p w14:paraId="3E7FA71C" w14:textId="77777777" w:rsidR="00C34020" w:rsidRPr="00C34020" w:rsidRDefault="00C34020" w:rsidP="00573964">
      <w:pPr>
        <w:shd w:val="clear" w:color="auto" w:fill="FFFFFF"/>
        <w:spacing w:beforeLines="60" w:before="144" w:afterLines="60" w:after="144" w:line="288" w:lineRule="auto"/>
        <w:ind w:left="720" w:hanging="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1. Phục vụ công tác thống kê</w:t>
      </w:r>
      <w:bookmarkStart w:id="0" w:name="_GoBack"/>
      <w:bookmarkEnd w:id="0"/>
    </w:p>
    <w:p w14:paraId="423AB9C9" w14:textId="77777777" w:rsidR="00C34020" w:rsidRPr="00C34020" w:rsidRDefault="00C34020" w:rsidP="00573964">
      <w:pPr>
        <w:shd w:val="clear" w:color="auto" w:fill="FFFFFF"/>
        <w:spacing w:beforeLines="60" w:before="144" w:afterLines="60" w:after="144" w:line="288" w:lineRule="auto"/>
        <w:ind w:left="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 Cung cấp số liệu tổng thể để suy rộng và tính toán một số chỉ tiêu thống kê kinh tế của khu vực kinh tế cá thể.</w:t>
      </w:r>
    </w:p>
    <w:p w14:paraId="61F61AFA" w14:textId="77777777" w:rsidR="00C34020" w:rsidRPr="00C34020" w:rsidRDefault="00C34020" w:rsidP="00573964">
      <w:pPr>
        <w:shd w:val="clear" w:color="auto" w:fill="FFFFFF"/>
        <w:spacing w:beforeLines="60" w:before="144" w:afterLines="60" w:after="144" w:line="288" w:lineRule="auto"/>
        <w:ind w:left="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 Cung cấp dàn mẫu phục vụ một số cuộc điều tra mẫu.</w:t>
      </w:r>
    </w:p>
    <w:p w14:paraId="3975C32F" w14:textId="77777777" w:rsidR="00C34020" w:rsidRPr="00C34020" w:rsidRDefault="00C34020" w:rsidP="00573964">
      <w:pPr>
        <w:shd w:val="clear" w:color="auto" w:fill="FFFFFF"/>
        <w:spacing w:beforeLines="60" w:before="144" w:afterLines="60" w:after="144" w:line="288" w:lineRule="auto"/>
        <w:ind w:left="720" w:hanging="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2. Phục vụ công tác quản lý của chính quyền các cấp.</w:t>
      </w:r>
    </w:p>
    <w:p w14:paraId="75CDBE28" w14:textId="77777777" w:rsidR="00C34020" w:rsidRPr="00C34020" w:rsidRDefault="00C34020" w:rsidP="00573964">
      <w:pPr>
        <w:shd w:val="clear" w:color="auto" w:fill="FFFFFF"/>
        <w:spacing w:beforeLines="60" w:before="144" w:afterLines="60" w:after="144" w:line="288" w:lineRule="auto"/>
        <w:ind w:left="720" w:hanging="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3. Phục vụ các nhà nghiên cứu trong và ngoài nước.</w:t>
      </w:r>
    </w:p>
    <w:p w14:paraId="71050DCC"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II. ĐỐI TƯỢNG, ĐƠN VỊ, PHẠM VI ĐIỀU TRA</w:t>
      </w:r>
    </w:p>
    <w:p w14:paraId="69EF4251" w14:textId="77777777" w:rsidR="00C34020" w:rsidRPr="00C34020" w:rsidRDefault="00C34020" w:rsidP="00573964">
      <w:pPr>
        <w:shd w:val="clear" w:color="auto" w:fill="FFFFFF"/>
        <w:spacing w:beforeLines="60" w:before="144" w:afterLines="60" w:after="144" w:line="288" w:lineRule="auto"/>
        <w:ind w:left="360" w:hanging="360"/>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1. Đối tượng điều tra</w:t>
      </w:r>
    </w:p>
    <w:p w14:paraId="1AD01D55" w14:textId="77777777" w:rsidR="00C34020" w:rsidRPr="00C34020" w:rsidRDefault="00C34020" w:rsidP="00573964">
      <w:pPr>
        <w:shd w:val="clear" w:color="auto" w:fill="FFFFFF"/>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Đối tượng của cuộc điều tra này là các cơ sở sản xuất kinh doanh (SXKD) cá thể hoạt động trong tất cả các ngành kinh tế (trừ các ngành nông nghiệp, lâm nghiệp và thủy sản) hiện có tại thời điểm điều tra 1/10/2004.</w:t>
      </w:r>
    </w:p>
    <w:p w14:paraId="3D01FBAE"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2. Đơn vị điều tra</w:t>
      </w:r>
    </w:p>
    <w:p w14:paraId="102105B9" w14:textId="77777777" w:rsidR="00C34020" w:rsidRPr="00C34020" w:rsidRDefault="00C34020" w:rsidP="00573964">
      <w:pPr>
        <w:shd w:val="clear" w:color="auto" w:fill="FFFFFF"/>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Đơn vị điều tra: Mỗi cơ sở SXKD cá thể là một đơn vị điều tra.</w:t>
      </w:r>
    </w:p>
    <w:tbl>
      <w:tblPr>
        <w:tblW w:w="5000" w:type="pct"/>
        <w:tblCellSpacing w:w="0" w:type="dxa"/>
        <w:tblCellMar>
          <w:left w:w="0" w:type="dxa"/>
          <w:right w:w="0" w:type="dxa"/>
        </w:tblCellMar>
        <w:tblLook w:val="04A0" w:firstRow="1" w:lastRow="0" w:firstColumn="1" w:lastColumn="0" w:noHBand="0" w:noVBand="1"/>
      </w:tblPr>
      <w:tblGrid>
        <w:gridCol w:w="8959"/>
      </w:tblGrid>
      <w:tr w:rsidR="00573964" w:rsidRPr="00573964" w14:paraId="336896EC" w14:textId="77777777" w:rsidTr="00C34020">
        <w:trPr>
          <w:tblCellSpacing w:w="0" w:type="dxa"/>
        </w:trPr>
        <w:tc>
          <w:tcPr>
            <w:tcW w:w="0" w:type="auto"/>
            <w:tcBorders>
              <w:top w:val="nil"/>
              <w:left w:val="nil"/>
              <w:bottom w:val="nil"/>
              <w:right w:val="nil"/>
            </w:tcBorders>
            <w:shd w:val="clear" w:color="auto" w:fill="auto"/>
            <w:vAlign w:val="center"/>
            <w:hideMark/>
          </w:tcPr>
          <w:p w14:paraId="5DE556EF"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i/>
                <w:iCs/>
                <w:szCs w:val="28"/>
                <w:lang w:val="en-US"/>
              </w:rPr>
              <w:t>Cơ sở SXKD cá thể được định nghĩa như sau:</w:t>
            </w:r>
          </w:p>
          <w:p w14:paraId="4244E8AA" w14:textId="77777777" w:rsidR="00C34020" w:rsidRPr="00C34020" w:rsidRDefault="00C34020" w:rsidP="00573964">
            <w:pPr>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Cơ sở SXKD cá thể là nơi diễn ra hoạt động sản xuất kinh doanh thường xuyên; có địa điểm xác định; có người quản lý và chịu trách nhiệm về các hoạt động sản xuất kinh doanh tại địa điểm đó.</w:t>
            </w:r>
          </w:p>
          <w:p w14:paraId="689E936D" w14:textId="77777777" w:rsidR="00C34020" w:rsidRPr="00C34020" w:rsidRDefault="00C34020" w:rsidP="00573964">
            <w:pPr>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 xml:space="preserve">Cơ sở SXKD cá thể do một người, một hộ gia đình, hoặc nhóm người (tổ hợp tác) quản lý và tổ chức SXKD (có ít nhất 1 lao động chuyên nghiệp thực hiện </w:t>
            </w:r>
            <w:r w:rsidRPr="00C34020">
              <w:rPr>
                <w:rFonts w:asciiTheme="majorHAnsi" w:eastAsia="Times New Roman" w:hAnsiTheme="majorHAnsi" w:cstheme="majorHAnsi"/>
                <w:i/>
                <w:iCs/>
                <w:szCs w:val="28"/>
                <w:lang w:val="en-US"/>
              </w:rPr>
              <w:lastRenderedPageBreak/>
              <w:t>hoạt động SXKD tại cơ sở đó) nhưng chưa đủ điều kiện để thành lập doanh nghiệp theo Luật Doanh nghiệp, Luật Hợp tác xã.</w:t>
            </w:r>
          </w:p>
          <w:p w14:paraId="268ABC5A" w14:textId="77777777" w:rsidR="00C34020" w:rsidRPr="00C34020" w:rsidRDefault="00C34020" w:rsidP="00573964">
            <w:pPr>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(xem phụ lục 1- xác định đơn vị điều tra).</w:t>
            </w:r>
          </w:p>
        </w:tc>
      </w:tr>
    </w:tbl>
    <w:p w14:paraId="4E72A77C"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lastRenderedPageBreak/>
        <w:br w:type="textWrapping" w:clear="all"/>
      </w:r>
      <w:r w:rsidRPr="00C34020">
        <w:rPr>
          <w:rFonts w:asciiTheme="majorHAnsi" w:eastAsia="Times New Roman" w:hAnsiTheme="majorHAnsi" w:cstheme="majorHAnsi"/>
          <w:b/>
          <w:bCs/>
          <w:szCs w:val="28"/>
          <w:lang w:val="en-US"/>
        </w:rPr>
        <w:t>3. Phạm vi điều tra</w:t>
      </w:r>
    </w:p>
    <w:p w14:paraId="1F903264" w14:textId="77777777" w:rsidR="00C34020" w:rsidRPr="00C34020" w:rsidRDefault="00C34020" w:rsidP="00573964">
      <w:pPr>
        <w:shd w:val="clear" w:color="auto" w:fill="FFFFFF"/>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Điều tra toàn bộ các cơ sở SXKD cá thể thuộc đối tượng điều tra đang hoạt động ở tất cả các xã, phường (gọi chung là xã) trên phạm vi toàn quốc.</w:t>
      </w:r>
    </w:p>
    <w:tbl>
      <w:tblPr>
        <w:tblW w:w="5000" w:type="pct"/>
        <w:tblCellSpacing w:w="0" w:type="dxa"/>
        <w:tblCellMar>
          <w:left w:w="0" w:type="dxa"/>
          <w:right w:w="0" w:type="dxa"/>
        </w:tblCellMar>
        <w:tblLook w:val="04A0" w:firstRow="1" w:lastRow="0" w:firstColumn="1" w:lastColumn="0" w:noHBand="0" w:noVBand="1"/>
      </w:tblPr>
      <w:tblGrid>
        <w:gridCol w:w="8959"/>
      </w:tblGrid>
      <w:tr w:rsidR="00573964" w:rsidRPr="00573964" w14:paraId="1EB01691" w14:textId="77777777" w:rsidTr="00C34020">
        <w:trPr>
          <w:tblCellSpacing w:w="0" w:type="dxa"/>
        </w:trPr>
        <w:tc>
          <w:tcPr>
            <w:tcW w:w="0" w:type="auto"/>
            <w:tcBorders>
              <w:top w:val="nil"/>
              <w:left w:val="nil"/>
              <w:bottom w:val="nil"/>
              <w:right w:val="nil"/>
            </w:tcBorders>
            <w:shd w:val="clear" w:color="auto" w:fill="auto"/>
            <w:vAlign w:val="center"/>
            <w:hideMark/>
          </w:tcPr>
          <w:p w14:paraId="79E9E0D8"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i/>
                <w:iCs/>
                <w:szCs w:val="28"/>
                <w:lang w:val="en-US"/>
              </w:rPr>
              <w:t>Lý do tiến hành điều tra toàn bộ:</w:t>
            </w:r>
          </w:p>
          <w:p w14:paraId="1C63B95B" w14:textId="77777777" w:rsidR="00C34020" w:rsidRPr="00C34020" w:rsidRDefault="00C34020" w:rsidP="00573964">
            <w:pPr>
              <w:numPr>
                <w:ilvl w:val="0"/>
                <w:numId w:val="1"/>
              </w:numPr>
              <w:spacing w:beforeLines="60" w:before="144" w:afterLines="60" w:after="144" w:line="288" w:lineRule="auto"/>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Kết quả Tổng điều tra kinh tế năm 2002 được sử dụng làm dàn mẫu cho cuộc điều tra năm 2003 đến nay có nhiều biến động;</w:t>
            </w:r>
          </w:p>
          <w:p w14:paraId="38CA8757" w14:textId="77777777" w:rsidR="00C34020" w:rsidRPr="00C34020" w:rsidRDefault="00C34020" w:rsidP="00573964">
            <w:pPr>
              <w:numPr>
                <w:ilvl w:val="0"/>
                <w:numId w:val="1"/>
              </w:numPr>
              <w:spacing w:beforeLines="60" w:before="144" w:afterLines="60" w:after="144" w:line="288" w:lineRule="auto"/>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Dàn mẫu đã sử dụng chưa đáp ứng yêu cầu chọn mẫu, suy rộng cho ngành vận tải, xây dựng;</w:t>
            </w:r>
          </w:p>
          <w:p w14:paraId="4CB6DFAF" w14:textId="77777777" w:rsidR="00C34020" w:rsidRPr="00C34020" w:rsidRDefault="00C34020" w:rsidP="00573964">
            <w:pPr>
              <w:numPr>
                <w:ilvl w:val="0"/>
                <w:numId w:val="1"/>
              </w:numPr>
              <w:spacing w:beforeLines="60" w:before="144" w:afterLines="60" w:after="144" w:line="288" w:lineRule="auto"/>
              <w:rPr>
                <w:rFonts w:asciiTheme="majorHAnsi" w:eastAsia="Times New Roman" w:hAnsiTheme="majorHAnsi" w:cstheme="majorHAnsi"/>
                <w:szCs w:val="28"/>
                <w:lang w:val="en-US"/>
              </w:rPr>
            </w:pPr>
            <w:r w:rsidRPr="00C34020">
              <w:rPr>
                <w:rFonts w:asciiTheme="majorHAnsi" w:eastAsia="Times New Roman" w:hAnsiTheme="majorHAnsi" w:cstheme="majorHAnsi"/>
                <w:i/>
                <w:iCs/>
                <w:szCs w:val="28"/>
                <w:lang w:val="en-US"/>
              </w:rPr>
              <w:t>Năm 2003, 2004 các đơn vị hành chính từ cấp xã/phường đến cấp tỉnh/thành phố có nhiều thay đổi (chia tách thành đơn vị hành chính míi), do đó, các đơn vị hành chính được điều chỉnh hoặc thành lập mới gặp nhiều khó khăn về số liệu gốc để làm dàn mẫu điều tra, suy rộng và so sánh số liệu.</w:t>
            </w:r>
          </w:p>
        </w:tc>
      </w:tr>
    </w:tbl>
    <w:p w14:paraId="645E71EB"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br w:type="textWrapping" w:clear="all"/>
      </w:r>
    </w:p>
    <w:p w14:paraId="16453BE2"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III. NỘI DUNG ĐIỀU TRA</w:t>
      </w:r>
    </w:p>
    <w:p w14:paraId="79171C13" w14:textId="77777777" w:rsidR="00C34020" w:rsidRPr="00C34020" w:rsidRDefault="00C34020" w:rsidP="00573964">
      <w:pPr>
        <w:shd w:val="clear" w:color="auto" w:fill="FFFFFF"/>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Thu thập một số thông tin cơ bản về cơ sở SXKD cá thể, như tên cơ sở, địa chỉ, ngành nghề sản xuất, kinh doanh, tình trạng đăng ký, tình trạng nộp thuế, lao động. Nội dung điều tra được thực hiện trên bang kê danh sách cơ sở SXKD cá thể?4</w:t>
      </w:r>
    </w:p>
    <w:p w14:paraId="069CEFFB"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IV. THỜI ĐIỂM ĐIỀU TRA</w:t>
      </w:r>
    </w:p>
    <w:p w14:paraId="4DAF1306" w14:textId="77777777" w:rsidR="00C34020" w:rsidRPr="00C34020" w:rsidRDefault="00C34020" w:rsidP="00573964">
      <w:pPr>
        <w:shd w:val="clear" w:color="auto" w:fill="FFFFFF"/>
        <w:spacing w:beforeLines="60" w:before="144" w:afterLines="60" w:after="144" w:line="288" w:lineRule="auto"/>
        <w:ind w:firstLine="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Thời điểm điều tra: 1/10/2004. Có nghĩa là thu thập số liệu đối với các cơ sở SXKD cá thể có đến 1/10/2004. Không thu thập số liệu của các cơ sở SXKD cá thể mới ra SXKD sau 1/10/2004.</w:t>
      </w:r>
    </w:p>
    <w:p w14:paraId="5079B8C7"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V. PHƯƠNG PHÁP ĐIỀU TRA</w:t>
      </w:r>
    </w:p>
    <w:p w14:paraId="68B27DD6"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lastRenderedPageBreak/>
        <w:t>Điều tra trực tiếp, tức là các điều tra viên phỏng vấn tực tiếp kết hợp quan sát các cơ sở SXKD tại địa bàn được phân công và ghi thông tin vào phiếu điều tra.</w:t>
      </w:r>
    </w:p>
    <w:p w14:paraId="229268E4"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VI. CÁC BẢNG DANH MỤC</w:t>
      </w:r>
    </w:p>
    <w:p w14:paraId="65CEA6C0" w14:textId="77777777" w:rsidR="00C34020" w:rsidRPr="00C34020" w:rsidRDefault="00C34020" w:rsidP="00573964">
      <w:pPr>
        <w:shd w:val="clear" w:color="auto" w:fill="FFFFFF"/>
        <w:spacing w:beforeLines="60" w:before="144" w:afterLines="60" w:after="144" w:line="288" w:lineRule="auto"/>
        <w:ind w:left="792" w:hanging="432"/>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1. Danh mục các đơn vị hành chính: Sử dụng Bảng danh mục hành chính mới ban hành theo QĐ số 124/2004/QĐ-TTg ngày 8/7/2004.</w:t>
      </w:r>
    </w:p>
    <w:p w14:paraId="43E00F3B" w14:textId="77777777" w:rsidR="00C34020" w:rsidRPr="00C34020" w:rsidRDefault="00C34020" w:rsidP="00573964">
      <w:pPr>
        <w:shd w:val="clear" w:color="auto" w:fill="FFFFFF"/>
        <w:spacing w:beforeLines="60" w:before="144" w:afterLines="60" w:after="144" w:line="288" w:lineRule="auto"/>
        <w:ind w:left="792" w:hanging="432"/>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2. Danh mục ngành kinh tế: Sử dụng Bảng danh mục ngành sửa đổi trong phuong án điều tra.</w:t>
      </w:r>
    </w:p>
    <w:p w14:paraId="05B53177"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VII. TỔ CHỨC ĐIỀU TRA</w:t>
      </w:r>
    </w:p>
    <w:p w14:paraId="13374C58" w14:textId="77777777" w:rsidR="00C34020" w:rsidRPr="00C34020" w:rsidRDefault="00C34020" w:rsidP="00573964">
      <w:pPr>
        <w:shd w:val="clear" w:color="auto" w:fill="FFFFFF"/>
        <w:spacing w:beforeLines="60" w:before="144" w:afterLines="60" w:after="144" w:line="288" w:lineRule="auto"/>
        <w:ind w:left="360"/>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A. Ở cấp trung ương.</w:t>
      </w:r>
      <w:r w:rsidRPr="00C34020">
        <w:rPr>
          <w:rFonts w:asciiTheme="majorHAnsi" w:eastAsia="Times New Roman" w:hAnsiTheme="majorHAnsi" w:cstheme="majorHAnsi"/>
          <w:szCs w:val="28"/>
          <w:lang w:val="en-US"/>
        </w:rPr>
        <w:t> Tổ thường trực giúp Tổng cục trưởng chỉ đạo triển khai thực hiện cuộc điều tra. Tổ thường trực do Vụ trưởng Vụ Thống kê Thương mại, Dịch vụ và Giá cả làm tổ trưởng; các Vụ trưởng Vụ Thống kê Công nghiệp và Xây dựng, Vụ Hệ thống Tài khoản Quốc gia làm thành viên.</w:t>
      </w:r>
    </w:p>
    <w:p w14:paraId="4B788297" w14:textId="77777777" w:rsidR="00C34020" w:rsidRPr="00C34020" w:rsidRDefault="00C34020" w:rsidP="00573964">
      <w:pPr>
        <w:shd w:val="clear" w:color="auto" w:fill="FFFFFF"/>
        <w:spacing w:beforeLines="60" w:before="144" w:afterLines="60" w:after="144" w:line="288" w:lineRule="auto"/>
        <w:ind w:left="360"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Vụ TK Thương mại, Dịch vụ và Giá cả; Vụ TK Công nghiệp và xây dựng; Vụ Hệ thống Tài khoản Quốc gia cử 01 chuyên viên tham gia nhóm chuyên viên giúp việc Tổ thường trực.</w:t>
      </w:r>
    </w:p>
    <w:p w14:paraId="6936C4A7" w14:textId="77777777" w:rsidR="00C34020" w:rsidRPr="00C34020" w:rsidRDefault="00C34020" w:rsidP="00573964">
      <w:pPr>
        <w:shd w:val="clear" w:color="auto" w:fill="FFFFFF"/>
        <w:spacing w:beforeLines="60" w:before="144" w:afterLines="60" w:after="144" w:line="288" w:lineRule="auto"/>
        <w:ind w:left="360"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Cấp Trung ương thực hiện một số nhiệm vụ chủ yếu sau:</w:t>
      </w:r>
    </w:p>
    <w:p w14:paraId="752326C9"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Biên soạn các tài liệu phục vụ điều tra</w:t>
      </w:r>
    </w:p>
    <w:p w14:paraId="6093F157"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Tập huấn nghiệp vụ điều tra cho cấp tỉnh</w:t>
      </w:r>
    </w:p>
    <w:p w14:paraId="269E8E6B"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Chỉ đạo, đôn đốc, kiểm tra, giám sát quá trình triển khai điều tra của các địa phương.</w:t>
      </w:r>
    </w:p>
    <w:p w14:paraId="2BCA635B"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Thiết kế phần mềm máy tính để nhập tin, tổng hợp</w:t>
      </w:r>
    </w:p>
    <w:p w14:paraId="0E5274A6"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Nghiệm thu kết quả điều tra của địa phương</w:t>
      </w:r>
    </w:p>
    <w:p w14:paraId="0C51CEF0" w14:textId="77777777" w:rsidR="00C34020" w:rsidRPr="00C34020" w:rsidRDefault="00C34020" w:rsidP="00573964">
      <w:pPr>
        <w:numPr>
          <w:ilvl w:val="0"/>
          <w:numId w:val="2"/>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Xử lý, tổng hợp, công bố kết quả điều tra</w:t>
      </w:r>
    </w:p>
    <w:p w14:paraId="397C7D5E" w14:textId="77777777" w:rsidR="00C34020" w:rsidRPr="00C34020" w:rsidRDefault="00C34020" w:rsidP="00573964">
      <w:pPr>
        <w:shd w:val="clear" w:color="auto" w:fill="FFFFFF"/>
        <w:spacing w:beforeLines="60" w:before="144" w:afterLines="60" w:after="144" w:line="288" w:lineRule="auto"/>
        <w:ind w:left="446" w:hanging="86"/>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B. Ở cấp tỉnh, thành phố trực thuộc trung ương: </w:t>
      </w:r>
      <w:r w:rsidRPr="00C34020">
        <w:rPr>
          <w:rFonts w:asciiTheme="majorHAnsi" w:eastAsia="Times New Roman" w:hAnsiTheme="majorHAnsi" w:cstheme="majorHAnsi"/>
          <w:szCs w:val="28"/>
          <w:lang w:val="en-US"/>
        </w:rPr>
        <w:t>Tổ chỉ đạo điều tra của địa phương do một lãnh đạo Cục Thống kê làm tổ trưởng; Trưởng phòng thương mại (hoặc Trưởng phòng Công thương) làm phó tổ trưởng thường trực; Trưởng phòng công nghiệp, Trưởng phòng Tổng hợp là thành viên.</w:t>
      </w:r>
    </w:p>
    <w:p w14:paraId="77E2511E" w14:textId="77777777" w:rsidR="00C34020" w:rsidRPr="00C34020" w:rsidRDefault="00C34020" w:rsidP="00573964">
      <w:pPr>
        <w:shd w:val="clear" w:color="auto" w:fill="FFFFFF"/>
        <w:spacing w:beforeLines="60" w:before="144" w:afterLines="60" w:after="144" w:line="288" w:lineRule="auto"/>
        <w:ind w:left="585"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Cấp tỉnh, thành phố thực hiện các nhiệm vụ chủ yếu sau:</w:t>
      </w:r>
    </w:p>
    <w:p w14:paraId="404EE129"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1.In phiếu điều tra</w:t>
      </w:r>
    </w:p>
    <w:p w14:paraId="2D20C613"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2.Tập huấn cho cấp huyện</w:t>
      </w:r>
    </w:p>
    <w:p w14:paraId="5D5B9B1F"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lastRenderedPageBreak/>
        <w:t>3.Kiểm tra giám sát cấp huyện</w:t>
      </w:r>
    </w:p>
    <w:p w14:paraId="1E5AD466"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4.Phối hợp với cấp huyện kiểm tra, giám sát điều tra viên tại địa bàn điều tra</w:t>
      </w:r>
    </w:p>
    <w:p w14:paraId="1D930242"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5.Nghiệm thu kết quả điều tra của cấp huyện</w:t>
      </w:r>
    </w:p>
    <w:p w14:paraId="2BCA501B"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6.Phối hợp với cấp huyện phúc tra những xã có sự chênh lệch lớn giữa kết quả</w:t>
      </w:r>
    </w:p>
    <w:p w14:paraId="0B6FE325"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điều tra với kết quả Tổng điều tra cơ sở kinh tế, hành chính, sự nghiệp năm 2002</w:t>
      </w:r>
    </w:p>
    <w:p w14:paraId="5E69B2EB" w14:textId="77777777" w:rsidR="00C34020" w:rsidRPr="00C34020" w:rsidRDefault="00C34020" w:rsidP="00573964">
      <w:pPr>
        <w:shd w:val="clear" w:color="auto" w:fill="FFFFFF"/>
        <w:spacing w:beforeLines="60" w:before="144" w:afterLines="60" w:after="144" w:line="288" w:lineRule="auto"/>
        <w:ind w:left="360" w:firstLine="9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7.Tổng hợp và gửi kết quả điều tra về Tổng cục và gửi trả lại cấp huyện.</w:t>
      </w:r>
    </w:p>
    <w:p w14:paraId="1801CF38" w14:textId="77777777" w:rsidR="00C34020" w:rsidRPr="00C34020" w:rsidRDefault="00C34020" w:rsidP="00573964">
      <w:pPr>
        <w:shd w:val="clear" w:color="auto" w:fill="FFFFFF"/>
        <w:spacing w:beforeLines="60" w:before="144" w:afterLines="60" w:after="144" w:line="288" w:lineRule="auto"/>
        <w:ind w:left="749" w:hanging="389"/>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C. Ở cấp huyện, quận</w:t>
      </w:r>
      <w:r w:rsidRPr="00C34020">
        <w:rPr>
          <w:rFonts w:asciiTheme="majorHAnsi" w:eastAsia="Times New Roman" w:hAnsiTheme="majorHAnsi" w:cstheme="majorHAnsi"/>
          <w:szCs w:val="28"/>
          <w:lang w:val="en-US"/>
        </w:rPr>
        <w:t> do Trưởng phòng Thống kê trực tiếp chỉ đạo điều tra.</w:t>
      </w:r>
    </w:p>
    <w:p w14:paraId="187755C3" w14:textId="77777777" w:rsidR="00C34020" w:rsidRPr="00C34020" w:rsidRDefault="00C34020" w:rsidP="00573964">
      <w:pPr>
        <w:shd w:val="clear" w:color="auto" w:fill="FFFFFF"/>
        <w:spacing w:beforeLines="60" w:before="144" w:afterLines="60" w:after="144" w:line="288" w:lineRule="auto"/>
        <w:ind w:left="360"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Cấp huyện, quận thực hiện các nhiệm vụ chủ yếu sau:</w:t>
      </w:r>
    </w:p>
    <w:p w14:paraId="3521D915" w14:textId="77777777" w:rsidR="00C34020" w:rsidRPr="00C34020" w:rsidRDefault="00C34020" w:rsidP="00573964">
      <w:pPr>
        <w:numPr>
          <w:ilvl w:val="0"/>
          <w:numId w:val="3"/>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Phân chia địa bàn điều tra:</w:t>
      </w:r>
    </w:p>
    <w:p w14:paraId="6E91B9CA" w14:textId="77777777" w:rsidR="00C34020" w:rsidRPr="00C34020" w:rsidRDefault="00C34020" w:rsidP="00573964">
      <w:pPr>
        <w:shd w:val="clear" w:color="auto" w:fill="FFFFFF"/>
        <w:spacing w:beforeLines="60" w:before="144" w:afterLines="60" w:after="144" w:line="288" w:lineRule="auto"/>
        <w:ind w:left="360"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Trong cuộc điều tra này, địa bàn điều tra là xã, mỗi xã là một địa bàn điều tra, mỗi địa bàn khoảng 100 cơ sở. Nếu xã có trờn 100 cơ sở, thì địa bàn điều tra được xác định là thôn (ấp, bản), tổ dân phố. Đối với những xã có chợ, mỗi chợ là 1 địa bàn điều tra; các cơ sở còn lại trong xã là một địa bàn điều tra.</w:t>
      </w:r>
    </w:p>
    <w:p w14:paraId="67917F4E" w14:textId="77777777" w:rsidR="00C34020" w:rsidRPr="00C34020" w:rsidRDefault="00C34020" w:rsidP="00573964">
      <w:pPr>
        <w:numPr>
          <w:ilvl w:val="0"/>
          <w:numId w:val="4"/>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Tuyển chọn điều tra viên: chọn điều tra viên là thống kê xã, tổ trưởng khu phố hoặc cộng tác viên ở địa bàn điều tra.</w:t>
      </w:r>
    </w:p>
    <w:p w14:paraId="53CDB62A" w14:textId="77777777" w:rsidR="00C34020" w:rsidRPr="00C34020" w:rsidRDefault="00C34020" w:rsidP="00573964">
      <w:pPr>
        <w:numPr>
          <w:ilvl w:val="0"/>
          <w:numId w:val="4"/>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Hướng dẫn nghiệp vụ cho điều tra viên</w:t>
      </w:r>
    </w:p>
    <w:p w14:paraId="15D25981" w14:textId="77777777" w:rsidR="00C34020" w:rsidRPr="00C34020" w:rsidRDefault="00C34020" w:rsidP="00573964">
      <w:pPr>
        <w:numPr>
          <w:ilvl w:val="0"/>
          <w:numId w:val="4"/>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Kiểm tra, giám sát điều tra viên</w:t>
      </w:r>
    </w:p>
    <w:p w14:paraId="41C06116" w14:textId="77777777" w:rsidR="00C34020" w:rsidRPr="00C34020" w:rsidRDefault="00C34020" w:rsidP="00573964">
      <w:pPr>
        <w:numPr>
          <w:ilvl w:val="0"/>
          <w:numId w:val="4"/>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Nghiệm thu kết quả của điều tra viên</w:t>
      </w:r>
    </w:p>
    <w:p w14:paraId="0C595DD1" w14:textId="77777777" w:rsidR="00C34020" w:rsidRPr="00C34020" w:rsidRDefault="00C34020" w:rsidP="00573964">
      <w:pPr>
        <w:numPr>
          <w:ilvl w:val="0"/>
          <w:numId w:val="4"/>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Tổng hợp số lượng cơ sở và đối chiếu với kết quả TĐT năm 2002 theo từng xã, nếu xã nào có chênh lệch lớn cần kiểm tra, xác minh lại.</w:t>
      </w:r>
    </w:p>
    <w:p w14:paraId="5B70BFB7" w14:textId="77777777" w:rsidR="00C34020" w:rsidRPr="00C34020" w:rsidRDefault="00C34020" w:rsidP="00573964">
      <w:pPr>
        <w:shd w:val="clear" w:color="auto" w:fill="FFFFFF"/>
        <w:spacing w:beforeLines="60" w:before="144" w:afterLines="60" w:after="144" w:line="288" w:lineRule="auto"/>
        <w:ind w:left="72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Nếu xét thấy phải phúc tra, cần đưa vào kế hoạch và báo cáo Cục TK để phối hợp thực hiện.</w:t>
      </w:r>
    </w:p>
    <w:p w14:paraId="0F77B071" w14:textId="77777777" w:rsidR="00C34020" w:rsidRPr="00C34020" w:rsidRDefault="00C34020" w:rsidP="00573964">
      <w:pPr>
        <w:numPr>
          <w:ilvl w:val="0"/>
          <w:numId w:val="5"/>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Làm sạch, đánh mã và nhập tin</w:t>
      </w:r>
    </w:p>
    <w:p w14:paraId="7DB8942C" w14:textId="77777777" w:rsidR="00C34020" w:rsidRPr="00C34020" w:rsidRDefault="00C34020" w:rsidP="00573964">
      <w:pPr>
        <w:numPr>
          <w:ilvl w:val="0"/>
          <w:numId w:val="5"/>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Gửi toàn bộ dữ liệu về Cục Thống kê. Đồng thời, gửi trả Thống kê xã kết quả điều tra của từng xã sau khi đã nghiệm thu của từng điều tra viên.</w:t>
      </w:r>
    </w:p>
    <w:p w14:paraId="2D1953DF" w14:textId="77777777" w:rsidR="00C34020" w:rsidRPr="00C34020" w:rsidRDefault="00C34020" w:rsidP="00573964">
      <w:pPr>
        <w:numPr>
          <w:ilvl w:val="0"/>
          <w:numId w:val="6"/>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Điều tra viên có các nhiệm vụ chủ yếu sau:</w:t>
      </w:r>
    </w:p>
    <w:p w14:paraId="3FB35D77" w14:textId="77777777" w:rsidR="00C34020" w:rsidRPr="00C34020" w:rsidRDefault="00C34020" w:rsidP="00573964">
      <w:pPr>
        <w:numPr>
          <w:ilvl w:val="0"/>
          <w:numId w:val="7"/>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Nghiên cứu kỹ phiếu điều tra để hiểu nội dung chỉ tiêu trong phiếu; cách thu thập và điền thông tin vào phiếu điều tra.</w:t>
      </w:r>
    </w:p>
    <w:p w14:paraId="5F1574B2" w14:textId="77777777" w:rsidR="00C34020" w:rsidRPr="00C34020" w:rsidRDefault="00C34020" w:rsidP="00573964">
      <w:pPr>
        <w:numPr>
          <w:ilvl w:val="0"/>
          <w:numId w:val="7"/>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lastRenderedPageBreak/>
        <w:t>Nhận địa bàn điều tra do Phòng Thống kê huyện phân công.</w:t>
      </w:r>
    </w:p>
    <w:p w14:paraId="552AC208" w14:textId="77777777" w:rsidR="00C34020" w:rsidRPr="00C34020" w:rsidRDefault="00C34020" w:rsidP="00573964">
      <w:pPr>
        <w:numPr>
          <w:ilvl w:val="0"/>
          <w:numId w:val="7"/>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Điều tra thực tế tại địa bàn. Phương pháp điều tra như phương pháp đã được tiến hành trong Tổng điều tra các cơ sở KT, HC, SN năm 2002 (phiếu 4/TĐT-CT). Cụ thể:</w:t>
      </w:r>
    </w:p>
    <w:p w14:paraId="64627FED" w14:textId="77777777" w:rsidR="00C34020" w:rsidRPr="00C34020" w:rsidRDefault="00C34020" w:rsidP="00573964">
      <w:pPr>
        <w:shd w:val="clear" w:color="auto" w:fill="FFFFFF"/>
        <w:spacing w:beforeLines="60" w:before="144" w:afterLines="60" w:after="144" w:line="288" w:lineRule="auto"/>
        <w:ind w:left="720" w:firstLine="360"/>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Trước khi đi điều tra thực tế, điều tra viên cần khảo sát trước địa bàn điều tra được phân công. Khi tiến hành điều tra thực tế, điều tra viên cần xác định hướng đi điều tra hợp lý theo từng đường phố (thôn ấp) trên địa bàn được phân công; đi điều tra bên số lẻ trước, sau đó quay sang bên số chẵn. Nếu địa bàn điều tra là thôn, ấp, điều tra viên cần đi lần lượt từ đầu thôn đến cuối thôn. Nếu địa bàn điều tra là chợ, điều tra viên cần đi theo từng dẫy nhóm mặt hàng. Phỏng vấn trực tiếp người có trách nhiệm quản lý cơ sở hoặc người có thể trả lời được các thông tin cần thu thập của cơ sở SXKD. Đồng thời, quan sát thực tế tình hình SXKD của cơ sở để đảm bảo độ tin cậy cao của những thông tin sẽ ghi vào phiếu điều tra.</w:t>
      </w:r>
    </w:p>
    <w:p w14:paraId="31D28AD4" w14:textId="77777777" w:rsidR="00C34020" w:rsidRPr="00C34020" w:rsidRDefault="00C34020" w:rsidP="00573964">
      <w:pPr>
        <w:numPr>
          <w:ilvl w:val="0"/>
          <w:numId w:val="8"/>
        </w:num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Kiểm tra và giao nộp phiếu điều tra cho Phòng Thống kê huyện.</w:t>
      </w:r>
    </w:p>
    <w:p w14:paraId="7524B7C9"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VII. KẾ HOẠCH TRIỂN KHAI ĐIỀU TRA VÀ KINH PHÍ</w:t>
      </w:r>
    </w:p>
    <w:p w14:paraId="1CAB92E2"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A. Kế hoạch triển khai điều tra</w:t>
      </w:r>
    </w:p>
    <w:tbl>
      <w:tblPr>
        <w:tblW w:w="9517" w:type="dxa"/>
        <w:tblCellMar>
          <w:left w:w="0" w:type="dxa"/>
          <w:right w:w="0" w:type="dxa"/>
        </w:tblCellMar>
        <w:tblLook w:val="04A0" w:firstRow="1" w:lastRow="0" w:firstColumn="1" w:lastColumn="0" w:noHBand="0" w:noVBand="1"/>
      </w:tblPr>
      <w:tblGrid>
        <w:gridCol w:w="476"/>
        <w:gridCol w:w="7089"/>
        <w:gridCol w:w="1952"/>
      </w:tblGrid>
      <w:tr w:rsidR="00573964" w:rsidRPr="00573964" w14:paraId="08B4E02D" w14:textId="77777777" w:rsidTr="00C34020">
        <w:trPr>
          <w:trHeight w:val="402"/>
        </w:trPr>
        <w:tc>
          <w:tcPr>
            <w:tcW w:w="476"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7D2E9B20" w14:textId="77777777" w:rsidR="00C34020" w:rsidRPr="00C34020" w:rsidRDefault="00C34020" w:rsidP="00573964">
            <w:pPr>
              <w:spacing w:beforeLines="60" w:before="144" w:afterLines="60" w:after="144" w:line="288" w:lineRule="auto"/>
              <w:rPr>
                <w:rFonts w:asciiTheme="majorHAnsi" w:eastAsia="Times New Roman" w:hAnsiTheme="majorHAnsi" w:cstheme="majorHAnsi"/>
                <w:szCs w:val="28"/>
                <w:lang w:val="en-US"/>
              </w:rPr>
            </w:pPr>
          </w:p>
        </w:tc>
        <w:tc>
          <w:tcPr>
            <w:tcW w:w="7089"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00020F38"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Nội dung công việc</w:t>
            </w:r>
          </w:p>
        </w:tc>
        <w:tc>
          <w:tcPr>
            <w:tcW w:w="1952" w:type="dxa"/>
            <w:tcBorders>
              <w:top w:val="nil"/>
              <w:left w:val="nil"/>
              <w:bottom w:val="single" w:sz="6" w:space="0" w:color="000000"/>
              <w:right w:val="nil"/>
            </w:tcBorders>
            <w:shd w:val="clear" w:color="auto" w:fill="E6E6DD"/>
            <w:tcMar>
              <w:top w:w="0" w:type="dxa"/>
              <w:left w:w="108" w:type="dxa"/>
              <w:bottom w:w="0" w:type="dxa"/>
              <w:right w:w="108" w:type="dxa"/>
            </w:tcMar>
            <w:hideMark/>
          </w:tcPr>
          <w:p w14:paraId="6A0E7CBB"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Tiến độ</w:t>
            </w:r>
          </w:p>
          <w:p w14:paraId="48D40446" w14:textId="77777777" w:rsidR="00C34020" w:rsidRPr="00C34020" w:rsidRDefault="00C34020" w:rsidP="00573964">
            <w:pPr>
              <w:spacing w:beforeLines="60" w:before="144" w:afterLines="60" w:after="144" w:line="288" w:lineRule="auto"/>
              <w:jc w:val="center"/>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hoàn thành</w:t>
            </w:r>
          </w:p>
        </w:tc>
      </w:tr>
      <w:tr w:rsidR="00573964" w:rsidRPr="00573964" w14:paraId="3621BCFB" w14:textId="77777777" w:rsidTr="00C34020">
        <w:trPr>
          <w:trHeight w:val="402"/>
        </w:trPr>
        <w:tc>
          <w:tcPr>
            <w:tcW w:w="476" w:type="dxa"/>
            <w:tcBorders>
              <w:top w:val="nil"/>
              <w:left w:val="nil"/>
              <w:bottom w:val="nil"/>
              <w:right w:val="nil"/>
            </w:tcBorders>
            <w:shd w:val="clear" w:color="auto" w:fill="auto"/>
            <w:noWrap/>
            <w:tcMar>
              <w:top w:w="0" w:type="dxa"/>
              <w:left w:w="108" w:type="dxa"/>
              <w:bottom w:w="0" w:type="dxa"/>
              <w:right w:w="108" w:type="dxa"/>
            </w:tcMar>
            <w:hideMark/>
          </w:tcPr>
          <w:p w14:paraId="1E08E3A9"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1</w:t>
            </w:r>
          </w:p>
        </w:tc>
        <w:tc>
          <w:tcPr>
            <w:tcW w:w="7089" w:type="dxa"/>
            <w:tcBorders>
              <w:top w:val="nil"/>
              <w:left w:val="nil"/>
              <w:bottom w:val="nil"/>
              <w:right w:val="nil"/>
            </w:tcBorders>
            <w:shd w:val="clear" w:color="auto" w:fill="auto"/>
            <w:noWrap/>
            <w:tcMar>
              <w:top w:w="0" w:type="dxa"/>
              <w:left w:w="108" w:type="dxa"/>
              <w:bottom w:w="0" w:type="dxa"/>
              <w:right w:w="108" w:type="dxa"/>
            </w:tcMar>
            <w:hideMark/>
          </w:tcPr>
          <w:p w14:paraId="56127E8B"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Hoàn thành phương án điều tra và các tài liệu có liên quan (danh mục, hệ thống biểu tổng hợp cấp tỉnh)</w:t>
            </w:r>
          </w:p>
        </w:tc>
        <w:tc>
          <w:tcPr>
            <w:tcW w:w="1952" w:type="dxa"/>
            <w:tcBorders>
              <w:top w:val="nil"/>
              <w:left w:val="nil"/>
              <w:bottom w:val="nil"/>
              <w:right w:val="nil"/>
            </w:tcBorders>
            <w:shd w:val="clear" w:color="auto" w:fill="auto"/>
            <w:tcMar>
              <w:top w:w="0" w:type="dxa"/>
              <w:left w:w="108" w:type="dxa"/>
              <w:bottom w:w="0" w:type="dxa"/>
              <w:right w:w="108" w:type="dxa"/>
            </w:tcMar>
            <w:hideMark/>
          </w:tcPr>
          <w:p w14:paraId="1E8D8486"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Tháng 8/04</w:t>
            </w:r>
          </w:p>
        </w:tc>
      </w:tr>
      <w:tr w:rsidR="00573964" w:rsidRPr="00573964" w14:paraId="067C446B" w14:textId="77777777" w:rsidTr="00C34020">
        <w:trPr>
          <w:trHeight w:val="402"/>
        </w:trPr>
        <w:tc>
          <w:tcPr>
            <w:tcW w:w="476"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475BBAC8"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3</w:t>
            </w:r>
          </w:p>
        </w:tc>
        <w:tc>
          <w:tcPr>
            <w:tcW w:w="7089"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25195D14"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Tập huấn cho cấp tỉnh</w:t>
            </w:r>
          </w:p>
        </w:tc>
        <w:tc>
          <w:tcPr>
            <w:tcW w:w="1952" w:type="dxa"/>
            <w:tcBorders>
              <w:top w:val="nil"/>
              <w:left w:val="nil"/>
              <w:bottom w:val="single" w:sz="6" w:space="0" w:color="000000"/>
              <w:right w:val="nil"/>
            </w:tcBorders>
            <w:shd w:val="clear" w:color="auto" w:fill="E6E6DD"/>
            <w:tcMar>
              <w:top w:w="0" w:type="dxa"/>
              <w:left w:w="108" w:type="dxa"/>
              <w:bottom w:w="0" w:type="dxa"/>
              <w:right w:w="108" w:type="dxa"/>
            </w:tcMar>
            <w:hideMark/>
          </w:tcPr>
          <w:p w14:paraId="59149A9C"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Tháng 9/04</w:t>
            </w:r>
          </w:p>
        </w:tc>
      </w:tr>
      <w:tr w:rsidR="00573964" w:rsidRPr="00573964" w14:paraId="3DE9B95B" w14:textId="77777777" w:rsidTr="00C34020">
        <w:trPr>
          <w:trHeight w:val="402"/>
        </w:trPr>
        <w:tc>
          <w:tcPr>
            <w:tcW w:w="476" w:type="dxa"/>
            <w:tcBorders>
              <w:top w:val="nil"/>
              <w:left w:val="nil"/>
              <w:bottom w:val="nil"/>
              <w:right w:val="nil"/>
            </w:tcBorders>
            <w:shd w:val="clear" w:color="auto" w:fill="auto"/>
            <w:noWrap/>
            <w:tcMar>
              <w:top w:w="0" w:type="dxa"/>
              <w:left w:w="108" w:type="dxa"/>
              <w:bottom w:w="0" w:type="dxa"/>
              <w:right w:w="108" w:type="dxa"/>
            </w:tcMar>
            <w:hideMark/>
          </w:tcPr>
          <w:p w14:paraId="68596601"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4</w:t>
            </w:r>
          </w:p>
        </w:tc>
        <w:tc>
          <w:tcPr>
            <w:tcW w:w="7089" w:type="dxa"/>
            <w:tcBorders>
              <w:top w:val="nil"/>
              <w:left w:val="nil"/>
              <w:bottom w:val="nil"/>
              <w:right w:val="nil"/>
            </w:tcBorders>
            <w:shd w:val="clear" w:color="auto" w:fill="auto"/>
            <w:noWrap/>
            <w:tcMar>
              <w:top w:w="0" w:type="dxa"/>
              <w:left w:w="108" w:type="dxa"/>
              <w:bottom w:w="0" w:type="dxa"/>
              <w:right w:w="108" w:type="dxa"/>
            </w:tcMar>
            <w:hideMark/>
          </w:tcPr>
          <w:p w14:paraId="48AB29DA"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Cấp tỉnh tập huấn cho điều tra viên, chỉ đạo viên</w:t>
            </w:r>
          </w:p>
        </w:tc>
        <w:tc>
          <w:tcPr>
            <w:tcW w:w="1952" w:type="dxa"/>
            <w:tcBorders>
              <w:top w:val="nil"/>
              <w:left w:val="nil"/>
              <w:bottom w:val="nil"/>
              <w:right w:val="nil"/>
            </w:tcBorders>
            <w:shd w:val="clear" w:color="auto" w:fill="auto"/>
            <w:tcMar>
              <w:top w:w="0" w:type="dxa"/>
              <w:left w:w="108" w:type="dxa"/>
              <w:bottom w:w="0" w:type="dxa"/>
              <w:right w:w="108" w:type="dxa"/>
            </w:tcMar>
            <w:hideMark/>
          </w:tcPr>
          <w:p w14:paraId="697162D7"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Tháng 9/04</w:t>
            </w:r>
          </w:p>
        </w:tc>
      </w:tr>
      <w:tr w:rsidR="00573964" w:rsidRPr="00573964" w14:paraId="79FEA451" w14:textId="77777777" w:rsidTr="00C34020">
        <w:trPr>
          <w:trHeight w:val="402"/>
        </w:trPr>
        <w:tc>
          <w:tcPr>
            <w:tcW w:w="476"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4A78BD70"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5</w:t>
            </w:r>
          </w:p>
        </w:tc>
        <w:tc>
          <w:tcPr>
            <w:tcW w:w="7089"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15084250"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Tổ chức thu thập số liệu tại địa bàn</w:t>
            </w:r>
          </w:p>
        </w:tc>
        <w:tc>
          <w:tcPr>
            <w:tcW w:w="1952" w:type="dxa"/>
            <w:tcBorders>
              <w:top w:val="nil"/>
              <w:left w:val="nil"/>
              <w:bottom w:val="single" w:sz="6" w:space="0" w:color="000000"/>
              <w:right w:val="nil"/>
            </w:tcBorders>
            <w:shd w:val="clear" w:color="auto" w:fill="E6E6DD"/>
            <w:tcMar>
              <w:top w:w="0" w:type="dxa"/>
              <w:left w:w="108" w:type="dxa"/>
              <w:bottom w:w="0" w:type="dxa"/>
              <w:right w:w="108" w:type="dxa"/>
            </w:tcMar>
            <w:hideMark/>
          </w:tcPr>
          <w:p w14:paraId="78E4BB9E"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1/10/04 đến 20/10/04</w:t>
            </w:r>
          </w:p>
        </w:tc>
      </w:tr>
      <w:tr w:rsidR="00573964" w:rsidRPr="00573964" w14:paraId="1A09CFBB" w14:textId="77777777" w:rsidTr="00C34020">
        <w:trPr>
          <w:trHeight w:val="498"/>
        </w:trPr>
        <w:tc>
          <w:tcPr>
            <w:tcW w:w="476" w:type="dxa"/>
            <w:tcBorders>
              <w:top w:val="nil"/>
              <w:left w:val="nil"/>
              <w:bottom w:val="nil"/>
              <w:right w:val="nil"/>
            </w:tcBorders>
            <w:shd w:val="clear" w:color="auto" w:fill="auto"/>
            <w:noWrap/>
            <w:tcMar>
              <w:top w:w="0" w:type="dxa"/>
              <w:left w:w="108" w:type="dxa"/>
              <w:bottom w:w="0" w:type="dxa"/>
              <w:right w:w="108" w:type="dxa"/>
            </w:tcMar>
            <w:hideMark/>
          </w:tcPr>
          <w:p w14:paraId="38F2A472"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7</w:t>
            </w:r>
          </w:p>
        </w:tc>
        <w:tc>
          <w:tcPr>
            <w:tcW w:w="7089" w:type="dxa"/>
            <w:tcBorders>
              <w:top w:val="nil"/>
              <w:left w:val="nil"/>
              <w:bottom w:val="nil"/>
              <w:right w:val="nil"/>
            </w:tcBorders>
            <w:shd w:val="clear" w:color="auto" w:fill="auto"/>
            <w:noWrap/>
            <w:tcMar>
              <w:top w:w="0" w:type="dxa"/>
              <w:left w:w="108" w:type="dxa"/>
              <w:bottom w:w="0" w:type="dxa"/>
              <w:right w:w="108" w:type="dxa"/>
            </w:tcMar>
            <w:hideMark/>
          </w:tcPr>
          <w:p w14:paraId="4F9B8E58"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Hoàn thành khâu kiểm tra, đánh mã, nhập tin</w:t>
            </w:r>
          </w:p>
        </w:tc>
        <w:tc>
          <w:tcPr>
            <w:tcW w:w="1952" w:type="dxa"/>
            <w:tcBorders>
              <w:top w:val="nil"/>
              <w:left w:val="nil"/>
              <w:bottom w:val="nil"/>
              <w:right w:val="nil"/>
            </w:tcBorders>
            <w:shd w:val="clear" w:color="auto" w:fill="auto"/>
            <w:tcMar>
              <w:top w:w="0" w:type="dxa"/>
              <w:left w:w="108" w:type="dxa"/>
              <w:bottom w:w="0" w:type="dxa"/>
              <w:right w:w="108" w:type="dxa"/>
            </w:tcMar>
            <w:hideMark/>
          </w:tcPr>
          <w:p w14:paraId="1DB09326"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Trước 10/11/04</w:t>
            </w:r>
          </w:p>
        </w:tc>
      </w:tr>
      <w:tr w:rsidR="00573964" w:rsidRPr="00573964" w14:paraId="716BC073" w14:textId="77777777" w:rsidTr="00C34020">
        <w:trPr>
          <w:trHeight w:val="402"/>
        </w:trPr>
        <w:tc>
          <w:tcPr>
            <w:tcW w:w="476"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0572F1E2" w14:textId="77777777" w:rsidR="00C34020" w:rsidRPr="00C34020" w:rsidRDefault="00C34020" w:rsidP="00573964">
            <w:pPr>
              <w:spacing w:beforeLines="60" w:before="144" w:afterLines="60" w:after="144" w:line="288" w:lineRule="auto"/>
              <w:rPr>
                <w:rFonts w:asciiTheme="majorHAnsi" w:eastAsia="Times New Roman" w:hAnsiTheme="majorHAnsi" w:cstheme="majorHAnsi"/>
                <w:szCs w:val="28"/>
                <w:lang w:val="en-US"/>
              </w:rPr>
            </w:pPr>
          </w:p>
        </w:tc>
        <w:tc>
          <w:tcPr>
            <w:tcW w:w="7089"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25B62061"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Xử lý, tổng hợp và báo cáo kết quả điều tra về Tổng cục</w:t>
            </w:r>
          </w:p>
        </w:tc>
        <w:tc>
          <w:tcPr>
            <w:tcW w:w="1952" w:type="dxa"/>
            <w:tcBorders>
              <w:top w:val="nil"/>
              <w:left w:val="nil"/>
              <w:bottom w:val="single" w:sz="6" w:space="0" w:color="000000"/>
              <w:right w:val="nil"/>
            </w:tcBorders>
            <w:shd w:val="clear" w:color="auto" w:fill="E6E6DD"/>
            <w:tcMar>
              <w:top w:w="0" w:type="dxa"/>
              <w:left w:w="108" w:type="dxa"/>
              <w:bottom w:w="0" w:type="dxa"/>
              <w:right w:w="108" w:type="dxa"/>
            </w:tcMar>
            <w:hideMark/>
          </w:tcPr>
          <w:p w14:paraId="5704E255"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Trước 20/11/04</w:t>
            </w:r>
          </w:p>
        </w:tc>
      </w:tr>
      <w:tr w:rsidR="00573964" w:rsidRPr="00573964" w14:paraId="304A4868" w14:textId="77777777" w:rsidTr="00C34020">
        <w:trPr>
          <w:trHeight w:val="402"/>
        </w:trPr>
        <w:tc>
          <w:tcPr>
            <w:tcW w:w="476" w:type="dxa"/>
            <w:tcBorders>
              <w:top w:val="nil"/>
              <w:left w:val="nil"/>
              <w:bottom w:val="nil"/>
              <w:right w:val="nil"/>
            </w:tcBorders>
            <w:shd w:val="clear" w:color="auto" w:fill="auto"/>
            <w:noWrap/>
            <w:tcMar>
              <w:top w:w="0" w:type="dxa"/>
              <w:left w:w="108" w:type="dxa"/>
              <w:bottom w:w="0" w:type="dxa"/>
              <w:right w:w="108" w:type="dxa"/>
            </w:tcMar>
            <w:hideMark/>
          </w:tcPr>
          <w:p w14:paraId="4DC2F95B"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lastRenderedPageBreak/>
              <w:t>8</w:t>
            </w:r>
          </w:p>
        </w:tc>
        <w:tc>
          <w:tcPr>
            <w:tcW w:w="7089" w:type="dxa"/>
            <w:tcBorders>
              <w:top w:val="nil"/>
              <w:left w:val="nil"/>
              <w:bottom w:val="nil"/>
              <w:right w:val="nil"/>
            </w:tcBorders>
            <w:shd w:val="clear" w:color="auto" w:fill="auto"/>
            <w:noWrap/>
            <w:tcMar>
              <w:top w:w="0" w:type="dxa"/>
              <w:left w:w="108" w:type="dxa"/>
              <w:bottom w:w="0" w:type="dxa"/>
              <w:right w:w="108" w:type="dxa"/>
            </w:tcMar>
            <w:hideMark/>
          </w:tcPr>
          <w:p w14:paraId="4BE50262"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Xử lý, tổng hợp và báo cáo kết quả điều tra ở cấp Tổng cục</w:t>
            </w:r>
          </w:p>
        </w:tc>
        <w:tc>
          <w:tcPr>
            <w:tcW w:w="1952" w:type="dxa"/>
            <w:tcBorders>
              <w:top w:val="nil"/>
              <w:left w:val="nil"/>
              <w:bottom w:val="nil"/>
              <w:right w:val="nil"/>
            </w:tcBorders>
            <w:shd w:val="clear" w:color="auto" w:fill="auto"/>
            <w:tcMar>
              <w:top w:w="0" w:type="dxa"/>
              <w:left w:w="108" w:type="dxa"/>
              <w:bottom w:w="0" w:type="dxa"/>
              <w:right w:w="108" w:type="dxa"/>
            </w:tcMar>
            <w:hideMark/>
          </w:tcPr>
          <w:p w14:paraId="2B9939C7"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Trước 31/12/04</w:t>
            </w:r>
          </w:p>
        </w:tc>
      </w:tr>
      <w:tr w:rsidR="00573964" w:rsidRPr="00573964" w14:paraId="540CA9B0" w14:textId="77777777" w:rsidTr="00C34020">
        <w:trPr>
          <w:trHeight w:val="402"/>
        </w:trPr>
        <w:tc>
          <w:tcPr>
            <w:tcW w:w="476"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2CC891B4" w14:textId="77777777" w:rsidR="00C34020" w:rsidRPr="00C34020" w:rsidRDefault="00C34020" w:rsidP="00573964">
            <w:pPr>
              <w:spacing w:beforeLines="60" w:before="144" w:afterLines="60" w:after="144" w:line="288" w:lineRule="auto"/>
              <w:jc w:val="right"/>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9</w:t>
            </w:r>
          </w:p>
        </w:tc>
        <w:tc>
          <w:tcPr>
            <w:tcW w:w="7089" w:type="dxa"/>
            <w:tcBorders>
              <w:top w:val="nil"/>
              <w:left w:val="nil"/>
              <w:bottom w:val="single" w:sz="6" w:space="0" w:color="000000"/>
              <w:right w:val="nil"/>
            </w:tcBorders>
            <w:shd w:val="clear" w:color="auto" w:fill="E6E6DD"/>
            <w:noWrap/>
            <w:tcMar>
              <w:top w:w="0" w:type="dxa"/>
              <w:left w:w="108" w:type="dxa"/>
              <w:bottom w:w="0" w:type="dxa"/>
              <w:right w:w="108" w:type="dxa"/>
            </w:tcMar>
            <w:hideMark/>
          </w:tcPr>
          <w:p w14:paraId="258A6AA7"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Biên soạn và công bố kết quả điều tra</w:t>
            </w:r>
          </w:p>
        </w:tc>
        <w:tc>
          <w:tcPr>
            <w:tcW w:w="1952" w:type="dxa"/>
            <w:tcBorders>
              <w:top w:val="nil"/>
              <w:left w:val="nil"/>
              <w:bottom w:val="single" w:sz="6" w:space="0" w:color="000000"/>
              <w:right w:val="nil"/>
            </w:tcBorders>
            <w:shd w:val="clear" w:color="auto" w:fill="E6E6DD"/>
            <w:tcMar>
              <w:top w:w="0" w:type="dxa"/>
              <w:left w:w="108" w:type="dxa"/>
              <w:bottom w:w="0" w:type="dxa"/>
              <w:right w:w="108" w:type="dxa"/>
            </w:tcMar>
            <w:hideMark/>
          </w:tcPr>
          <w:p w14:paraId="4A2A4E5A" w14:textId="77777777" w:rsidR="00C34020" w:rsidRPr="00C34020" w:rsidRDefault="00C34020" w:rsidP="00573964">
            <w:pPr>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quí 1/05</w:t>
            </w:r>
          </w:p>
        </w:tc>
      </w:tr>
    </w:tbl>
    <w:p w14:paraId="04D69A5C"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b/>
          <w:bCs/>
          <w:szCs w:val="28"/>
          <w:lang w:val="en-US"/>
        </w:rPr>
        <w:t>B. Kinh phí điều tra</w:t>
      </w:r>
    </w:p>
    <w:p w14:paraId="37EC7199" w14:textId="77777777" w:rsidR="00C34020" w:rsidRPr="00C34020" w:rsidRDefault="00C34020" w:rsidP="00573964">
      <w:pPr>
        <w:shd w:val="clear" w:color="auto" w:fill="FFFFFF"/>
        <w:spacing w:beforeLines="60" w:before="144" w:afterLines="60" w:after="144" w:line="288" w:lineRule="auto"/>
        <w:jc w:val="both"/>
        <w:rPr>
          <w:rFonts w:asciiTheme="majorHAnsi" w:eastAsia="Times New Roman" w:hAnsiTheme="majorHAnsi" w:cstheme="majorHAnsi"/>
          <w:szCs w:val="28"/>
          <w:lang w:val="en-US"/>
        </w:rPr>
      </w:pPr>
      <w:r w:rsidRPr="00C34020">
        <w:rPr>
          <w:rFonts w:asciiTheme="majorHAnsi" w:eastAsia="Times New Roman" w:hAnsiTheme="majorHAnsi" w:cstheme="majorHAnsi"/>
          <w:szCs w:val="28"/>
          <w:lang w:val="en-US"/>
        </w:rPr>
        <w:t>Kinh phí điều tra từ nguồn ngân sách. Tổng cục đã phân bổ kinh phí từ đầu năm 2004. Định mức chi tiêu của từng khoản mục điều tra theo chế độ hiện hành do Bộ Tài chính qui định.</w:t>
      </w:r>
    </w:p>
    <w:p w14:paraId="04CEBA93" w14:textId="77777777" w:rsidR="00C34020" w:rsidRPr="00C34020" w:rsidRDefault="00C34020" w:rsidP="00573964">
      <w:pPr>
        <w:shd w:val="clear" w:color="auto" w:fill="FFFFFF"/>
        <w:spacing w:beforeLines="60" w:before="144" w:afterLines="60" w:after="144" w:line="288" w:lineRule="auto"/>
        <w:ind w:left="2880"/>
        <w:jc w:val="right"/>
        <w:outlineLvl w:val="0"/>
        <w:rPr>
          <w:rFonts w:asciiTheme="majorHAnsi" w:eastAsia="Times New Roman" w:hAnsiTheme="majorHAnsi" w:cstheme="majorHAnsi"/>
          <w:b/>
          <w:bCs/>
          <w:kern w:val="36"/>
          <w:szCs w:val="28"/>
          <w:lang w:val="en-US"/>
        </w:rPr>
      </w:pPr>
      <w:r w:rsidRPr="00C34020">
        <w:rPr>
          <w:rFonts w:asciiTheme="majorHAnsi" w:eastAsia="Times New Roman" w:hAnsiTheme="majorHAnsi" w:cstheme="majorHAnsi"/>
          <w:b/>
          <w:bCs/>
          <w:kern w:val="36"/>
          <w:szCs w:val="28"/>
          <w:lang w:val="en-US"/>
        </w:rPr>
        <w:t>TỔNG CỤC THỐNG KÊ</w:t>
      </w:r>
    </w:p>
    <w:p w14:paraId="38ED4FCE" w14:textId="77777777" w:rsidR="004D7820" w:rsidRPr="00573964" w:rsidRDefault="004D7820" w:rsidP="00573964">
      <w:pPr>
        <w:spacing w:beforeLines="60" w:before="144" w:afterLines="60" w:after="144" w:line="288" w:lineRule="auto"/>
        <w:rPr>
          <w:rFonts w:asciiTheme="majorHAnsi" w:hAnsiTheme="majorHAnsi" w:cstheme="majorHAnsi"/>
          <w:szCs w:val="28"/>
        </w:rPr>
      </w:pPr>
    </w:p>
    <w:sectPr w:rsidR="004D7820" w:rsidRPr="00573964" w:rsidSect="00D07D61">
      <w:pgSz w:w="11907" w:h="16840" w:code="9"/>
      <w:pgMar w:top="1247" w:right="1134" w:bottom="1247" w:left="1814"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4CBE"/>
    <w:multiLevelType w:val="multilevel"/>
    <w:tmpl w:val="CC5C6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47414"/>
    <w:multiLevelType w:val="multilevel"/>
    <w:tmpl w:val="F2101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B5BAB"/>
    <w:multiLevelType w:val="multilevel"/>
    <w:tmpl w:val="DF7AD0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260DA"/>
    <w:multiLevelType w:val="multilevel"/>
    <w:tmpl w:val="89B2170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6827DBD"/>
    <w:multiLevelType w:val="multilevel"/>
    <w:tmpl w:val="36827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F23B41"/>
    <w:multiLevelType w:val="multilevel"/>
    <w:tmpl w:val="DA1E2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75DFD"/>
    <w:multiLevelType w:val="multilevel"/>
    <w:tmpl w:val="DF86A0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3D705C"/>
    <w:multiLevelType w:val="multilevel"/>
    <w:tmpl w:val="8384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0"/>
  </w:num>
  <w:num w:numId="4">
    <w:abstractNumId w:val="5"/>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01"/>
    <w:rsid w:val="001B4B01"/>
    <w:rsid w:val="004D7820"/>
    <w:rsid w:val="00573964"/>
    <w:rsid w:val="00C34020"/>
    <w:rsid w:val="00D07D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8214"/>
  <w15:chartTrackingRefBased/>
  <w15:docId w15:val="{A7F03F6E-798B-498C-8EC4-F488CE8F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4020"/>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Heading4">
    <w:name w:val="heading 4"/>
    <w:basedOn w:val="Normal"/>
    <w:link w:val="Heading4Char"/>
    <w:uiPriority w:val="9"/>
    <w:qFormat/>
    <w:rsid w:val="00C34020"/>
    <w:pPr>
      <w:spacing w:before="100" w:beforeAutospacing="1" w:after="100" w:afterAutospacing="1" w:line="240" w:lineRule="auto"/>
      <w:outlineLvl w:val="3"/>
    </w:pPr>
    <w:rPr>
      <w:rFonts w:eastAsia="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020"/>
    <w:rPr>
      <w:rFonts w:eastAsia="Times New Roman" w:cs="Times New Roman"/>
      <w:b/>
      <w:bCs/>
      <w:kern w:val="36"/>
      <w:sz w:val="48"/>
      <w:szCs w:val="48"/>
      <w:lang w:val="en-US"/>
    </w:rPr>
  </w:style>
  <w:style w:type="character" w:customStyle="1" w:styleId="Heading4Char">
    <w:name w:val="Heading 4 Char"/>
    <w:basedOn w:val="DefaultParagraphFont"/>
    <w:link w:val="Heading4"/>
    <w:uiPriority w:val="9"/>
    <w:rsid w:val="00C34020"/>
    <w:rPr>
      <w:rFonts w:eastAsia="Times New Roman" w:cs="Times New Roman"/>
      <w:b/>
      <w:bCs/>
      <w:sz w:val="24"/>
      <w:szCs w:val="24"/>
      <w:lang w:val="en-US"/>
    </w:rPr>
  </w:style>
  <w:style w:type="paragraph" w:styleId="NormalWeb">
    <w:name w:val="Normal (Web)"/>
    <w:basedOn w:val="Normal"/>
    <w:uiPriority w:val="99"/>
    <w:semiHidden/>
    <w:unhideWhenUsed/>
    <w:rsid w:val="00C34020"/>
    <w:pPr>
      <w:spacing w:before="100" w:beforeAutospacing="1" w:after="100" w:afterAutospacing="1" w:line="240" w:lineRule="auto"/>
    </w:pPr>
    <w:rPr>
      <w:rFonts w:eastAsia="Times New Roman" w:cs="Times New Roman"/>
      <w:sz w:val="24"/>
      <w:szCs w:val="24"/>
      <w:lang w:val="en-US"/>
    </w:rPr>
  </w:style>
  <w:style w:type="paragraph" w:customStyle="1" w:styleId="noidung">
    <w:name w:val="noidung"/>
    <w:basedOn w:val="Normal"/>
    <w:rsid w:val="00C34020"/>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851372">
      <w:bodyDiv w:val="1"/>
      <w:marLeft w:val="0"/>
      <w:marRight w:val="0"/>
      <w:marTop w:val="0"/>
      <w:marBottom w:val="0"/>
      <w:divBdr>
        <w:top w:val="none" w:sz="0" w:space="0" w:color="auto"/>
        <w:left w:val="none" w:sz="0" w:space="0" w:color="auto"/>
        <w:bottom w:val="none" w:sz="0" w:space="0" w:color="auto"/>
        <w:right w:val="none" w:sz="0" w:space="0" w:color="auto"/>
      </w:divBdr>
      <w:divsChild>
        <w:div w:id="1697534278">
          <w:marLeft w:val="0"/>
          <w:marRight w:val="0"/>
          <w:marTop w:val="0"/>
          <w:marBottom w:val="0"/>
          <w:divBdr>
            <w:top w:val="none" w:sz="0" w:space="0" w:color="auto"/>
            <w:left w:val="none" w:sz="0" w:space="0" w:color="auto"/>
            <w:bottom w:val="none" w:sz="0" w:space="0" w:color="auto"/>
            <w:right w:val="none" w:sz="0" w:space="0" w:color="auto"/>
          </w:divBdr>
        </w:div>
        <w:div w:id="1452894636">
          <w:marLeft w:val="0"/>
          <w:marRight w:val="0"/>
          <w:marTop w:val="0"/>
          <w:marBottom w:val="0"/>
          <w:divBdr>
            <w:top w:val="none" w:sz="0" w:space="0" w:color="auto"/>
            <w:left w:val="none" w:sz="0" w:space="0" w:color="auto"/>
            <w:bottom w:val="none" w:sz="0" w:space="0" w:color="auto"/>
            <w:right w:val="none" w:sz="0" w:space="0" w:color="auto"/>
          </w:divBdr>
        </w:div>
        <w:div w:id="243491825">
          <w:marLeft w:val="0"/>
          <w:marRight w:val="0"/>
          <w:marTop w:val="0"/>
          <w:marBottom w:val="0"/>
          <w:divBdr>
            <w:top w:val="none" w:sz="0" w:space="0" w:color="auto"/>
            <w:left w:val="none" w:sz="0" w:space="0" w:color="auto"/>
            <w:bottom w:val="none" w:sz="0" w:space="0" w:color="auto"/>
            <w:right w:val="none" w:sz="0" w:space="0" w:color="auto"/>
          </w:divBdr>
        </w:div>
        <w:div w:id="703404449">
          <w:marLeft w:val="0"/>
          <w:marRight w:val="0"/>
          <w:marTop w:val="0"/>
          <w:marBottom w:val="0"/>
          <w:divBdr>
            <w:top w:val="none" w:sz="0" w:space="0" w:color="auto"/>
            <w:left w:val="none" w:sz="0" w:space="0" w:color="auto"/>
            <w:bottom w:val="none" w:sz="0" w:space="0" w:color="auto"/>
            <w:right w:val="none" w:sz="0" w:space="0" w:color="auto"/>
          </w:divBdr>
        </w:div>
        <w:div w:id="1201699008">
          <w:marLeft w:val="0"/>
          <w:marRight w:val="0"/>
          <w:marTop w:val="0"/>
          <w:marBottom w:val="0"/>
          <w:divBdr>
            <w:top w:val="none" w:sz="0" w:space="0" w:color="auto"/>
            <w:left w:val="none" w:sz="0" w:space="0" w:color="auto"/>
            <w:bottom w:val="none" w:sz="0" w:space="0" w:color="auto"/>
            <w:right w:val="none" w:sz="0" w:space="0" w:color="auto"/>
          </w:divBdr>
        </w:div>
        <w:div w:id="26298882">
          <w:marLeft w:val="0"/>
          <w:marRight w:val="0"/>
          <w:marTop w:val="0"/>
          <w:marBottom w:val="0"/>
          <w:divBdr>
            <w:top w:val="none" w:sz="0" w:space="0" w:color="auto"/>
            <w:left w:val="none" w:sz="0" w:space="0" w:color="auto"/>
            <w:bottom w:val="none" w:sz="0" w:space="0" w:color="auto"/>
            <w:right w:val="none" w:sz="0" w:space="0" w:color="auto"/>
          </w:divBdr>
        </w:div>
        <w:div w:id="1354965478">
          <w:marLeft w:val="0"/>
          <w:marRight w:val="0"/>
          <w:marTop w:val="0"/>
          <w:marBottom w:val="0"/>
          <w:divBdr>
            <w:top w:val="none" w:sz="0" w:space="0" w:color="auto"/>
            <w:left w:val="none" w:sz="0" w:space="0" w:color="auto"/>
            <w:bottom w:val="none" w:sz="0" w:space="0" w:color="auto"/>
            <w:right w:val="none" w:sz="0" w:space="0" w:color="auto"/>
          </w:divBdr>
        </w:div>
        <w:div w:id="2118481483">
          <w:marLeft w:val="0"/>
          <w:marRight w:val="0"/>
          <w:marTop w:val="0"/>
          <w:marBottom w:val="0"/>
          <w:divBdr>
            <w:top w:val="none" w:sz="0" w:space="0" w:color="auto"/>
            <w:left w:val="none" w:sz="0" w:space="0" w:color="auto"/>
            <w:bottom w:val="none" w:sz="0" w:space="0" w:color="auto"/>
            <w:right w:val="none" w:sz="0" w:space="0" w:color="auto"/>
          </w:divBdr>
        </w:div>
        <w:div w:id="1534687916">
          <w:marLeft w:val="0"/>
          <w:marRight w:val="0"/>
          <w:marTop w:val="0"/>
          <w:marBottom w:val="0"/>
          <w:divBdr>
            <w:top w:val="none" w:sz="0" w:space="0" w:color="auto"/>
            <w:left w:val="none" w:sz="0" w:space="0" w:color="auto"/>
            <w:bottom w:val="none" w:sz="0" w:space="0" w:color="auto"/>
            <w:right w:val="none" w:sz="0" w:space="0" w:color="auto"/>
          </w:divBdr>
        </w:div>
        <w:div w:id="895051957">
          <w:marLeft w:val="0"/>
          <w:marRight w:val="0"/>
          <w:marTop w:val="0"/>
          <w:marBottom w:val="0"/>
          <w:divBdr>
            <w:top w:val="none" w:sz="0" w:space="0" w:color="auto"/>
            <w:left w:val="none" w:sz="0" w:space="0" w:color="auto"/>
            <w:bottom w:val="none" w:sz="0" w:space="0" w:color="auto"/>
            <w:right w:val="none" w:sz="0" w:space="0" w:color="auto"/>
          </w:divBdr>
        </w:div>
        <w:div w:id="83917150">
          <w:marLeft w:val="0"/>
          <w:marRight w:val="0"/>
          <w:marTop w:val="0"/>
          <w:marBottom w:val="0"/>
          <w:divBdr>
            <w:top w:val="none" w:sz="0" w:space="0" w:color="auto"/>
            <w:left w:val="none" w:sz="0" w:space="0" w:color="auto"/>
            <w:bottom w:val="none" w:sz="0" w:space="0" w:color="auto"/>
            <w:right w:val="none" w:sz="0" w:space="0" w:color="auto"/>
          </w:divBdr>
        </w:div>
        <w:div w:id="1206720336">
          <w:marLeft w:val="0"/>
          <w:marRight w:val="0"/>
          <w:marTop w:val="0"/>
          <w:marBottom w:val="0"/>
          <w:divBdr>
            <w:top w:val="none" w:sz="0" w:space="0" w:color="auto"/>
            <w:left w:val="none" w:sz="0" w:space="0" w:color="auto"/>
            <w:bottom w:val="none" w:sz="0" w:space="0" w:color="auto"/>
            <w:right w:val="none" w:sz="0" w:space="0" w:color="auto"/>
          </w:divBdr>
        </w:div>
        <w:div w:id="1907373761">
          <w:marLeft w:val="0"/>
          <w:marRight w:val="0"/>
          <w:marTop w:val="0"/>
          <w:marBottom w:val="0"/>
          <w:divBdr>
            <w:top w:val="none" w:sz="0" w:space="0" w:color="auto"/>
            <w:left w:val="none" w:sz="0" w:space="0" w:color="auto"/>
            <w:bottom w:val="none" w:sz="0" w:space="0" w:color="auto"/>
            <w:right w:val="none" w:sz="0" w:space="0" w:color="auto"/>
          </w:divBdr>
        </w:div>
        <w:div w:id="1457991757">
          <w:marLeft w:val="0"/>
          <w:marRight w:val="0"/>
          <w:marTop w:val="0"/>
          <w:marBottom w:val="0"/>
          <w:divBdr>
            <w:top w:val="none" w:sz="0" w:space="0" w:color="auto"/>
            <w:left w:val="none" w:sz="0" w:space="0" w:color="auto"/>
            <w:bottom w:val="none" w:sz="0" w:space="0" w:color="auto"/>
            <w:right w:val="none" w:sz="0" w:space="0" w:color="auto"/>
          </w:divBdr>
        </w:div>
        <w:div w:id="417945050">
          <w:marLeft w:val="0"/>
          <w:marRight w:val="0"/>
          <w:marTop w:val="0"/>
          <w:marBottom w:val="0"/>
          <w:divBdr>
            <w:top w:val="none" w:sz="0" w:space="0" w:color="auto"/>
            <w:left w:val="none" w:sz="0" w:space="0" w:color="auto"/>
            <w:bottom w:val="none" w:sz="0" w:space="0" w:color="auto"/>
            <w:right w:val="none" w:sz="0" w:space="0" w:color="auto"/>
          </w:divBdr>
        </w:div>
        <w:div w:id="1804883324">
          <w:marLeft w:val="0"/>
          <w:marRight w:val="0"/>
          <w:marTop w:val="0"/>
          <w:marBottom w:val="0"/>
          <w:divBdr>
            <w:top w:val="none" w:sz="0" w:space="0" w:color="auto"/>
            <w:left w:val="none" w:sz="0" w:space="0" w:color="auto"/>
            <w:bottom w:val="none" w:sz="0" w:space="0" w:color="auto"/>
            <w:right w:val="none" w:sz="0" w:space="0" w:color="auto"/>
          </w:divBdr>
        </w:div>
        <w:div w:id="406657241">
          <w:marLeft w:val="0"/>
          <w:marRight w:val="0"/>
          <w:marTop w:val="0"/>
          <w:marBottom w:val="0"/>
          <w:divBdr>
            <w:top w:val="none" w:sz="0" w:space="0" w:color="auto"/>
            <w:left w:val="none" w:sz="0" w:space="0" w:color="auto"/>
            <w:bottom w:val="none" w:sz="0" w:space="0" w:color="auto"/>
            <w:right w:val="none" w:sz="0" w:space="0" w:color="auto"/>
          </w:divBdr>
        </w:div>
        <w:div w:id="1122656256">
          <w:marLeft w:val="0"/>
          <w:marRight w:val="0"/>
          <w:marTop w:val="0"/>
          <w:marBottom w:val="0"/>
          <w:divBdr>
            <w:top w:val="none" w:sz="0" w:space="0" w:color="auto"/>
            <w:left w:val="none" w:sz="0" w:space="0" w:color="auto"/>
            <w:bottom w:val="none" w:sz="0" w:space="0" w:color="auto"/>
            <w:right w:val="none" w:sz="0" w:space="0" w:color="auto"/>
          </w:divBdr>
        </w:div>
        <w:div w:id="93212302">
          <w:marLeft w:val="0"/>
          <w:marRight w:val="0"/>
          <w:marTop w:val="0"/>
          <w:marBottom w:val="0"/>
          <w:divBdr>
            <w:top w:val="none" w:sz="0" w:space="0" w:color="auto"/>
            <w:left w:val="none" w:sz="0" w:space="0" w:color="auto"/>
            <w:bottom w:val="none" w:sz="0" w:space="0" w:color="auto"/>
            <w:right w:val="none" w:sz="0" w:space="0" w:color="auto"/>
          </w:divBdr>
        </w:div>
        <w:div w:id="2059549920">
          <w:marLeft w:val="0"/>
          <w:marRight w:val="0"/>
          <w:marTop w:val="0"/>
          <w:marBottom w:val="0"/>
          <w:divBdr>
            <w:top w:val="none" w:sz="0" w:space="0" w:color="auto"/>
            <w:left w:val="none" w:sz="0" w:space="0" w:color="auto"/>
            <w:bottom w:val="none" w:sz="0" w:space="0" w:color="auto"/>
            <w:right w:val="none" w:sz="0" w:space="0" w:color="auto"/>
          </w:divBdr>
        </w:div>
        <w:div w:id="897594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1172</Words>
  <Characters>6686</Characters>
  <Application>Microsoft Office Word</Application>
  <DocSecurity>0</DocSecurity>
  <Lines>55</Lines>
  <Paragraphs>15</Paragraphs>
  <ScaleCrop>false</ScaleCrop>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Thái Hà</dc:creator>
  <cp:keywords/>
  <dc:description/>
  <cp:lastModifiedBy>Thái Hà</cp:lastModifiedBy>
  <cp:revision>3</cp:revision>
  <dcterms:created xsi:type="dcterms:W3CDTF">2020-02-19T02:11:00Z</dcterms:created>
  <dcterms:modified xsi:type="dcterms:W3CDTF">2020-02-19T02:12:00Z</dcterms:modified>
</cp:coreProperties>
</file>