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1" w:type="dxa"/>
        <w:jc w:val="center"/>
        <w:tblLayout w:type="fixed"/>
        <w:tblLook w:val="0000" w:firstRow="0" w:lastRow="0" w:firstColumn="0" w:lastColumn="0" w:noHBand="0" w:noVBand="0"/>
      </w:tblPr>
      <w:tblGrid>
        <w:gridCol w:w="3813"/>
        <w:gridCol w:w="6098"/>
        <w:gridCol w:w="10"/>
      </w:tblGrid>
      <w:tr w:rsidR="00C404AD" w:rsidRPr="007220FA" w14:paraId="01760881" w14:textId="77777777" w:rsidTr="00226044">
        <w:trPr>
          <w:trHeight w:val="708"/>
          <w:jc w:val="center"/>
        </w:trPr>
        <w:tc>
          <w:tcPr>
            <w:tcW w:w="3813" w:type="dxa"/>
          </w:tcPr>
          <w:p w14:paraId="7E06DE91" w14:textId="77777777" w:rsidR="00C404AD" w:rsidRPr="007220FA" w:rsidRDefault="00C404AD" w:rsidP="00226044">
            <w:pPr>
              <w:pStyle w:val="BodyText3"/>
              <w:jc w:val="center"/>
              <w:rPr>
                <w:rFonts w:ascii="Times New Roman" w:hAnsi="Times New Roman"/>
                <w:i w:val="0"/>
                <w:iCs/>
                <w:szCs w:val="26"/>
                <w:lang w:val="vi-VN"/>
              </w:rPr>
            </w:pPr>
            <w:bookmarkStart w:id="0" w:name="_Hlk45022207"/>
            <w:bookmarkStart w:id="1" w:name="_Hlk35690362"/>
            <w:bookmarkStart w:id="2" w:name="_Hlk35690343"/>
            <w:r w:rsidRPr="007220FA">
              <w:rPr>
                <w:rFonts w:ascii="Times New Roman" w:hAnsi="Times New Roman"/>
                <w:i w:val="0"/>
                <w:iCs/>
                <w:szCs w:val="26"/>
                <w:lang w:val="vi-VN"/>
              </w:rPr>
              <w:t>BỘ KẾ HOẠCH VÀ ĐẦU TƯ</w:t>
            </w:r>
          </w:p>
          <w:p w14:paraId="68955BC8" w14:textId="77777777" w:rsidR="00C404AD" w:rsidRPr="007220FA" w:rsidRDefault="00C404AD" w:rsidP="00226044">
            <w:pPr>
              <w:pStyle w:val="BodyText3"/>
              <w:jc w:val="center"/>
              <w:rPr>
                <w:rFonts w:ascii="Times New Roman" w:hAnsi="Times New Roman"/>
                <w:b/>
                <w:i w:val="0"/>
                <w:iCs/>
                <w:szCs w:val="26"/>
                <w:lang w:val="vi-VN"/>
              </w:rPr>
            </w:pPr>
            <w:r w:rsidRPr="007220FA">
              <w:rPr>
                <w:rFonts w:ascii="Times New Roman" w:hAnsi="Times New Roman"/>
                <w:b/>
                <w:i w:val="0"/>
                <w:iCs/>
                <w:szCs w:val="26"/>
                <w:lang w:val="vi-VN"/>
              </w:rPr>
              <w:t>TỔNG CỤC THỐNG KÊ</w:t>
            </w:r>
          </w:p>
          <w:p w14:paraId="44EEF247" w14:textId="77777777" w:rsidR="00C404AD" w:rsidRPr="007220FA" w:rsidRDefault="00C404AD" w:rsidP="00226044">
            <w:pPr>
              <w:spacing w:line="192" w:lineRule="auto"/>
              <w:jc w:val="center"/>
              <w:rPr>
                <w:b w:val="0"/>
                <w:bCs/>
                <w:i w:val="0"/>
                <w:iCs/>
                <w:snapToGrid w:val="0"/>
                <w:sz w:val="26"/>
                <w:szCs w:val="26"/>
                <w:lang w:val="vi-VN"/>
              </w:rPr>
            </w:pPr>
            <w:r w:rsidRPr="007220FA">
              <w:rPr>
                <w:b w:val="0"/>
                <w:bCs/>
                <w:i w:val="0"/>
                <w:iCs/>
                <w:noProof/>
                <w:sz w:val="26"/>
                <w:szCs w:val="26"/>
              </w:rPr>
              <mc:AlternateContent>
                <mc:Choice Requires="wps">
                  <w:drawing>
                    <wp:anchor distT="4294967294" distB="4294967294" distL="114300" distR="114300" simplePos="0" relativeHeight="251664384" behindDoc="0" locked="0" layoutInCell="1" allowOverlap="1" wp14:anchorId="13CA3158" wp14:editId="4ED3C13A">
                      <wp:simplePos x="0" y="0"/>
                      <wp:positionH relativeFrom="column">
                        <wp:posOffset>587375</wp:posOffset>
                      </wp:positionH>
                      <wp:positionV relativeFrom="paragraph">
                        <wp:posOffset>3809</wp:posOffset>
                      </wp:positionV>
                      <wp:extent cx="1052195" cy="0"/>
                      <wp:effectExtent l="0" t="0" r="1460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21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027933" id="Straight Connector 7"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mc:Fallback>
              </mc:AlternateContent>
            </w:r>
          </w:p>
        </w:tc>
        <w:tc>
          <w:tcPr>
            <w:tcW w:w="6108" w:type="dxa"/>
            <w:gridSpan w:val="2"/>
          </w:tcPr>
          <w:p w14:paraId="1DD179D8" w14:textId="77777777" w:rsidR="00C404AD" w:rsidRPr="007220FA" w:rsidRDefault="00C404AD" w:rsidP="00226044">
            <w:pPr>
              <w:pStyle w:val="Heading2"/>
              <w:spacing w:before="0"/>
              <w:jc w:val="center"/>
              <w:rPr>
                <w:rFonts w:ascii="Times New Roman" w:hAnsi="Times New Roman"/>
                <w:i w:val="0"/>
                <w:iCs/>
                <w:color w:val="auto"/>
                <w:lang w:val="vi-VN"/>
              </w:rPr>
            </w:pPr>
            <w:r w:rsidRPr="007220FA">
              <w:rPr>
                <w:rFonts w:ascii="Times New Roman" w:hAnsi="Times New Roman"/>
                <w:i w:val="0"/>
                <w:iCs/>
                <w:color w:val="auto"/>
                <w:lang w:val="vi-VN"/>
              </w:rPr>
              <w:t>CỘNG HÒA XÃ HỘI CHỦ NGHĨA VIỆT NAM</w:t>
            </w:r>
          </w:p>
          <w:p w14:paraId="083C041A" w14:textId="77777777" w:rsidR="00C404AD" w:rsidRPr="007220FA" w:rsidRDefault="00C404AD" w:rsidP="00226044">
            <w:pPr>
              <w:pStyle w:val="Heading5"/>
              <w:spacing w:before="0"/>
              <w:jc w:val="center"/>
              <w:rPr>
                <w:rFonts w:ascii="Times New Roman" w:hAnsi="Times New Roman" w:cs="Times New Roman"/>
                <w:b w:val="0"/>
                <w:bCs/>
                <w:i w:val="0"/>
                <w:iCs/>
                <w:color w:val="auto"/>
                <w:sz w:val="28"/>
                <w:szCs w:val="28"/>
                <w:lang w:val="vi-VN"/>
              </w:rPr>
            </w:pPr>
            <w:r w:rsidRPr="007220FA">
              <w:rPr>
                <w:rFonts w:ascii="Times New Roman" w:hAnsi="Times New Roman" w:cs="Times New Roman"/>
                <w:i w:val="0"/>
                <w:iCs/>
                <w:noProof/>
                <w:color w:val="auto"/>
                <w:sz w:val="28"/>
                <w:szCs w:val="28"/>
              </w:rPr>
              <mc:AlternateContent>
                <mc:Choice Requires="wps">
                  <w:drawing>
                    <wp:anchor distT="4294967294" distB="4294967294" distL="114300" distR="114300" simplePos="0" relativeHeight="251665408" behindDoc="0" locked="0" layoutInCell="1" allowOverlap="1" wp14:anchorId="2CA8BA1E" wp14:editId="5FF8E7E3">
                      <wp:simplePos x="0" y="0"/>
                      <wp:positionH relativeFrom="column">
                        <wp:posOffset>779889</wp:posOffset>
                      </wp:positionH>
                      <wp:positionV relativeFrom="paragraph">
                        <wp:posOffset>209550</wp:posOffset>
                      </wp:positionV>
                      <wp:extent cx="2139315" cy="0"/>
                      <wp:effectExtent l="0" t="0" r="3238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3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B95811"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4pt,16.5pt" to="2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" strokecolor="black [3213]">
                      <o:lock v:ext="edit" shapetype="f"/>
                    </v:line>
                  </w:pict>
                </mc:Fallback>
              </mc:AlternateContent>
            </w:r>
            <w:r w:rsidRPr="007220FA">
              <w:rPr>
                <w:rFonts w:ascii="Times New Roman" w:hAnsi="Times New Roman" w:cs="Times New Roman"/>
                <w:i w:val="0"/>
                <w:iCs/>
                <w:color w:val="auto"/>
                <w:sz w:val="28"/>
                <w:szCs w:val="28"/>
                <w:lang w:val="vi-VN"/>
              </w:rPr>
              <w:t>Độc lập - Tự do - Hạnh phúc</w:t>
            </w:r>
          </w:p>
        </w:tc>
      </w:tr>
      <w:tr w:rsidR="00C404AD" w:rsidRPr="007220FA" w14:paraId="0B816BC0" w14:textId="77777777" w:rsidTr="00226044">
        <w:trPr>
          <w:gridAfter w:val="1"/>
          <w:wAfter w:w="10" w:type="dxa"/>
          <w:trHeight w:val="454"/>
          <w:jc w:val="center"/>
        </w:trPr>
        <w:tc>
          <w:tcPr>
            <w:tcW w:w="3813" w:type="dxa"/>
          </w:tcPr>
          <w:p w14:paraId="2830F30A" w14:textId="77777777" w:rsidR="00C404AD" w:rsidRPr="007220FA" w:rsidRDefault="00C404AD" w:rsidP="00226044">
            <w:pPr>
              <w:spacing w:line="360" w:lineRule="exact"/>
              <w:rPr>
                <w:b w:val="0"/>
                <w:i w:val="0"/>
                <w:iCs/>
                <w:snapToGrid w:val="0"/>
                <w:sz w:val="26"/>
                <w:szCs w:val="26"/>
                <w:lang w:val="vi-VN"/>
              </w:rPr>
            </w:pPr>
          </w:p>
        </w:tc>
        <w:tc>
          <w:tcPr>
            <w:tcW w:w="6098" w:type="dxa"/>
          </w:tcPr>
          <w:p w14:paraId="78E8869F" w14:textId="599AB243" w:rsidR="00C404AD" w:rsidRPr="007220FA" w:rsidRDefault="00C404AD" w:rsidP="00455E37">
            <w:pPr>
              <w:pStyle w:val="Heading4"/>
              <w:spacing w:before="0"/>
              <w:jc w:val="center"/>
              <w:rPr>
                <w:rFonts w:ascii="Times New Roman" w:hAnsi="Times New Roman"/>
                <w:i/>
                <w:snapToGrid w:val="0"/>
                <w:color w:val="auto"/>
                <w:sz w:val="28"/>
                <w:szCs w:val="28"/>
              </w:rPr>
            </w:pPr>
            <w:r w:rsidRPr="007220FA">
              <w:rPr>
                <w:rFonts w:ascii="Times New Roman" w:hAnsi="Times New Roman"/>
                <w:i/>
                <w:color w:val="auto"/>
                <w:sz w:val="28"/>
                <w:szCs w:val="28"/>
                <w:lang w:val="vi-VN"/>
              </w:rPr>
              <w:t xml:space="preserve">Hà Nội, ngày </w:t>
            </w:r>
            <w:r w:rsidR="0092292E" w:rsidRPr="007220FA">
              <w:rPr>
                <w:rFonts w:ascii="Times New Roman" w:hAnsi="Times New Roman"/>
                <w:i/>
                <w:color w:val="auto"/>
                <w:sz w:val="28"/>
                <w:szCs w:val="28"/>
              </w:rPr>
              <w:t>06</w:t>
            </w:r>
            <w:r w:rsidRPr="007220FA">
              <w:rPr>
                <w:rFonts w:ascii="Times New Roman" w:hAnsi="Times New Roman"/>
                <w:i/>
                <w:color w:val="auto"/>
                <w:sz w:val="28"/>
                <w:szCs w:val="28"/>
                <w:lang w:val="vi-VN"/>
              </w:rPr>
              <w:t xml:space="preserve"> tháng </w:t>
            </w:r>
            <w:r w:rsidR="00455E37">
              <w:rPr>
                <w:rFonts w:ascii="Times New Roman" w:hAnsi="Times New Roman"/>
                <w:i/>
                <w:color w:val="auto"/>
                <w:sz w:val="28"/>
                <w:szCs w:val="28"/>
              </w:rPr>
              <w:t>01</w:t>
            </w:r>
            <w:r w:rsidRPr="007220FA">
              <w:rPr>
                <w:rFonts w:ascii="Times New Roman" w:hAnsi="Times New Roman"/>
                <w:i/>
                <w:color w:val="auto"/>
                <w:sz w:val="28"/>
                <w:szCs w:val="28"/>
                <w:lang w:val="vi-VN"/>
              </w:rPr>
              <w:t xml:space="preserve"> năm 202</w:t>
            </w:r>
            <w:r w:rsidR="00455E37">
              <w:rPr>
                <w:rFonts w:ascii="Times New Roman" w:hAnsi="Times New Roman"/>
                <w:i/>
                <w:color w:val="auto"/>
                <w:sz w:val="28"/>
                <w:szCs w:val="28"/>
              </w:rPr>
              <w:t>2</w:t>
            </w:r>
          </w:p>
        </w:tc>
      </w:tr>
    </w:tbl>
    <w:bookmarkEnd w:id="0"/>
    <w:p w14:paraId="7F0F68B5" w14:textId="77777777" w:rsidR="00C404AD" w:rsidRPr="007220FA" w:rsidRDefault="00C404AD" w:rsidP="00C404AD">
      <w:pPr>
        <w:spacing w:before="240"/>
        <w:jc w:val="center"/>
        <w:rPr>
          <w:b w:val="0"/>
          <w:i w:val="0"/>
          <w:sz w:val="28"/>
          <w:szCs w:val="28"/>
          <w:lang w:val="vi-VN"/>
        </w:rPr>
      </w:pPr>
      <w:r w:rsidRPr="007220FA">
        <w:rPr>
          <w:i w:val="0"/>
          <w:sz w:val="28"/>
          <w:szCs w:val="28"/>
          <w:lang w:val="vi-VN"/>
        </w:rPr>
        <w:t xml:space="preserve">THÔNG CÁO BÁO CHÍ </w:t>
      </w:r>
    </w:p>
    <w:p w14:paraId="0D30DE4B" w14:textId="1526F780" w:rsidR="00C404AD" w:rsidRPr="007220FA" w:rsidRDefault="00C404AD" w:rsidP="00C404AD">
      <w:pPr>
        <w:jc w:val="center"/>
        <w:rPr>
          <w:rFonts w:ascii="Times New Roman Bold" w:hAnsi="Times New Roman Bold"/>
          <w:i w:val="0"/>
          <w:spacing w:val="-8"/>
          <w:sz w:val="28"/>
          <w:szCs w:val="28"/>
          <w:lang w:val="vi-VN"/>
        </w:rPr>
      </w:pPr>
      <w:r w:rsidRPr="007220FA">
        <w:rPr>
          <w:rFonts w:ascii="Times New Roman Bold" w:hAnsi="Times New Roman Bold"/>
          <w:i w:val="0"/>
          <w:spacing w:val="-8"/>
          <w:sz w:val="28"/>
          <w:szCs w:val="28"/>
          <w:lang w:val="vi-VN"/>
        </w:rPr>
        <w:t>T</w:t>
      </w:r>
      <w:r w:rsidRPr="007220FA">
        <w:rPr>
          <w:rFonts w:ascii="Times New Roman Bold" w:hAnsi="Times New Roman Bold" w:hint="eastAsia"/>
          <w:i w:val="0"/>
          <w:spacing w:val="-8"/>
          <w:sz w:val="28"/>
          <w:szCs w:val="28"/>
          <w:lang w:val="vi-VN"/>
        </w:rPr>
        <w:t>Ì</w:t>
      </w:r>
      <w:r w:rsidRPr="007220FA">
        <w:rPr>
          <w:rFonts w:ascii="Times New Roman Bold" w:hAnsi="Times New Roman Bold"/>
          <w:i w:val="0"/>
          <w:spacing w:val="-8"/>
          <w:sz w:val="28"/>
          <w:szCs w:val="28"/>
          <w:lang w:val="vi-VN"/>
        </w:rPr>
        <w:t>NH H</w:t>
      </w:r>
      <w:r w:rsidRPr="007220FA">
        <w:rPr>
          <w:rFonts w:ascii="Times New Roman Bold" w:hAnsi="Times New Roman Bold" w:hint="eastAsia"/>
          <w:i w:val="0"/>
          <w:spacing w:val="-8"/>
          <w:sz w:val="28"/>
          <w:szCs w:val="28"/>
          <w:lang w:val="vi-VN"/>
        </w:rPr>
        <w:t>Ì</w:t>
      </w:r>
      <w:r w:rsidRPr="007220FA">
        <w:rPr>
          <w:rFonts w:ascii="Times New Roman Bold" w:hAnsi="Times New Roman Bold"/>
          <w:i w:val="0"/>
          <w:spacing w:val="-8"/>
          <w:sz w:val="28"/>
          <w:szCs w:val="28"/>
          <w:lang w:val="vi-VN"/>
        </w:rPr>
        <w:t xml:space="preserve">NH LAO </w:t>
      </w:r>
      <w:r w:rsidRPr="007220FA">
        <w:rPr>
          <w:rFonts w:ascii="Times New Roman Bold" w:hAnsi="Times New Roman Bold" w:hint="eastAsia"/>
          <w:i w:val="0"/>
          <w:spacing w:val="-8"/>
          <w:sz w:val="28"/>
          <w:szCs w:val="28"/>
          <w:lang w:val="vi-VN"/>
        </w:rPr>
        <w:t>Đ</w:t>
      </w:r>
      <w:r w:rsidRPr="007220FA">
        <w:rPr>
          <w:rFonts w:ascii="Times New Roman Bold" w:hAnsi="Times New Roman Bold"/>
          <w:i w:val="0"/>
          <w:spacing w:val="-8"/>
          <w:sz w:val="28"/>
          <w:szCs w:val="28"/>
          <w:lang w:val="vi-VN"/>
        </w:rPr>
        <w:t>ỘNG VIỆC L</w:t>
      </w:r>
      <w:r w:rsidRPr="007220FA">
        <w:rPr>
          <w:rFonts w:ascii="Times New Roman Bold" w:hAnsi="Times New Roman Bold" w:hint="eastAsia"/>
          <w:i w:val="0"/>
          <w:spacing w:val="-8"/>
          <w:sz w:val="28"/>
          <w:szCs w:val="28"/>
          <w:lang w:val="vi-VN"/>
        </w:rPr>
        <w:t>À</w:t>
      </w:r>
      <w:r w:rsidRPr="007220FA">
        <w:rPr>
          <w:rFonts w:ascii="Times New Roman Bold" w:hAnsi="Times New Roman Bold"/>
          <w:i w:val="0"/>
          <w:spacing w:val="-8"/>
          <w:sz w:val="28"/>
          <w:szCs w:val="28"/>
          <w:lang w:val="vi-VN"/>
        </w:rPr>
        <w:t xml:space="preserve">M </w:t>
      </w:r>
      <w:r w:rsidRPr="007220FA">
        <w:rPr>
          <w:rFonts w:ascii="Times New Roman Bold" w:hAnsi="Times New Roman Bold"/>
          <w:i w:val="0"/>
          <w:spacing w:val="-8"/>
          <w:sz w:val="28"/>
          <w:szCs w:val="28"/>
        </w:rPr>
        <w:t>QU</w:t>
      </w:r>
      <w:r w:rsidRPr="007220FA">
        <w:rPr>
          <w:rFonts w:ascii="Times New Roman Bold" w:hAnsi="Times New Roman Bold" w:hint="eastAsia"/>
          <w:i w:val="0"/>
          <w:spacing w:val="-8"/>
          <w:sz w:val="28"/>
          <w:szCs w:val="28"/>
        </w:rPr>
        <w:t>Ý</w:t>
      </w:r>
      <w:r w:rsidR="00C71658" w:rsidRPr="007220FA">
        <w:rPr>
          <w:rFonts w:ascii="Times New Roman Bold" w:hAnsi="Times New Roman Bold"/>
          <w:i w:val="0"/>
          <w:spacing w:val="-8"/>
          <w:sz w:val="28"/>
          <w:szCs w:val="28"/>
        </w:rPr>
        <w:t xml:space="preserve"> I</w:t>
      </w:r>
      <w:r w:rsidR="004728DD">
        <w:rPr>
          <w:rFonts w:ascii="Times New Roman Bold" w:hAnsi="Times New Roman Bold"/>
          <w:i w:val="0"/>
          <w:spacing w:val="-8"/>
          <w:sz w:val="28"/>
          <w:szCs w:val="28"/>
        </w:rPr>
        <w:t>V</w:t>
      </w:r>
      <w:r w:rsidR="00CE6C08" w:rsidRPr="007220FA">
        <w:rPr>
          <w:rFonts w:ascii="Times New Roman Bold" w:hAnsi="Times New Roman Bold"/>
          <w:i w:val="0"/>
          <w:spacing w:val="-8"/>
          <w:sz w:val="28"/>
          <w:szCs w:val="28"/>
        </w:rPr>
        <w:t xml:space="preserve"> VÀ </w:t>
      </w:r>
      <w:r w:rsidRPr="007220FA">
        <w:rPr>
          <w:rFonts w:ascii="Times New Roman Bold" w:hAnsi="Times New Roman Bold"/>
          <w:i w:val="0"/>
          <w:spacing w:val="-8"/>
          <w:sz w:val="28"/>
          <w:szCs w:val="28"/>
        </w:rPr>
        <w:t>N</w:t>
      </w:r>
      <w:r w:rsidRPr="007220FA">
        <w:rPr>
          <w:rFonts w:ascii="Times New Roman Bold" w:hAnsi="Times New Roman Bold" w:hint="eastAsia"/>
          <w:i w:val="0"/>
          <w:spacing w:val="-8"/>
          <w:sz w:val="28"/>
          <w:szCs w:val="28"/>
        </w:rPr>
        <w:t>Ă</w:t>
      </w:r>
      <w:r w:rsidRPr="007220FA">
        <w:rPr>
          <w:rFonts w:ascii="Times New Roman Bold" w:hAnsi="Times New Roman Bold"/>
          <w:i w:val="0"/>
          <w:spacing w:val="-8"/>
          <w:sz w:val="28"/>
          <w:szCs w:val="28"/>
        </w:rPr>
        <w:t>M 202</w:t>
      </w:r>
      <w:r w:rsidR="00996957" w:rsidRPr="007220FA">
        <w:rPr>
          <w:rFonts w:ascii="Times New Roman Bold" w:hAnsi="Times New Roman Bold"/>
          <w:i w:val="0"/>
          <w:spacing w:val="-8"/>
          <w:sz w:val="28"/>
          <w:szCs w:val="28"/>
        </w:rPr>
        <w:t>1</w:t>
      </w:r>
    </w:p>
    <w:p w14:paraId="26CCA45C" w14:textId="77777777" w:rsidR="00C404AD" w:rsidRPr="007220FA" w:rsidRDefault="00C404AD" w:rsidP="00C404AD">
      <w:pPr>
        <w:jc w:val="center"/>
        <w:rPr>
          <w:i w:val="0"/>
          <w:sz w:val="28"/>
          <w:szCs w:val="28"/>
          <w:lang w:val="vi-VN"/>
        </w:rPr>
      </w:pPr>
      <w:r w:rsidRPr="007220FA">
        <w:rPr>
          <w:i w:val="0"/>
          <w:noProof/>
          <w:szCs w:val="26"/>
        </w:rPr>
        <mc:AlternateContent>
          <mc:Choice Requires="wps">
            <w:drawing>
              <wp:anchor distT="4294967291" distB="4294967291" distL="114300" distR="114300" simplePos="0" relativeHeight="251666432" behindDoc="0" locked="0" layoutInCell="1" allowOverlap="1" wp14:anchorId="6AE4EB3E" wp14:editId="6B21AC6C">
                <wp:simplePos x="0" y="0"/>
                <wp:positionH relativeFrom="column">
                  <wp:posOffset>2249805</wp:posOffset>
                </wp:positionH>
                <wp:positionV relativeFrom="paragraph">
                  <wp:posOffset>22224</wp:posOffset>
                </wp:positionV>
                <wp:extent cx="1295400" cy="0"/>
                <wp:effectExtent l="0" t="0" r="19050" b="19050"/>
                <wp:wrapNone/>
                <wp:docPr id="2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073ADB" id="_x0000_t32" coordsize="21600,21600" o:spt="32" o:oned="t" path="m,l21600,21600e" filled="f">
                <v:path arrowok="t" fillok="f" o:connecttype="none"/>
                <o:lock v:ext="edit" shapetype="t"/>
              </v:shapetype>
              <v:shape id="AutoShape 3" o:spid="_x0000_s1026" type="#_x0000_t32" style="position:absolute;margin-left:177.15pt;margin-top:1.75pt;width:102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"/>
            </w:pict>
          </mc:Fallback>
        </mc:AlternateContent>
      </w:r>
    </w:p>
    <w:bookmarkEnd w:id="1"/>
    <w:bookmarkEnd w:id="2"/>
    <w:p w14:paraId="224EFD38" w14:textId="54A3B26D" w:rsidR="004728DD" w:rsidRPr="0098615A" w:rsidRDefault="004728DD" w:rsidP="00045B88">
      <w:pPr>
        <w:shd w:val="clear" w:color="auto" w:fill="FFFFFF"/>
        <w:spacing w:before="120" w:after="120" w:line="288" w:lineRule="auto"/>
        <w:ind w:firstLine="720"/>
        <w:jc w:val="both"/>
        <w:rPr>
          <w:b w:val="0"/>
          <w:i w:val="0"/>
          <w:spacing w:val="-8"/>
          <w:sz w:val="28"/>
          <w:szCs w:val="28"/>
          <w:lang w:val="en-GB"/>
        </w:rPr>
      </w:pPr>
      <w:r w:rsidRPr="0098615A">
        <w:rPr>
          <w:b w:val="0"/>
          <w:i w:val="0"/>
          <w:spacing w:val="-8"/>
          <w:sz w:val="28"/>
          <w:szCs w:val="28"/>
          <w:lang w:val="en-GB"/>
        </w:rPr>
        <w:t xml:space="preserve">Cùng với chính sách thích ứng linh hoạt trong phòng chống dịch để khôi phục kinh tế, thị trường lao động quý IV bắt đầu có dấu hiệu phục hồi. Lực lượng lao động, số người có việc làm quý IV năm 2021 tăng so với quý trước và giảm so với cùng kỳ năm trước. Tỷ lệ thất nghiệp và thiếu việc làm giảm so với quý trước và tăng so với cùng kỳ năm trước. Tuy nhiên, </w:t>
      </w:r>
      <w:r w:rsidR="00291358">
        <w:rPr>
          <w:b w:val="0"/>
          <w:i w:val="0"/>
          <w:spacing w:val="-8"/>
          <w:sz w:val="28"/>
          <w:szCs w:val="28"/>
          <w:lang w:val="en-GB"/>
        </w:rPr>
        <w:t>t</w:t>
      </w:r>
      <w:r w:rsidR="0090627F">
        <w:rPr>
          <w:b w:val="0"/>
          <w:i w:val="0"/>
          <w:spacing w:val="-8"/>
          <w:sz w:val="28"/>
          <w:szCs w:val="28"/>
          <w:lang w:val="en-GB"/>
        </w:rPr>
        <w:t>ính chung cả</w:t>
      </w:r>
      <w:r w:rsidRPr="0098615A">
        <w:rPr>
          <w:b w:val="0"/>
          <w:i w:val="0"/>
          <w:spacing w:val="-8"/>
          <w:sz w:val="28"/>
          <w:szCs w:val="28"/>
          <w:lang w:val="en-GB"/>
        </w:rPr>
        <w:t xml:space="preserve"> năm 2021, </w:t>
      </w:r>
      <w:bookmarkStart w:id="3" w:name="OLE_LINK1"/>
      <w:bookmarkStart w:id="4" w:name="OLE_LINK2"/>
      <w:r w:rsidRPr="0098615A">
        <w:rPr>
          <w:b w:val="0"/>
          <w:i w:val="0"/>
          <w:spacing w:val="-8"/>
          <w:sz w:val="28"/>
          <w:szCs w:val="28"/>
          <w:lang w:val="en-GB"/>
        </w:rPr>
        <w:t>diễn biến phức tạp và kéo dài của đợt dịch Covid-19 lần thứ tư</w:t>
      </w:r>
      <w:bookmarkEnd w:id="3"/>
      <w:bookmarkEnd w:id="4"/>
      <w:r w:rsidRPr="0098615A">
        <w:rPr>
          <w:b w:val="0"/>
          <w:i w:val="0"/>
          <w:spacing w:val="-8"/>
          <w:sz w:val="28"/>
          <w:szCs w:val="28"/>
          <w:lang w:val="en-GB"/>
        </w:rPr>
        <w:t xml:space="preserve"> đã khiến tình hình lao động việc làm năm 2021 gặp nhiều khó khăn </w:t>
      </w:r>
      <w:r w:rsidR="00291358">
        <w:rPr>
          <w:b w:val="0"/>
          <w:i w:val="0"/>
          <w:spacing w:val="-8"/>
          <w:sz w:val="28"/>
          <w:szCs w:val="28"/>
          <w:lang w:val="en-GB"/>
        </w:rPr>
        <w:t xml:space="preserve">hơn </w:t>
      </w:r>
      <w:r w:rsidRPr="0098615A">
        <w:rPr>
          <w:b w:val="0"/>
          <w:i w:val="0"/>
          <w:spacing w:val="-8"/>
          <w:sz w:val="28"/>
          <w:szCs w:val="28"/>
          <w:lang w:val="en-GB"/>
        </w:rPr>
        <w:t>so với năm 2020, lực lượng lao động, s</w:t>
      </w:r>
      <w:r>
        <w:rPr>
          <w:b w:val="0"/>
          <w:i w:val="0"/>
          <w:spacing w:val="-8"/>
          <w:sz w:val="28"/>
          <w:szCs w:val="28"/>
          <w:lang w:val="en-GB"/>
        </w:rPr>
        <w:t xml:space="preserve">ố người có việc làm </w:t>
      </w:r>
      <w:r w:rsidR="00291358">
        <w:rPr>
          <w:b w:val="0"/>
          <w:i w:val="0"/>
          <w:spacing w:val="-8"/>
          <w:sz w:val="28"/>
          <w:szCs w:val="28"/>
          <w:lang w:val="en-GB"/>
        </w:rPr>
        <w:t>giảm</w:t>
      </w:r>
      <w:r w:rsidRPr="0098615A">
        <w:rPr>
          <w:b w:val="0"/>
          <w:i w:val="0"/>
          <w:spacing w:val="-8"/>
          <w:sz w:val="28"/>
          <w:szCs w:val="28"/>
          <w:lang w:val="en-GB"/>
        </w:rPr>
        <w:t xml:space="preserve">; tỷ lệ thiếu việc làm và thất nghiệp tăng so với năm trước. </w:t>
      </w:r>
    </w:p>
    <w:p w14:paraId="710D60C4" w14:textId="77777777" w:rsidR="004728DD" w:rsidRPr="006223F2" w:rsidRDefault="004728DD" w:rsidP="004728DD">
      <w:pPr>
        <w:overflowPunct w:val="0"/>
        <w:autoSpaceDE w:val="0"/>
        <w:autoSpaceDN w:val="0"/>
        <w:adjustRightInd w:val="0"/>
        <w:spacing w:before="120" w:after="120" w:line="320" w:lineRule="exact"/>
        <w:ind w:firstLine="709"/>
        <w:jc w:val="both"/>
        <w:rPr>
          <w:rFonts w:eastAsia="Calibri"/>
          <w:i w:val="0"/>
          <w:iCs/>
          <w:sz w:val="28"/>
          <w:szCs w:val="28"/>
          <w:lang w:val="vi-VN"/>
        </w:rPr>
      </w:pPr>
      <w:r>
        <w:rPr>
          <w:rFonts w:eastAsia="Calibri"/>
          <w:i w:val="0"/>
          <w:iCs/>
          <w:sz w:val="28"/>
          <w:szCs w:val="28"/>
        </w:rPr>
        <w:t>I</w:t>
      </w:r>
      <w:r w:rsidRPr="006223F2">
        <w:rPr>
          <w:rFonts w:eastAsia="Calibri"/>
          <w:i w:val="0"/>
          <w:iCs/>
          <w:sz w:val="28"/>
          <w:szCs w:val="28"/>
          <w:lang w:val="vi-VN"/>
        </w:rPr>
        <w:t>. TÌNH HÌNH LAO ĐỘNG VIỆ</w:t>
      </w:r>
      <w:r>
        <w:rPr>
          <w:rFonts w:eastAsia="Calibri"/>
          <w:i w:val="0"/>
          <w:iCs/>
          <w:sz w:val="28"/>
          <w:szCs w:val="28"/>
          <w:lang w:val="vi-VN"/>
        </w:rPr>
        <w:t>C LÀM QUÝ I</w:t>
      </w:r>
      <w:r>
        <w:rPr>
          <w:rFonts w:eastAsia="Calibri"/>
          <w:i w:val="0"/>
          <w:iCs/>
          <w:sz w:val="28"/>
          <w:szCs w:val="28"/>
        </w:rPr>
        <w:t>V</w:t>
      </w:r>
      <w:r w:rsidRPr="006223F2">
        <w:rPr>
          <w:rFonts w:eastAsia="Calibri"/>
          <w:i w:val="0"/>
          <w:iCs/>
          <w:sz w:val="28"/>
          <w:szCs w:val="28"/>
          <w:lang w:val="vi-VN"/>
        </w:rPr>
        <w:t xml:space="preserve"> NĂM 2021</w:t>
      </w:r>
    </w:p>
    <w:p w14:paraId="29462C60" w14:textId="77777777" w:rsidR="004728DD" w:rsidRPr="006223F2" w:rsidRDefault="004728DD" w:rsidP="004728DD">
      <w:pPr>
        <w:spacing w:before="120" w:after="120" w:line="320" w:lineRule="exact"/>
        <w:ind w:firstLine="709"/>
        <w:jc w:val="both"/>
        <w:rPr>
          <w:rFonts w:eastAsia="Calibri"/>
          <w:i w:val="0"/>
          <w:iCs/>
          <w:sz w:val="28"/>
          <w:szCs w:val="28"/>
          <w:lang w:val="vi-VN"/>
        </w:rPr>
      </w:pPr>
      <w:r w:rsidRPr="006223F2">
        <w:rPr>
          <w:rFonts w:eastAsia="Calibri"/>
          <w:i w:val="0"/>
          <w:iCs/>
          <w:sz w:val="28"/>
          <w:szCs w:val="22"/>
          <w:lang w:val="vi-VN"/>
        </w:rPr>
        <w:t xml:space="preserve">1. </w:t>
      </w:r>
      <w:r w:rsidRPr="006223F2">
        <w:rPr>
          <w:rFonts w:eastAsia="Calibri"/>
          <w:i w:val="0"/>
          <w:iCs/>
          <w:sz w:val="28"/>
          <w:szCs w:val="28"/>
          <w:lang w:val="vi-VN"/>
        </w:rPr>
        <w:t>Lực lượng lao động</w:t>
      </w:r>
    </w:p>
    <w:p w14:paraId="04212B61" w14:textId="2DD7D1D7" w:rsidR="004728DD" w:rsidRDefault="004728DD" w:rsidP="004728DD">
      <w:pPr>
        <w:overflowPunct w:val="0"/>
        <w:autoSpaceDE w:val="0"/>
        <w:autoSpaceDN w:val="0"/>
        <w:adjustRightInd w:val="0"/>
        <w:spacing w:before="120" w:after="120" w:line="288" w:lineRule="auto"/>
        <w:ind w:firstLine="709"/>
        <w:jc w:val="both"/>
        <w:rPr>
          <w:rFonts w:eastAsia="Calibri"/>
          <w:b w:val="0"/>
          <w:i w:val="0"/>
          <w:iCs/>
          <w:color w:val="FF0000"/>
          <w:sz w:val="28"/>
          <w:szCs w:val="28"/>
        </w:rPr>
      </w:pPr>
      <w:r w:rsidRPr="00BD2322">
        <w:rPr>
          <w:rFonts w:eastAsia="Calibri"/>
          <w:b w:val="0"/>
          <w:i w:val="0"/>
          <w:iCs/>
          <w:sz w:val="28"/>
          <w:szCs w:val="28"/>
          <w:lang w:val="vi-VN"/>
        </w:rPr>
        <w:t>Lực lượng lao động từ 15 tuổi trở</w:t>
      </w:r>
      <w:r>
        <w:rPr>
          <w:rFonts w:eastAsia="Calibri"/>
          <w:b w:val="0"/>
          <w:i w:val="0"/>
          <w:iCs/>
          <w:sz w:val="28"/>
          <w:szCs w:val="28"/>
          <w:lang w:val="vi-VN"/>
        </w:rPr>
        <w:t xml:space="preserve"> lên </w:t>
      </w:r>
      <w:r w:rsidRPr="00BD2322">
        <w:rPr>
          <w:rFonts w:eastAsia="Calibri"/>
          <w:b w:val="0"/>
          <w:i w:val="0"/>
          <w:iCs/>
          <w:sz w:val="28"/>
          <w:szCs w:val="28"/>
          <w:lang w:val="vi-VN"/>
        </w:rPr>
        <w:t>quý I</w:t>
      </w:r>
      <w:r w:rsidRPr="00BD2322">
        <w:rPr>
          <w:rFonts w:eastAsia="Calibri"/>
          <w:b w:val="0"/>
          <w:i w:val="0"/>
          <w:iCs/>
          <w:sz w:val="28"/>
          <w:szCs w:val="28"/>
        </w:rPr>
        <w:t>V</w:t>
      </w:r>
      <w:r w:rsidRPr="00BD2322">
        <w:rPr>
          <w:rFonts w:eastAsia="Calibri"/>
          <w:b w:val="0"/>
          <w:i w:val="0"/>
          <w:iCs/>
          <w:sz w:val="28"/>
          <w:szCs w:val="28"/>
          <w:lang w:val="vi-VN"/>
        </w:rPr>
        <w:t xml:space="preserve"> năm 202</w:t>
      </w:r>
      <w:r w:rsidRPr="00BD2322">
        <w:rPr>
          <w:rFonts w:eastAsia="Calibri"/>
          <w:b w:val="0"/>
          <w:i w:val="0"/>
          <w:iCs/>
          <w:sz w:val="28"/>
          <w:szCs w:val="28"/>
        </w:rPr>
        <w:t>1</w:t>
      </w:r>
      <w:r w:rsidRPr="00BD2322">
        <w:rPr>
          <w:rFonts w:eastAsia="Calibri"/>
          <w:b w:val="0"/>
          <w:i w:val="0"/>
          <w:iCs/>
          <w:sz w:val="28"/>
          <w:szCs w:val="28"/>
          <w:lang w:val="vi-VN"/>
        </w:rPr>
        <w:t xml:space="preserve"> là </w:t>
      </w:r>
      <w:r w:rsidRPr="00BD2322">
        <w:rPr>
          <w:rFonts w:eastAsia="Calibri"/>
          <w:b w:val="0"/>
          <w:i w:val="0"/>
          <w:iCs/>
          <w:sz w:val="28"/>
          <w:szCs w:val="28"/>
        </w:rPr>
        <w:t xml:space="preserve">50,7 </w:t>
      </w:r>
      <w:r w:rsidRPr="00BD2322">
        <w:rPr>
          <w:rFonts w:eastAsia="Calibri"/>
          <w:b w:val="0"/>
          <w:i w:val="0"/>
          <w:iCs/>
          <w:sz w:val="28"/>
          <w:szCs w:val="28"/>
          <w:lang w:val="vi-VN"/>
        </w:rPr>
        <w:t xml:space="preserve">triệu người, </w:t>
      </w:r>
      <w:r w:rsidRPr="00BD2322">
        <w:rPr>
          <w:rFonts w:eastAsia="Calibri"/>
          <w:b w:val="0"/>
          <w:i w:val="0"/>
          <w:iCs/>
          <w:sz w:val="28"/>
          <w:szCs w:val="28"/>
        </w:rPr>
        <w:t>t</w:t>
      </w:r>
      <w:r>
        <w:rPr>
          <w:rFonts w:eastAsia="Calibri"/>
          <w:b w:val="0"/>
          <w:i w:val="0"/>
          <w:iCs/>
          <w:sz w:val="28"/>
          <w:szCs w:val="28"/>
        </w:rPr>
        <w:t>ă</w:t>
      </w:r>
      <w:r w:rsidRPr="00BD2322">
        <w:rPr>
          <w:rFonts w:eastAsia="Calibri"/>
          <w:b w:val="0"/>
          <w:i w:val="0"/>
          <w:iCs/>
          <w:sz w:val="28"/>
          <w:szCs w:val="28"/>
        </w:rPr>
        <w:t xml:space="preserve">ng </w:t>
      </w:r>
      <w:r w:rsidR="0042073D">
        <w:rPr>
          <w:rFonts w:eastAsia="Calibri"/>
          <w:b w:val="0"/>
          <w:i w:val="0"/>
          <w:iCs/>
          <w:sz w:val="28"/>
          <w:szCs w:val="28"/>
        </w:rPr>
        <w:t xml:space="preserve">khoảng </w:t>
      </w:r>
      <w:r w:rsidRPr="00BD2322">
        <w:rPr>
          <w:rFonts w:eastAsia="Calibri"/>
          <w:b w:val="0"/>
          <w:i w:val="0"/>
          <w:iCs/>
          <w:sz w:val="28"/>
          <w:szCs w:val="28"/>
        </w:rPr>
        <w:t xml:space="preserve">1,7 triệu người so </w:t>
      </w:r>
      <w:r w:rsidRPr="00BD2322">
        <w:rPr>
          <w:rFonts w:eastAsia="Calibri"/>
          <w:b w:val="0"/>
          <w:i w:val="0"/>
          <w:iCs/>
          <w:sz w:val="28"/>
          <w:szCs w:val="28"/>
          <w:lang w:val="vi-VN"/>
        </w:rPr>
        <w:t>với quý trước</w:t>
      </w:r>
      <w:r>
        <w:rPr>
          <w:rFonts w:eastAsia="Calibri"/>
          <w:b w:val="0"/>
          <w:i w:val="0"/>
          <w:iCs/>
          <w:sz w:val="28"/>
          <w:szCs w:val="28"/>
        </w:rPr>
        <w:t xml:space="preserve"> và giảm 1,4 triệu người so với cùng kỳ năm trước</w:t>
      </w:r>
      <w:r w:rsidRPr="00BD2322">
        <w:rPr>
          <w:rFonts w:eastAsia="Calibri"/>
          <w:b w:val="0"/>
          <w:i w:val="0"/>
          <w:iCs/>
          <w:sz w:val="28"/>
          <w:szCs w:val="28"/>
          <w:lang w:val="vi-VN"/>
        </w:rPr>
        <w:t xml:space="preserve">. </w:t>
      </w:r>
      <w:r w:rsidRPr="00BD2322">
        <w:rPr>
          <w:rFonts w:eastAsia="Calibri"/>
          <w:b w:val="0"/>
          <w:i w:val="0"/>
          <w:iCs/>
          <w:sz w:val="28"/>
          <w:szCs w:val="28"/>
        </w:rPr>
        <w:t>So với quý trước, lực lượng lao động ở cả hai khu vực nông</w:t>
      </w:r>
      <w:r w:rsidRPr="00BD2322">
        <w:rPr>
          <w:rFonts w:eastAsia="Calibri"/>
          <w:b w:val="0"/>
          <w:i w:val="0"/>
          <w:iCs/>
          <w:sz w:val="28"/>
          <w:szCs w:val="28"/>
          <w:lang w:val="vi-VN"/>
        </w:rPr>
        <w:t xml:space="preserve"> thôn</w:t>
      </w:r>
      <w:r w:rsidRPr="00BD2322">
        <w:rPr>
          <w:rFonts w:eastAsia="Calibri"/>
          <w:b w:val="0"/>
          <w:i w:val="0"/>
          <w:iCs/>
          <w:sz w:val="28"/>
          <w:szCs w:val="28"/>
        </w:rPr>
        <w:t xml:space="preserve"> và thành thị</w:t>
      </w:r>
      <w:r w:rsidRPr="00BD2322">
        <w:rPr>
          <w:rFonts w:eastAsia="Calibri"/>
          <w:b w:val="0"/>
          <w:i w:val="0"/>
          <w:iCs/>
          <w:sz w:val="28"/>
          <w:szCs w:val="28"/>
          <w:lang w:val="vi-VN"/>
        </w:rPr>
        <w:t xml:space="preserve"> </w:t>
      </w:r>
      <w:r w:rsidRPr="00BD2322">
        <w:rPr>
          <w:rFonts w:eastAsia="Calibri"/>
          <w:b w:val="0"/>
          <w:i w:val="0"/>
          <w:iCs/>
          <w:sz w:val="28"/>
          <w:szCs w:val="28"/>
        </w:rPr>
        <w:t xml:space="preserve">đều tăng khoảng 0,8 triệu </w:t>
      </w:r>
      <w:r>
        <w:rPr>
          <w:rFonts w:eastAsia="Calibri"/>
          <w:b w:val="0"/>
          <w:i w:val="0"/>
          <w:iCs/>
          <w:sz w:val="28"/>
          <w:szCs w:val="28"/>
        </w:rPr>
        <w:t xml:space="preserve">người </w:t>
      </w:r>
      <w:r w:rsidRPr="00BD2322">
        <w:rPr>
          <w:rFonts w:eastAsia="Calibri"/>
          <w:b w:val="0"/>
          <w:i w:val="0"/>
          <w:iCs/>
          <w:sz w:val="28"/>
          <w:szCs w:val="28"/>
        </w:rPr>
        <w:t>và lực lượng lao động n</w:t>
      </w:r>
      <w:r w:rsidRPr="00BD2322">
        <w:rPr>
          <w:rFonts w:eastAsia="Calibri"/>
          <w:b w:val="0"/>
          <w:i w:val="0"/>
          <w:iCs/>
          <w:sz w:val="28"/>
          <w:szCs w:val="28"/>
          <w:lang w:val="vi-VN"/>
        </w:rPr>
        <w:t>ữ</w:t>
      </w:r>
      <w:r w:rsidRPr="00BD2322">
        <w:rPr>
          <w:rFonts w:eastAsia="Calibri"/>
          <w:b w:val="0"/>
          <w:i w:val="0"/>
          <w:iCs/>
          <w:sz w:val="28"/>
          <w:szCs w:val="28"/>
        </w:rPr>
        <w:t xml:space="preserve"> tăng nhiều hơn so với lực lượng lao động </w:t>
      </w:r>
      <w:r>
        <w:rPr>
          <w:rFonts w:eastAsia="Calibri"/>
          <w:b w:val="0"/>
          <w:i w:val="0"/>
          <w:iCs/>
          <w:sz w:val="28"/>
          <w:szCs w:val="28"/>
        </w:rPr>
        <w:t>nam</w:t>
      </w:r>
      <w:r w:rsidRPr="00B601BD">
        <w:rPr>
          <w:rFonts w:eastAsia="Calibri"/>
          <w:b w:val="0"/>
          <w:i w:val="0"/>
          <w:iCs/>
          <w:sz w:val="28"/>
          <w:szCs w:val="28"/>
        </w:rPr>
        <w:t xml:space="preserve"> (0,9 triệ</w:t>
      </w:r>
      <w:r>
        <w:rPr>
          <w:rFonts w:eastAsia="Calibri"/>
          <w:b w:val="0"/>
          <w:i w:val="0"/>
          <w:iCs/>
          <w:sz w:val="28"/>
          <w:szCs w:val="28"/>
        </w:rPr>
        <w:t>u</w:t>
      </w:r>
      <w:r w:rsidRPr="00B601BD">
        <w:rPr>
          <w:rFonts w:eastAsia="Calibri"/>
          <w:b w:val="0"/>
          <w:i w:val="0"/>
          <w:iCs/>
          <w:sz w:val="28"/>
          <w:szCs w:val="28"/>
        </w:rPr>
        <w:t xml:space="preserve"> </w:t>
      </w:r>
      <w:r>
        <w:rPr>
          <w:rFonts w:eastAsia="Calibri"/>
          <w:b w:val="0"/>
          <w:i w:val="0"/>
          <w:iCs/>
          <w:sz w:val="28"/>
          <w:szCs w:val="28"/>
        </w:rPr>
        <w:t xml:space="preserve">người </w:t>
      </w:r>
      <w:r w:rsidRPr="00B601BD">
        <w:rPr>
          <w:rFonts w:eastAsia="Calibri"/>
          <w:b w:val="0"/>
          <w:i w:val="0"/>
          <w:iCs/>
          <w:sz w:val="28"/>
          <w:szCs w:val="28"/>
        </w:rPr>
        <w:t>so với 0,8 triệ</w:t>
      </w:r>
      <w:r>
        <w:rPr>
          <w:rFonts w:eastAsia="Calibri"/>
          <w:b w:val="0"/>
          <w:i w:val="0"/>
          <w:iCs/>
          <w:sz w:val="28"/>
          <w:szCs w:val="28"/>
        </w:rPr>
        <w:t>u người</w:t>
      </w:r>
      <w:r w:rsidRPr="00B601BD">
        <w:rPr>
          <w:rFonts w:eastAsia="Calibri"/>
          <w:b w:val="0"/>
          <w:i w:val="0"/>
          <w:iCs/>
          <w:sz w:val="28"/>
          <w:szCs w:val="28"/>
        </w:rPr>
        <w:t>). So với cùng kỳ năm trước, lực lượng lao động giảm mạnh ở khu vực nông</w:t>
      </w:r>
      <w:r w:rsidRPr="00B601BD">
        <w:rPr>
          <w:rFonts w:eastAsia="Calibri"/>
          <w:b w:val="0"/>
          <w:i w:val="0"/>
          <w:iCs/>
          <w:sz w:val="28"/>
          <w:szCs w:val="28"/>
          <w:lang w:val="vi-VN"/>
        </w:rPr>
        <w:t xml:space="preserve"> thôn</w:t>
      </w:r>
      <w:r w:rsidRPr="00B601BD">
        <w:rPr>
          <w:rFonts w:eastAsia="Calibri"/>
          <w:b w:val="0"/>
          <w:i w:val="0"/>
          <w:iCs/>
          <w:sz w:val="28"/>
          <w:szCs w:val="28"/>
        </w:rPr>
        <w:t xml:space="preserve"> (giả</w:t>
      </w:r>
      <w:r>
        <w:rPr>
          <w:rFonts w:eastAsia="Calibri"/>
          <w:b w:val="0"/>
          <w:i w:val="0"/>
          <w:iCs/>
          <w:sz w:val="28"/>
          <w:szCs w:val="28"/>
        </w:rPr>
        <w:t>m gần</w:t>
      </w:r>
      <w:r w:rsidRPr="00B601BD">
        <w:rPr>
          <w:rFonts w:eastAsia="Calibri"/>
          <w:b w:val="0"/>
          <w:i w:val="0"/>
          <w:iCs/>
          <w:sz w:val="28"/>
          <w:szCs w:val="28"/>
          <w:lang w:val="vi-VN"/>
        </w:rPr>
        <w:t xml:space="preserve"> 2</w:t>
      </w:r>
      <w:r>
        <w:rPr>
          <w:rFonts w:eastAsia="Calibri"/>
          <w:b w:val="0"/>
          <w:i w:val="0"/>
          <w:iCs/>
          <w:sz w:val="28"/>
          <w:szCs w:val="28"/>
        </w:rPr>
        <w:t>,2</w:t>
      </w:r>
      <w:r w:rsidRPr="00B601BD">
        <w:rPr>
          <w:rFonts w:eastAsia="Calibri"/>
          <w:b w:val="0"/>
          <w:i w:val="0"/>
          <w:iCs/>
          <w:sz w:val="28"/>
          <w:szCs w:val="28"/>
        </w:rPr>
        <w:t xml:space="preserve"> triệu người) và</w:t>
      </w:r>
      <w:r>
        <w:rPr>
          <w:rFonts w:eastAsia="Calibri"/>
          <w:b w:val="0"/>
          <w:i w:val="0"/>
          <w:iCs/>
          <w:sz w:val="28"/>
          <w:szCs w:val="28"/>
        </w:rPr>
        <w:t xml:space="preserve"> giảm chủ yếu ở</w:t>
      </w:r>
      <w:r w:rsidRPr="00B601BD">
        <w:rPr>
          <w:rFonts w:eastAsia="Calibri"/>
          <w:b w:val="0"/>
          <w:i w:val="0"/>
          <w:iCs/>
          <w:sz w:val="28"/>
          <w:szCs w:val="28"/>
        </w:rPr>
        <w:t xml:space="preserve"> nam</w:t>
      </w:r>
      <w:r>
        <w:rPr>
          <w:rFonts w:eastAsia="Calibri"/>
          <w:b w:val="0"/>
          <w:i w:val="0"/>
          <w:iCs/>
          <w:sz w:val="28"/>
          <w:szCs w:val="28"/>
        </w:rPr>
        <w:t xml:space="preserve"> giới</w:t>
      </w:r>
      <w:r w:rsidRPr="00B601BD">
        <w:rPr>
          <w:rFonts w:eastAsia="Calibri"/>
          <w:b w:val="0"/>
          <w:i w:val="0"/>
          <w:iCs/>
          <w:sz w:val="28"/>
          <w:szCs w:val="28"/>
        </w:rPr>
        <w:t xml:space="preserve"> (giả</w:t>
      </w:r>
      <w:r>
        <w:rPr>
          <w:rFonts w:eastAsia="Calibri"/>
          <w:b w:val="0"/>
          <w:i w:val="0"/>
          <w:iCs/>
          <w:sz w:val="28"/>
          <w:szCs w:val="28"/>
        </w:rPr>
        <w:t>m khoảng 0,8</w:t>
      </w:r>
      <w:r w:rsidRPr="00B601BD">
        <w:rPr>
          <w:rFonts w:eastAsia="Calibri"/>
          <w:b w:val="0"/>
          <w:i w:val="0"/>
          <w:iCs/>
          <w:sz w:val="28"/>
          <w:szCs w:val="28"/>
        </w:rPr>
        <w:t xml:space="preserve"> triệu người). </w:t>
      </w:r>
    </w:p>
    <w:p w14:paraId="0789ED2D" w14:textId="77777777" w:rsidR="004728DD" w:rsidRPr="009E58AB" w:rsidRDefault="004728DD" w:rsidP="00CB77A6">
      <w:pPr>
        <w:jc w:val="center"/>
        <w:rPr>
          <w:rFonts w:eastAsia="Calibri"/>
          <w:i w:val="0"/>
          <w:sz w:val="26"/>
          <w:szCs w:val="26"/>
        </w:rPr>
      </w:pPr>
      <w:r w:rsidRPr="009E58AB">
        <w:rPr>
          <w:i w:val="0"/>
          <w:sz w:val="26"/>
          <w:szCs w:val="26"/>
          <w:lang w:val="en-GB"/>
        </w:rPr>
        <w:t>Lực</w:t>
      </w:r>
      <w:r w:rsidRPr="009E58AB">
        <w:rPr>
          <w:i w:val="0"/>
          <w:sz w:val="26"/>
          <w:szCs w:val="26"/>
          <w:lang w:val="vi-VN"/>
        </w:rPr>
        <w:t xml:space="preserve"> lượng l</w:t>
      </w:r>
      <w:r w:rsidRPr="009E58AB">
        <w:rPr>
          <w:rFonts w:eastAsia="Calibri"/>
          <w:i w:val="0"/>
          <w:sz w:val="26"/>
          <w:szCs w:val="26"/>
          <w:lang w:val="vi-VN"/>
        </w:rPr>
        <w:t>ao động</w:t>
      </w:r>
      <w:r>
        <w:rPr>
          <w:rFonts w:eastAsia="Calibri"/>
          <w:i w:val="0"/>
          <w:sz w:val="26"/>
          <w:szCs w:val="26"/>
        </w:rPr>
        <w:t xml:space="preserve"> các quý</w:t>
      </w:r>
      <w:r w:rsidRPr="009E58AB">
        <w:rPr>
          <w:rFonts w:eastAsia="Calibri"/>
          <w:i w:val="0"/>
          <w:sz w:val="26"/>
          <w:szCs w:val="26"/>
          <w:lang w:val="vi-VN"/>
        </w:rPr>
        <w:t xml:space="preserve">, </w:t>
      </w:r>
      <w:r>
        <w:rPr>
          <w:rFonts w:eastAsia="Calibri"/>
          <w:i w:val="0"/>
          <w:sz w:val="26"/>
          <w:szCs w:val="26"/>
        </w:rPr>
        <w:t>năm</w:t>
      </w:r>
      <w:r w:rsidRPr="009E58AB">
        <w:rPr>
          <w:rFonts w:eastAsia="Calibri"/>
          <w:i w:val="0"/>
          <w:sz w:val="26"/>
          <w:szCs w:val="26"/>
        </w:rPr>
        <w:t xml:space="preserve"> 20</w:t>
      </w:r>
      <w:r w:rsidRPr="009E58AB">
        <w:rPr>
          <w:rFonts w:eastAsia="Calibri"/>
          <w:i w:val="0"/>
          <w:sz w:val="26"/>
          <w:szCs w:val="26"/>
          <w:lang w:val="vi-VN"/>
        </w:rPr>
        <w:t xml:space="preserve">20 </w:t>
      </w:r>
      <w:r>
        <w:rPr>
          <w:rFonts w:eastAsia="Calibri"/>
          <w:i w:val="0"/>
          <w:sz w:val="26"/>
          <w:szCs w:val="26"/>
        </w:rPr>
        <w:t xml:space="preserve">và </w:t>
      </w:r>
      <w:r w:rsidRPr="009E58AB">
        <w:rPr>
          <w:rFonts w:eastAsia="Calibri"/>
          <w:i w:val="0"/>
          <w:sz w:val="26"/>
          <w:szCs w:val="26"/>
        </w:rPr>
        <w:t>2021</w:t>
      </w:r>
    </w:p>
    <w:p w14:paraId="515C8F05" w14:textId="78418214" w:rsidR="004728DD" w:rsidRPr="009D0011" w:rsidRDefault="004728DD" w:rsidP="009D0011">
      <w:pPr>
        <w:tabs>
          <w:tab w:val="left" w:pos="6096"/>
        </w:tabs>
        <w:spacing w:line="288" w:lineRule="auto"/>
        <w:jc w:val="right"/>
        <w:rPr>
          <w:rFonts w:eastAsia="Calibri"/>
          <w:b w:val="0"/>
          <w:sz w:val="26"/>
          <w:szCs w:val="26"/>
        </w:rPr>
      </w:pPr>
      <w:r w:rsidRPr="009E58AB">
        <w:rPr>
          <w:rFonts w:eastAsia="Calibri"/>
          <w:b w:val="0"/>
          <w:i w:val="0"/>
          <w:sz w:val="28"/>
          <w:szCs w:val="28"/>
          <w:lang w:val="vi-VN"/>
        </w:rPr>
        <w:t xml:space="preserve">                                                </w:t>
      </w:r>
      <w:r w:rsidR="009D0011">
        <w:rPr>
          <w:rFonts w:eastAsia="Calibri"/>
          <w:b w:val="0"/>
          <w:i w:val="0"/>
          <w:sz w:val="28"/>
          <w:szCs w:val="28"/>
          <w:lang w:val="vi-VN"/>
        </w:rPr>
        <w:t xml:space="preserve">                           </w:t>
      </w:r>
      <w:r w:rsidRPr="009D0011">
        <w:rPr>
          <w:rFonts w:eastAsia="Calibri"/>
          <w:b w:val="0"/>
          <w:sz w:val="26"/>
          <w:szCs w:val="26"/>
          <w:lang w:val="vi-VN"/>
        </w:rPr>
        <w:t>Đơn vị</w:t>
      </w:r>
      <w:r w:rsidRPr="009D0011">
        <w:rPr>
          <w:rFonts w:eastAsia="Calibri"/>
          <w:b w:val="0"/>
          <w:sz w:val="26"/>
          <w:szCs w:val="26"/>
        </w:rPr>
        <w:t xml:space="preserve"> tính</w:t>
      </w:r>
      <w:r w:rsidRPr="009D0011">
        <w:rPr>
          <w:rFonts w:eastAsia="Calibri"/>
          <w:b w:val="0"/>
          <w:sz w:val="26"/>
          <w:szCs w:val="26"/>
          <w:lang w:val="vi-VN"/>
        </w:rPr>
        <w:t xml:space="preserve">: </w:t>
      </w:r>
      <w:r w:rsidRPr="009D0011">
        <w:rPr>
          <w:rFonts w:eastAsia="Calibri"/>
          <w:b w:val="0"/>
          <w:sz w:val="26"/>
          <w:szCs w:val="26"/>
        </w:rPr>
        <w:t>T</w:t>
      </w:r>
      <w:r w:rsidRPr="009D0011">
        <w:rPr>
          <w:rFonts w:eastAsia="Calibri"/>
          <w:b w:val="0"/>
          <w:sz w:val="26"/>
          <w:szCs w:val="26"/>
          <w:lang w:val="vi-VN"/>
        </w:rPr>
        <w:t>riệu</w:t>
      </w:r>
      <w:r w:rsidRPr="009D0011">
        <w:rPr>
          <w:rFonts w:eastAsia="Calibri"/>
          <w:b w:val="0"/>
          <w:sz w:val="26"/>
          <w:szCs w:val="26"/>
        </w:rPr>
        <w:t xml:space="preserve"> người</w:t>
      </w:r>
    </w:p>
    <w:p w14:paraId="66E78B14" w14:textId="7E56B35F" w:rsidR="004728DD" w:rsidRPr="009E58AB" w:rsidRDefault="00CB77A6" w:rsidP="004728DD">
      <w:pPr>
        <w:overflowPunct w:val="0"/>
        <w:autoSpaceDE w:val="0"/>
        <w:autoSpaceDN w:val="0"/>
        <w:adjustRightInd w:val="0"/>
        <w:spacing w:before="120" w:after="120"/>
        <w:jc w:val="center"/>
        <w:rPr>
          <w:rFonts w:eastAsia="Calibri"/>
          <w:b w:val="0"/>
          <w:i w:val="0"/>
          <w:iCs/>
          <w:sz w:val="28"/>
          <w:szCs w:val="28"/>
          <w:lang w:val="vi-VN"/>
        </w:rPr>
      </w:pPr>
      <w:r w:rsidRPr="009E58AB">
        <w:rPr>
          <w:rFonts w:eastAsia="Calibri"/>
          <w:b w:val="0"/>
          <w:i w:val="0"/>
          <w:iCs/>
          <w:noProof/>
          <w:sz w:val="28"/>
          <w:szCs w:val="28"/>
        </w:rPr>
        <w:drawing>
          <wp:inline distT="0" distB="0" distL="0" distR="0" wp14:anchorId="5F2C3002" wp14:editId="445FC1E4">
            <wp:extent cx="5410200" cy="23050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CF7D6B" w14:textId="77777777" w:rsidR="004728DD" w:rsidRPr="00A64864" w:rsidRDefault="004728DD" w:rsidP="007F5FAB">
      <w:pPr>
        <w:spacing w:before="120" w:after="120" w:line="264" w:lineRule="auto"/>
        <w:ind w:firstLine="709"/>
        <w:jc w:val="both"/>
        <w:rPr>
          <w:rFonts w:eastAsia="Calibri"/>
          <w:b w:val="0"/>
          <w:bCs/>
          <w:i w:val="0"/>
          <w:iCs/>
          <w:spacing w:val="-10"/>
          <w:sz w:val="28"/>
          <w:szCs w:val="28"/>
          <w:lang w:val="vi-VN"/>
        </w:rPr>
      </w:pPr>
      <w:r w:rsidRPr="00A64864">
        <w:rPr>
          <w:rFonts w:eastAsia="Calibri"/>
          <w:b w:val="0"/>
          <w:bCs/>
          <w:i w:val="0"/>
          <w:iCs/>
          <w:spacing w:val="-10"/>
          <w:sz w:val="28"/>
          <w:szCs w:val="28"/>
          <w:lang w:val="vi-VN"/>
        </w:rPr>
        <w:lastRenderedPageBreak/>
        <w:t xml:space="preserve">Tỷ lệ tham gia lực lượng lao động quý IV năm 2021 là 67,7%, tăng 2,1 điểm phần trăm so với quý trước và giảm 2,6 điểm phần trăm so với cùng kỳ năm trước. Tỷ lệ tham gia lực lượng lao động của nữ là 61,6%, thấp hơn 12,7 điểm phần trăm so với nam (74,3%). Tỷ lệ tham gia lực lượng lao động khu vực thành thị là 65,3%, trong khi đó tỷ lệ này ở nông thôn là 69,3%. Xem xét theo nhóm tuổi, tỷ lệ tham gia lực lượng lao động ở khu vực thành thị thấp hơn khu vực nông thôn ở hầu hết các nhóm tuổi, trong đó chênh lệch nhiều nhất được ghi nhận ở nhóm 55 tuổi trở lên (thành thị: 32,7%; nông thôn: 46,6%) và nhóm từ 15-24 tuổi (thành thị: 34,5%; nông thôn: 45,2%). Điều này cho thấy, người dân tại khu vực nông thôn gia nhập thị trường lao động sớm hơn và rời bỏ thị trường muộn hơn khá nhiều so với khu vực thành thị; đây là đặc điểm điển hình của thị trường lao động với cơ cấu lao động tham gia ngành nông nghiệp chiếm tỷ trọng cao. </w:t>
      </w:r>
    </w:p>
    <w:p w14:paraId="420B5514" w14:textId="77777777" w:rsidR="004728DD" w:rsidRPr="00A64864" w:rsidRDefault="004728DD" w:rsidP="007F5FAB">
      <w:pPr>
        <w:spacing w:before="120" w:after="120" w:line="264" w:lineRule="auto"/>
        <w:ind w:firstLine="709"/>
        <w:jc w:val="both"/>
        <w:rPr>
          <w:rFonts w:eastAsia="Calibri"/>
          <w:b w:val="0"/>
          <w:bCs/>
          <w:i w:val="0"/>
          <w:iCs/>
          <w:spacing w:val="-8"/>
          <w:sz w:val="28"/>
          <w:szCs w:val="28"/>
          <w:lang w:val="vi-VN"/>
        </w:rPr>
      </w:pPr>
      <w:r w:rsidRPr="00A64864">
        <w:rPr>
          <w:rFonts w:eastAsia="Calibri"/>
          <w:b w:val="0"/>
          <w:bCs/>
          <w:i w:val="0"/>
          <w:iCs/>
          <w:spacing w:val="-8"/>
          <w:sz w:val="28"/>
          <w:szCs w:val="28"/>
          <w:lang w:val="vi-VN"/>
        </w:rPr>
        <w:t xml:space="preserve">Tỷ lệ lao động qua đào tạo có bằng, chứng chỉ quý IV năm 2021 là 26,1%, không thay đổi so với quý trước và cao hơn 0,3 điểm phần trăm so với cùng kỳ năm trước. </w:t>
      </w:r>
    </w:p>
    <w:p w14:paraId="47CBA6A0" w14:textId="77777777" w:rsidR="004728DD" w:rsidRPr="00A64864" w:rsidRDefault="004728DD" w:rsidP="007F5FAB">
      <w:pPr>
        <w:spacing w:before="120" w:after="120" w:line="264" w:lineRule="auto"/>
        <w:ind w:firstLine="709"/>
        <w:jc w:val="both"/>
        <w:rPr>
          <w:rFonts w:eastAsia="Calibri"/>
          <w:b w:val="0"/>
          <w:bCs/>
          <w:i w:val="0"/>
          <w:iCs/>
          <w:spacing w:val="-8"/>
          <w:sz w:val="28"/>
          <w:szCs w:val="28"/>
          <w:lang w:val="vi-VN"/>
        </w:rPr>
      </w:pPr>
      <w:r w:rsidRPr="00A64864">
        <w:rPr>
          <w:rFonts w:eastAsia="Calibri"/>
          <w:b w:val="0"/>
          <w:bCs/>
          <w:i w:val="0"/>
          <w:iCs/>
          <w:spacing w:val="-8"/>
          <w:sz w:val="28"/>
          <w:szCs w:val="28"/>
          <w:lang w:val="vi-VN"/>
        </w:rPr>
        <w:t xml:space="preserve">Trong tổng số 24,2 triệu người từ 15 tuổi trở lên không tham gia thị trường lao động (ngoài lực lượng lao </w:t>
      </w:r>
      <w:r w:rsidRPr="00C339EF">
        <w:rPr>
          <w:rFonts w:eastAsia="Calibri"/>
          <w:b w:val="0"/>
          <w:bCs/>
          <w:i w:val="0"/>
          <w:iCs/>
          <w:spacing w:val="-10"/>
          <w:sz w:val="28"/>
          <w:szCs w:val="28"/>
          <w:lang w:val="vi-VN"/>
        </w:rPr>
        <w:t>động</w:t>
      </w:r>
      <w:r w:rsidRPr="00A64864">
        <w:rPr>
          <w:rFonts w:eastAsia="Calibri"/>
          <w:b w:val="0"/>
          <w:bCs/>
          <w:i w:val="0"/>
          <w:iCs/>
          <w:spacing w:val="-8"/>
          <w:sz w:val="28"/>
          <w:szCs w:val="28"/>
          <w:lang w:val="vi-VN"/>
        </w:rPr>
        <w:t xml:space="preserve">) của quý IV năm 2021, có 13,2 triệu người trong độ tuổi lao động, tập trung nhiều nhất ở nhóm 15-19 tuổi (gần 5,5 triệu người). </w:t>
      </w:r>
    </w:p>
    <w:p w14:paraId="6AC4111A" w14:textId="77777777" w:rsidR="004728DD" w:rsidRDefault="004728DD" w:rsidP="004728DD">
      <w:pPr>
        <w:overflowPunct w:val="0"/>
        <w:autoSpaceDE w:val="0"/>
        <w:autoSpaceDN w:val="0"/>
        <w:adjustRightInd w:val="0"/>
        <w:spacing w:before="120" w:after="120" w:line="320" w:lineRule="exact"/>
        <w:ind w:firstLine="720"/>
        <w:jc w:val="both"/>
        <w:rPr>
          <w:i w:val="0"/>
          <w:sz w:val="28"/>
          <w:szCs w:val="28"/>
        </w:rPr>
      </w:pPr>
      <w:r w:rsidRPr="006223F2">
        <w:rPr>
          <w:i w:val="0"/>
          <w:sz w:val="28"/>
          <w:szCs w:val="28"/>
          <w:lang w:val="vi-VN"/>
        </w:rPr>
        <w:t xml:space="preserve">2. </w:t>
      </w:r>
      <w:r w:rsidRPr="006223F2">
        <w:rPr>
          <w:i w:val="0"/>
          <w:sz w:val="28"/>
          <w:szCs w:val="28"/>
        </w:rPr>
        <w:t>Số người có việc làm</w:t>
      </w:r>
    </w:p>
    <w:p w14:paraId="7ED10F7F" w14:textId="77777777" w:rsidR="004728DD" w:rsidRPr="0049274B" w:rsidRDefault="004728DD" w:rsidP="00C339EF">
      <w:pPr>
        <w:spacing w:before="120" w:after="120" w:line="264" w:lineRule="auto"/>
        <w:ind w:firstLine="706"/>
        <w:jc w:val="both"/>
        <w:rPr>
          <w:b w:val="0"/>
          <w:i w:val="0"/>
          <w:spacing w:val="-8"/>
          <w:sz w:val="28"/>
          <w:szCs w:val="28"/>
          <w:lang w:val="en-GB"/>
        </w:rPr>
      </w:pPr>
      <w:r w:rsidRPr="0049274B">
        <w:rPr>
          <w:rFonts w:eastAsia="Calibri"/>
          <w:b w:val="0"/>
          <w:bCs/>
          <w:i w:val="0"/>
          <w:iCs/>
          <w:spacing w:val="-8"/>
          <w:sz w:val="28"/>
          <w:szCs w:val="28"/>
          <w:lang w:val="vi-VN"/>
        </w:rPr>
        <w:t xml:space="preserve">Lao </w:t>
      </w:r>
      <w:r w:rsidRPr="0049274B">
        <w:rPr>
          <w:b w:val="0"/>
          <w:i w:val="0"/>
          <w:spacing w:val="-8"/>
          <w:sz w:val="28"/>
          <w:szCs w:val="28"/>
          <w:lang w:val="en-GB"/>
        </w:rPr>
        <w:t xml:space="preserve">động từ 15 tuổi trở lên có việc làm trong quý IV năm 2021 là 49,1 triệu người, tăng 1,82 triệu người so với quý trước và giảm 1,79 triệu người so với cùng kỳ năm trước. Lao động có việc làm ở khu vực thành thị là 17,9 triệu người, tăng 890,1 nghìn người so với quý trước và tăng 498,9 nghìn người so với cùng kỳ năm trước; số có việc làm ở nông thôn là 31,1 triệu người, tăng 934,5 triệu người so với quý trước và giảm 2,3 triệu người so với cùng kỳ năm trước. </w:t>
      </w:r>
    </w:p>
    <w:p w14:paraId="354C8169" w14:textId="2103DD68" w:rsidR="004728DD" w:rsidRDefault="004728DD" w:rsidP="00C339EF">
      <w:pPr>
        <w:spacing w:before="120" w:after="120" w:line="264" w:lineRule="auto"/>
        <w:ind w:firstLine="709"/>
        <w:jc w:val="both"/>
        <w:rPr>
          <w:rFonts w:eastAsia="Calibri"/>
          <w:b w:val="0"/>
          <w:bCs/>
          <w:i w:val="0"/>
          <w:iCs/>
          <w:sz w:val="28"/>
          <w:szCs w:val="28"/>
        </w:rPr>
      </w:pPr>
      <w:r w:rsidRPr="00CF386F">
        <w:rPr>
          <w:rFonts w:eastAsia="Calibri"/>
          <w:b w:val="0"/>
          <w:bCs/>
          <w:i w:val="0"/>
          <w:iCs/>
          <w:sz w:val="28"/>
          <w:szCs w:val="28"/>
        </w:rPr>
        <w:t xml:space="preserve">Trong quý IV năm 2021, sau khi phủ rộng vắc xin mũi 2 và các biện pháp giãn cách xã hội đã được nới lỏng, nền kinh tế đã có tín hiệu phục hồi. Lao động có việc làm trong </w:t>
      </w:r>
      <w:r w:rsidR="000547EC">
        <w:rPr>
          <w:rFonts w:eastAsia="Calibri"/>
          <w:b w:val="0"/>
          <w:bCs/>
          <w:i w:val="0"/>
          <w:iCs/>
          <w:sz w:val="28"/>
          <w:szCs w:val="28"/>
        </w:rPr>
        <w:t>khu vực</w:t>
      </w:r>
      <w:r w:rsidRPr="00CF386F">
        <w:rPr>
          <w:rFonts w:eastAsia="Calibri"/>
          <w:b w:val="0"/>
          <w:bCs/>
          <w:i w:val="0"/>
          <w:iCs/>
          <w:sz w:val="28"/>
          <w:szCs w:val="28"/>
        </w:rPr>
        <w:t xml:space="preserve"> công nghiệp và xây dựng là 16</w:t>
      </w:r>
      <w:r>
        <w:rPr>
          <w:rFonts w:eastAsia="Calibri"/>
          <w:b w:val="0"/>
          <w:bCs/>
          <w:i w:val="0"/>
          <w:iCs/>
          <w:sz w:val="28"/>
          <w:szCs w:val="28"/>
        </w:rPr>
        <w:t>,8</w:t>
      </w:r>
      <w:r w:rsidRPr="00CF386F">
        <w:rPr>
          <w:rFonts w:eastAsia="Calibri"/>
          <w:b w:val="0"/>
          <w:bCs/>
          <w:i w:val="0"/>
          <w:iCs/>
          <w:sz w:val="28"/>
          <w:szCs w:val="28"/>
        </w:rPr>
        <w:t xml:space="preserve"> triệu người, tăng 1,2 triệu người so với quý trước và </w:t>
      </w:r>
      <w:r w:rsidRPr="006C46B6">
        <w:rPr>
          <w:rFonts w:eastAsia="Calibri"/>
          <w:b w:val="0"/>
          <w:bCs/>
          <w:i w:val="0"/>
          <w:iCs/>
          <w:sz w:val="28"/>
          <w:szCs w:val="28"/>
        </w:rPr>
        <w:t>giảm 239,0</w:t>
      </w:r>
      <w:r w:rsidRPr="00CF386F">
        <w:rPr>
          <w:rFonts w:eastAsia="Calibri"/>
          <w:b w:val="0"/>
          <w:bCs/>
          <w:i w:val="0"/>
          <w:iCs/>
          <w:sz w:val="28"/>
          <w:szCs w:val="28"/>
        </w:rPr>
        <w:t xml:space="preserve"> nghìn người so với cùng kỳ năm trước; </w:t>
      </w:r>
      <w:r w:rsidR="000547EC">
        <w:rPr>
          <w:rFonts w:eastAsia="Calibri"/>
          <w:b w:val="0"/>
          <w:bCs/>
          <w:i w:val="0"/>
          <w:iCs/>
          <w:sz w:val="28"/>
          <w:szCs w:val="28"/>
        </w:rPr>
        <w:t>khu vực</w:t>
      </w:r>
      <w:r w:rsidRPr="00CF386F">
        <w:rPr>
          <w:rFonts w:eastAsia="Calibri"/>
          <w:b w:val="0"/>
          <w:bCs/>
          <w:i w:val="0"/>
          <w:iCs/>
          <w:sz w:val="28"/>
          <w:szCs w:val="28"/>
        </w:rPr>
        <w:t xml:space="preserve"> dịch vụ</w:t>
      </w:r>
      <w:r>
        <w:rPr>
          <w:rFonts w:eastAsia="Calibri"/>
          <w:b w:val="0"/>
          <w:bCs/>
          <w:i w:val="0"/>
          <w:iCs/>
          <w:sz w:val="28"/>
          <w:szCs w:val="28"/>
        </w:rPr>
        <w:t xml:space="preserve"> là 17,9</w:t>
      </w:r>
      <w:r w:rsidRPr="00CF386F">
        <w:rPr>
          <w:rFonts w:eastAsia="Calibri"/>
          <w:b w:val="0"/>
          <w:bCs/>
          <w:i w:val="0"/>
          <w:iCs/>
          <w:sz w:val="28"/>
          <w:szCs w:val="28"/>
        </w:rPr>
        <w:t xml:space="preserve"> triệu người</w:t>
      </w:r>
      <w:r>
        <w:rPr>
          <w:rFonts w:eastAsia="Calibri"/>
          <w:b w:val="0"/>
          <w:bCs/>
          <w:i w:val="0"/>
          <w:iCs/>
          <w:sz w:val="28"/>
          <w:szCs w:val="28"/>
        </w:rPr>
        <w:t>,</w:t>
      </w:r>
      <w:r w:rsidRPr="00CF386F">
        <w:rPr>
          <w:rFonts w:eastAsia="Calibri"/>
          <w:b w:val="0"/>
          <w:bCs/>
          <w:i w:val="0"/>
          <w:iCs/>
          <w:sz w:val="28"/>
          <w:szCs w:val="28"/>
        </w:rPr>
        <w:t xml:space="preserve"> tăng 762,</w:t>
      </w:r>
      <w:r>
        <w:rPr>
          <w:rFonts w:eastAsia="Calibri"/>
          <w:b w:val="0"/>
          <w:bCs/>
          <w:i w:val="0"/>
          <w:iCs/>
          <w:sz w:val="28"/>
          <w:szCs w:val="28"/>
        </w:rPr>
        <w:t>5</w:t>
      </w:r>
      <w:r w:rsidRPr="00CF386F">
        <w:rPr>
          <w:rFonts w:eastAsia="Calibri"/>
          <w:b w:val="0"/>
          <w:bCs/>
          <w:i w:val="0"/>
          <w:iCs/>
          <w:sz w:val="28"/>
          <w:szCs w:val="28"/>
        </w:rPr>
        <w:t xml:space="preserve"> nghìn người so với quý trước và giảm 1,9 triệu người so với cùng kỳ năm trước. </w:t>
      </w:r>
      <w:r w:rsidR="000547EC">
        <w:rPr>
          <w:rFonts w:eastAsia="Calibri"/>
          <w:b w:val="0"/>
          <w:bCs/>
          <w:i w:val="0"/>
          <w:iCs/>
          <w:sz w:val="28"/>
          <w:szCs w:val="28"/>
        </w:rPr>
        <w:t>Khu vực</w:t>
      </w:r>
      <w:r w:rsidRPr="00CF386F">
        <w:rPr>
          <w:rFonts w:eastAsia="Calibri"/>
          <w:b w:val="0"/>
          <w:bCs/>
          <w:i w:val="0"/>
          <w:iCs/>
          <w:sz w:val="28"/>
          <w:szCs w:val="28"/>
        </w:rPr>
        <w:t xml:space="preserve"> nông, lâm nghiệp và thủy sản đạt 14,3 triệu người, giảm </w:t>
      </w:r>
      <w:r>
        <w:rPr>
          <w:rFonts w:eastAsia="Calibri"/>
          <w:b w:val="0"/>
          <w:bCs/>
          <w:i w:val="0"/>
          <w:iCs/>
          <w:sz w:val="28"/>
          <w:szCs w:val="28"/>
        </w:rPr>
        <w:t>120</w:t>
      </w:r>
      <w:r w:rsidRPr="00CF386F">
        <w:rPr>
          <w:rFonts w:eastAsia="Calibri"/>
          <w:b w:val="0"/>
          <w:bCs/>
          <w:i w:val="0"/>
          <w:iCs/>
          <w:sz w:val="28"/>
          <w:szCs w:val="28"/>
        </w:rPr>
        <w:t xml:space="preserve">,9 nghìn người so với quý trước và tăng </w:t>
      </w:r>
      <w:r>
        <w:rPr>
          <w:rFonts w:eastAsia="Calibri"/>
          <w:b w:val="0"/>
          <w:bCs/>
          <w:i w:val="0"/>
          <w:iCs/>
          <w:sz w:val="28"/>
          <w:szCs w:val="28"/>
        </w:rPr>
        <w:t>361</w:t>
      </w:r>
      <w:r w:rsidRPr="00CF386F">
        <w:rPr>
          <w:rFonts w:eastAsia="Calibri"/>
          <w:b w:val="0"/>
          <w:bCs/>
          <w:i w:val="0"/>
          <w:iCs/>
          <w:sz w:val="28"/>
          <w:szCs w:val="28"/>
        </w:rPr>
        <w:t>,1 nghìn người so với cùng kỳ năm trước.</w:t>
      </w:r>
    </w:p>
    <w:p w14:paraId="304DB31D" w14:textId="77777777" w:rsidR="00C42849" w:rsidRPr="006223F2" w:rsidRDefault="00C42849" w:rsidP="00C42849">
      <w:pPr>
        <w:spacing w:before="120" w:after="120" w:line="264" w:lineRule="auto"/>
        <w:ind w:firstLine="709"/>
        <w:jc w:val="both"/>
        <w:rPr>
          <w:rFonts w:eastAsia="Calibri" w:cstheme="majorHAnsi"/>
          <w:b w:val="0"/>
          <w:i w:val="0"/>
          <w:spacing w:val="-2"/>
          <w:sz w:val="28"/>
          <w:szCs w:val="28"/>
          <w:shd w:val="clear" w:color="auto" w:fill="FFFFFF"/>
        </w:rPr>
      </w:pPr>
      <w:r w:rsidRPr="006223F2">
        <w:rPr>
          <w:b w:val="0"/>
          <w:i w:val="0"/>
          <w:spacing w:val="-2"/>
          <w:sz w:val="28"/>
          <w:szCs w:val="28"/>
          <w:lang w:val="en-GB"/>
        </w:rPr>
        <w:t>Tỷ lệ lao động có việc làm phi chính thức</w:t>
      </w:r>
      <w:r w:rsidRPr="006223F2">
        <w:rPr>
          <w:b w:val="0"/>
          <w:i w:val="0"/>
          <w:spacing w:val="-2"/>
          <w:sz w:val="28"/>
          <w:szCs w:val="28"/>
          <w:vertAlign w:val="superscript"/>
          <w:lang w:val="en-GB"/>
        </w:rPr>
        <w:footnoteReference w:id="1"/>
      </w:r>
      <w:r>
        <w:rPr>
          <w:b w:val="0"/>
          <w:i w:val="0"/>
          <w:spacing w:val="-2"/>
          <w:sz w:val="28"/>
          <w:szCs w:val="28"/>
          <w:lang w:val="en-GB"/>
        </w:rPr>
        <w:t xml:space="preserve"> quý IV năm 2021 là 55</w:t>
      </w:r>
      <w:r w:rsidRPr="006223F2">
        <w:rPr>
          <w:b w:val="0"/>
          <w:i w:val="0"/>
          <w:spacing w:val="-2"/>
          <w:sz w:val="28"/>
          <w:szCs w:val="28"/>
          <w:lang w:val="en-GB"/>
        </w:rPr>
        <w:t>,</w:t>
      </w:r>
      <w:r>
        <w:rPr>
          <w:b w:val="0"/>
          <w:i w:val="0"/>
          <w:spacing w:val="-2"/>
          <w:sz w:val="28"/>
          <w:szCs w:val="28"/>
          <w:lang w:val="en-GB"/>
        </w:rPr>
        <w:t>1</w:t>
      </w:r>
      <w:r w:rsidRPr="006223F2">
        <w:rPr>
          <w:b w:val="0"/>
          <w:i w:val="0"/>
          <w:spacing w:val="-2"/>
          <w:sz w:val="28"/>
          <w:szCs w:val="28"/>
          <w:lang w:val="en-GB"/>
        </w:rPr>
        <w:t xml:space="preserve">%, </w:t>
      </w:r>
      <w:r>
        <w:rPr>
          <w:b w:val="0"/>
          <w:i w:val="0"/>
          <w:spacing w:val="-2"/>
          <w:sz w:val="28"/>
          <w:szCs w:val="28"/>
          <w:lang w:val="en-GB"/>
        </w:rPr>
        <w:t>tăng 0,6</w:t>
      </w:r>
      <w:r w:rsidRPr="006223F2">
        <w:rPr>
          <w:b w:val="0"/>
          <w:i w:val="0"/>
          <w:spacing w:val="-2"/>
          <w:sz w:val="28"/>
          <w:szCs w:val="28"/>
          <w:lang w:val="en-GB"/>
        </w:rPr>
        <w:t xml:space="preserve"> điểm phần</w:t>
      </w:r>
      <w:r w:rsidRPr="006223F2">
        <w:rPr>
          <w:rFonts w:eastAsia="Calibri" w:cstheme="majorHAnsi"/>
          <w:b w:val="0"/>
          <w:i w:val="0"/>
          <w:spacing w:val="-2"/>
          <w:sz w:val="28"/>
          <w:szCs w:val="28"/>
          <w:shd w:val="clear" w:color="auto" w:fill="FFFFFF"/>
        </w:rPr>
        <w:t xml:space="preserve"> trăm so với quý trước và giảm </w:t>
      </w:r>
      <w:r>
        <w:rPr>
          <w:rFonts w:eastAsia="Calibri" w:cstheme="majorHAnsi"/>
          <w:b w:val="0"/>
          <w:i w:val="0"/>
          <w:spacing w:val="-2"/>
          <w:sz w:val="28"/>
          <w:szCs w:val="28"/>
          <w:shd w:val="clear" w:color="auto" w:fill="FFFFFF"/>
        </w:rPr>
        <w:t>0,9</w:t>
      </w:r>
      <w:r w:rsidRPr="006223F2">
        <w:rPr>
          <w:rFonts w:eastAsia="Calibri" w:cstheme="majorHAnsi"/>
          <w:b w:val="0"/>
          <w:i w:val="0"/>
          <w:spacing w:val="-2"/>
          <w:sz w:val="28"/>
          <w:szCs w:val="28"/>
          <w:shd w:val="clear" w:color="auto" w:fill="FFFFFF"/>
        </w:rPr>
        <w:t xml:space="preserve"> điểm phần trăm so với cùng kỳ năm trước. Tỷ lệ lao động phi chính thức khu vực thành thị là </w:t>
      </w:r>
      <w:r>
        <w:rPr>
          <w:rFonts w:eastAsia="Calibri" w:cstheme="majorHAnsi"/>
          <w:b w:val="0"/>
          <w:i w:val="0"/>
          <w:spacing w:val="-2"/>
          <w:sz w:val="28"/>
          <w:szCs w:val="28"/>
          <w:shd w:val="clear" w:color="auto" w:fill="FFFFFF"/>
        </w:rPr>
        <w:t>47,8</w:t>
      </w:r>
      <w:r w:rsidRPr="006223F2">
        <w:rPr>
          <w:rFonts w:eastAsia="Calibri" w:cstheme="majorHAnsi"/>
          <w:b w:val="0"/>
          <w:i w:val="0"/>
          <w:spacing w:val="-2"/>
          <w:sz w:val="28"/>
          <w:szCs w:val="28"/>
          <w:shd w:val="clear" w:color="auto" w:fill="FFFFFF"/>
        </w:rPr>
        <w:t xml:space="preserve">%, </w:t>
      </w:r>
      <w:r>
        <w:rPr>
          <w:rFonts w:eastAsia="Calibri" w:cstheme="majorHAnsi"/>
          <w:b w:val="0"/>
          <w:i w:val="0"/>
          <w:spacing w:val="-2"/>
          <w:sz w:val="28"/>
          <w:szCs w:val="28"/>
          <w:shd w:val="clear" w:color="auto" w:fill="FFFFFF"/>
        </w:rPr>
        <w:t>tăng 1,6</w:t>
      </w:r>
      <w:r w:rsidRPr="006223F2">
        <w:rPr>
          <w:rFonts w:eastAsia="Calibri" w:cstheme="majorHAnsi"/>
          <w:b w:val="0"/>
          <w:i w:val="0"/>
          <w:spacing w:val="-2"/>
          <w:sz w:val="28"/>
          <w:szCs w:val="28"/>
          <w:shd w:val="clear" w:color="auto" w:fill="FFFFFF"/>
        </w:rPr>
        <w:t xml:space="preserve"> điểm phần trăm so với quý trước và giảm </w:t>
      </w:r>
      <w:r>
        <w:rPr>
          <w:rFonts w:eastAsia="Calibri" w:cstheme="majorHAnsi"/>
          <w:b w:val="0"/>
          <w:i w:val="0"/>
          <w:spacing w:val="-2"/>
          <w:sz w:val="28"/>
          <w:szCs w:val="28"/>
          <w:shd w:val="clear" w:color="auto" w:fill="FFFFFF"/>
        </w:rPr>
        <w:t>0,2</w:t>
      </w:r>
      <w:r w:rsidRPr="006223F2">
        <w:rPr>
          <w:rFonts w:eastAsia="Calibri" w:cstheme="majorHAnsi"/>
          <w:b w:val="0"/>
          <w:i w:val="0"/>
          <w:spacing w:val="-2"/>
          <w:sz w:val="28"/>
          <w:szCs w:val="28"/>
          <w:shd w:val="clear" w:color="auto" w:fill="FFFFFF"/>
        </w:rPr>
        <w:t xml:space="preserve"> điểm phần trăm so với cùng kỳ năm trước, </w:t>
      </w:r>
      <w:r w:rsidRPr="006223F2">
        <w:rPr>
          <w:rFonts w:eastAsia="Calibri" w:cstheme="majorHAnsi"/>
          <w:b w:val="0"/>
          <w:i w:val="0"/>
          <w:spacing w:val="-2"/>
          <w:sz w:val="28"/>
          <w:szCs w:val="28"/>
          <w:shd w:val="clear" w:color="auto" w:fill="FFFFFF"/>
        </w:rPr>
        <w:lastRenderedPageBreak/>
        <w:t>tỷ lệ này ở khu vự</w:t>
      </w:r>
      <w:r>
        <w:rPr>
          <w:rFonts w:eastAsia="Calibri" w:cstheme="majorHAnsi"/>
          <w:b w:val="0"/>
          <w:i w:val="0"/>
          <w:spacing w:val="-2"/>
          <w:sz w:val="28"/>
          <w:szCs w:val="28"/>
          <w:shd w:val="clear" w:color="auto" w:fill="FFFFFF"/>
        </w:rPr>
        <w:t>c nông thôn là 61,5</w:t>
      </w:r>
      <w:r w:rsidRPr="006223F2">
        <w:rPr>
          <w:rFonts w:eastAsia="Calibri" w:cstheme="majorHAnsi"/>
          <w:b w:val="0"/>
          <w:i w:val="0"/>
          <w:spacing w:val="-2"/>
          <w:sz w:val="28"/>
          <w:szCs w:val="28"/>
          <w:shd w:val="clear" w:color="auto" w:fill="FFFFFF"/>
        </w:rPr>
        <w:t xml:space="preserve">%, giảm </w:t>
      </w:r>
      <w:r>
        <w:rPr>
          <w:rFonts w:eastAsia="Calibri" w:cstheme="majorHAnsi"/>
          <w:b w:val="0"/>
          <w:i w:val="0"/>
          <w:spacing w:val="-2"/>
          <w:sz w:val="28"/>
          <w:szCs w:val="28"/>
          <w:shd w:val="clear" w:color="auto" w:fill="FFFFFF"/>
        </w:rPr>
        <w:t>0,3</w:t>
      </w:r>
      <w:r w:rsidRPr="006223F2">
        <w:rPr>
          <w:rFonts w:eastAsia="Calibri" w:cstheme="majorHAnsi"/>
          <w:b w:val="0"/>
          <w:i w:val="0"/>
          <w:spacing w:val="-2"/>
          <w:sz w:val="28"/>
          <w:szCs w:val="28"/>
          <w:shd w:val="clear" w:color="auto" w:fill="FFFFFF"/>
        </w:rPr>
        <w:t xml:space="preserve"> điểm phần trăm so với quý trước và giảm </w:t>
      </w:r>
      <w:r>
        <w:rPr>
          <w:rFonts w:eastAsia="Calibri" w:cstheme="majorHAnsi"/>
          <w:b w:val="0"/>
          <w:i w:val="0"/>
          <w:spacing w:val="-2"/>
          <w:sz w:val="28"/>
          <w:szCs w:val="28"/>
          <w:shd w:val="clear" w:color="auto" w:fill="FFFFFF"/>
        </w:rPr>
        <w:t>0,7</w:t>
      </w:r>
      <w:r w:rsidRPr="006223F2">
        <w:rPr>
          <w:rFonts w:eastAsia="Calibri" w:cstheme="majorHAnsi"/>
          <w:b w:val="0"/>
          <w:i w:val="0"/>
          <w:spacing w:val="-2"/>
          <w:sz w:val="28"/>
          <w:szCs w:val="28"/>
          <w:shd w:val="clear" w:color="auto" w:fill="FFFFFF"/>
        </w:rPr>
        <w:t xml:space="preserve"> điểm phần trăm so với cùng kỳ năm trước. </w:t>
      </w:r>
    </w:p>
    <w:p w14:paraId="15E1CD07" w14:textId="77777777" w:rsidR="00C42849" w:rsidRDefault="00C42849" w:rsidP="00C42849">
      <w:pPr>
        <w:spacing w:before="120" w:line="264" w:lineRule="auto"/>
        <w:ind w:firstLine="709"/>
        <w:jc w:val="both"/>
        <w:rPr>
          <w:rFonts w:eastAsia="Calibri"/>
          <w:b w:val="0"/>
          <w:bCs/>
          <w:i w:val="0"/>
          <w:iCs/>
          <w:sz w:val="28"/>
          <w:szCs w:val="28"/>
        </w:rPr>
      </w:pPr>
      <w:r w:rsidRPr="003F4CE6">
        <w:rPr>
          <w:rFonts w:eastAsia="Calibri"/>
          <w:b w:val="0"/>
          <w:bCs/>
          <w:i w:val="0"/>
          <w:iCs/>
          <w:sz w:val="28"/>
          <w:szCs w:val="28"/>
        </w:rPr>
        <w:t>So với quý III năm 2021, số lao động có việc làm phi chính thức là 19,4 triệu người, tăng 1,3 triệu người</w:t>
      </w:r>
      <w:r>
        <w:rPr>
          <w:rFonts w:eastAsia="Calibri"/>
          <w:b w:val="0"/>
          <w:bCs/>
          <w:i w:val="0"/>
          <w:iCs/>
          <w:sz w:val="28"/>
          <w:szCs w:val="28"/>
        </w:rPr>
        <w:t xml:space="preserve">, tương ứng tăng 7,4%; cao gần gấp 2 lần mức tăng của lao động có việc làm. (Lao động có việc làm quý IV năm 2021 là 49,1 triệu người, tăng 1,8 triệu người, tương ứng tăng 3,9% so với quý trước). Như vậy, sau cơn bão đại dịch, nhiều người lao động đã quay trở lại thị trường và có việc làm nhưng đó phần nhiều là việc làm phi chính thức, với đặc trưng công việc là </w:t>
      </w:r>
      <w:r w:rsidRPr="00255840">
        <w:rPr>
          <w:rFonts w:eastAsia="Calibri"/>
          <w:b w:val="0"/>
          <w:bCs/>
          <w:i w:val="0"/>
          <w:iCs/>
          <w:sz w:val="28"/>
          <w:szCs w:val="28"/>
        </w:rPr>
        <w:t>bấp bênh, thiếu ổn định, thu nhập thấp, không có hợp đồng lao động hoặc có nhưng không được đóng bảo hiểm xã hội bắt buộc, không được chi trả các chế độ phụ cấp và các khoản phúc lợi xã hội khác.</w:t>
      </w:r>
      <w:r>
        <w:rPr>
          <w:rFonts w:eastAsia="Calibri"/>
          <w:b w:val="0"/>
          <w:bCs/>
          <w:i w:val="0"/>
          <w:iCs/>
          <w:sz w:val="28"/>
          <w:szCs w:val="28"/>
        </w:rPr>
        <w:t xml:space="preserve"> Rõ ràng, thị trường lao động có sự phục hồi nhưng sự phục hồi này chưa thật bền vững.</w:t>
      </w:r>
    </w:p>
    <w:p w14:paraId="68E1FCB9" w14:textId="77777777" w:rsidR="004728DD" w:rsidRPr="006223F2" w:rsidRDefault="004728DD" w:rsidP="00C339EF">
      <w:pPr>
        <w:spacing w:before="120" w:after="120" w:line="264" w:lineRule="auto"/>
        <w:ind w:firstLine="709"/>
        <w:jc w:val="both"/>
        <w:rPr>
          <w:rFonts w:eastAsia="Calibri"/>
          <w:i w:val="0"/>
          <w:iCs/>
          <w:sz w:val="28"/>
          <w:szCs w:val="28"/>
        </w:rPr>
      </w:pPr>
      <w:r w:rsidRPr="006223F2">
        <w:rPr>
          <w:rFonts w:eastAsia="Calibri"/>
          <w:i w:val="0"/>
          <w:iCs/>
          <w:sz w:val="28"/>
          <w:szCs w:val="28"/>
        </w:rPr>
        <w:t>3. Lao động thiếu việc làm</w:t>
      </w:r>
    </w:p>
    <w:p w14:paraId="30821A70" w14:textId="71696F70" w:rsidR="00963D04" w:rsidRPr="00963D04" w:rsidRDefault="004728DD" w:rsidP="00963D04">
      <w:pPr>
        <w:spacing w:before="120" w:line="288" w:lineRule="auto"/>
        <w:ind w:firstLine="709"/>
        <w:jc w:val="both"/>
        <w:rPr>
          <w:b w:val="0"/>
          <w:i w:val="0"/>
          <w:spacing w:val="-8"/>
          <w:sz w:val="28"/>
          <w:szCs w:val="28"/>
          <w:lang w:val="en-GB"/>
        </w:rPr>
      </w:pPr>
      <w:r w:rsidRPr="00963D04">
        <w:rPr>
          <w:b w:val="0"/>
          <w:i w:val="0"/>
          <w:spacing w:val="-8"/>
          <w:sz w:val="28"/>
          <w:szCs w:val="28"/>
          <w:lang w:val="en-GB"/>
        </w:rPr>
        <w:t>Số người thiếu việc làm trong độ tuổi</w:t>
      </w:r>
      <w:r w:rsidRPr="00963D04">
        <w:rPr>
          <w:b w:val="0"/>
          <w:i w:val="0"/>
          <w:spacing w:val="-8"/>
          <w:vertAlign w:val="superscript"/>
          <w:lang w:val="en-GB"/>
        </w:rPr>
        <w:footnoteReference w:id="2"/>
      </w:r>
      <w:r w:rsidRPr="00963D04">
        <w:rPr>
          <w:b w:val="0"/>
          <w:i w:val="0"/>
          <w:spacing w:val="-8"/>
          <w:sz w:val="28"/>
          <w:szCs w:val="28"/>
          <w:lang w:val="en-GB"/>
        </w:rPr>
        <w:t xml:space="preserve"> quý IV năm 2021 là gần 1,5 triệu người, giảm 381,1 nghìn người so với quý trước và tăng 635,9 nghìn người so với cùng kỳ năm trước. Tỷ lệ thiếu việc làm của lao động trong độ tuổi quý IV năm 2021 là 3,37%, giảm 1,09 điểm phần trăm so với quý trước và tăng 1,55 điểm phần trăm so với cùng kỳ năm trước. Tỷ lệ thiếu việc làm của lao động trong độ tuổi ở khu vực thành thị cao hơn so với khu vực nông thôn (tương ứng là 4,06% và 2,95%). </w:t>
      </w:r>
      <w:r w:rsidR="00963D04">
        <w:rPr>
          <w:b w:val="0"/>
          <w:i w:val="0"/>
          <w:sz w:val="28"/>
          <w:szCs w:val="28"/>
          <w:lang w:val="en-GB"/>
        </w:rPr>
        <w:t>Đây là quý thứ 3 liên tiếp thị trường lao động chứng kiến tình trạng tỷ lệ thiếu việc làm ở khu vực thành thị c</w:t>
      </w:r>
      <w:r w:rsidR="00963D04">
        <w:rPr>
          <w:b w:val="0"/>
          <w:i w:val="0"/>
          <w:sz w:val="28"/>
          <w:szCs w:val="28"/>
          <w:lang w:val="en-GB"/>
        </w:rPr>
        <w:t>ao hơn khu vực nông thôn</w:t>
      </w:r>
      <w:r w:rsidRPr="00963D04">
        <w:rPr>
          <w:b w:val="0"/>
          <w:i w:val="0"/>
          <w:spacing w:val="-8"/>
          <w:sz w:val="28"/>
          <w:szCs w:val="28"/>
          <w:lang w:val="en-GB"/>
        </w:rPr>
        <w:t xml:space="preserve">. </w:t>
      </w:r>
      <w:r w:rsidR="00963D04" w:rsidRPr="00963D04">
        <w:rPr>
          <w:b w:val="0"/>
          <w:i w:val="0"/>
          <w:spacing w:val="-8"/>
          <w:sz w:val="28"/>
          <w:szCs w:val="28"/>
          <w:lang w:val="en-GB"/>
        </w:rPr>
        <w:t>Tình trạng này trái ngược với xu hướng thị trường lao động trong những năm trước đại dịch Covid-19</w:t>
      </w:r>
      <w:r w:rsidR="00963D04" w:rsidRPr="00963D04">
        <w:rPr>
          <w:b w:val="0"/>
          <w:i w:val="0"/>
          <w:spacing w:val="-8"/>
          <w:vertAlign w:val="superscript"/>
          <w:lang w:val="en-GB"/>
        </w:rPr>
        <w:footnoteReference w:id="3"/>
      </w:r>
      <w:r w:rsidR="00963D04" w:rsidRPr="00963D04">
        <w:rPr>
          <w:b w:val="0"/>
          <w:i w:val="0"/>
          <w:spacing w:val="-8"/>
          <w:sz w:val="28"/>
          <w:szCs w:val="28"/>
          <w:lang w:val="en-GB"/>
        </w:rPr>
        <w:t xml:space="preserve">. </w:t>
      </w:r>
    </w:p>
    <w:p w14:paraId="343B33F8" w14:textId="188F7CD2" w:rsidR="004728DD" w:rsidRPr="006223F2" w:rsidRDefault="004728DD" w:rsidP="00963D04">
      <w:pPr>
        <w:spacing w:before="120" w:line="288" w:lineRule="auto"/>
        <w:ind w:firstLine="709"/>
        <w:jc w:val="center"/>
        <w:rPr>
          <w:bCs/>
          <w:i w:val="0"/>
          <w:iCs/>
          <w:sz w:val="26"/>
          <w:szCs w:val="26"/>
        </w:rPr>
      </w:pPr>
      <w:r w:rsidRPr="006223F2">
        <w:rPr>
          <w:bCs/>
          <w:i w:val="0"/>
          <w:iCs/>
          <w:sz w:val="26"/>
          <w:szCs w:val="26"/>
        </w:rPr>
        <w:t>Số người và tỷ lệ thiếu việc làm trong độ tuổi lao động,</w:t>
      </w:r>
    </w:p>
    <w:p w14:paraId="5E459040" w14:textId="77777777" w:rsidR="004728DD" w:rsidRPr="006223F2" w:rsidRDefault="004728DD" w:rsidP="00963D04">
      <w:pPr>
        <w:jc w:val="center"/>
        <w:rPr>
          <w:sz w:val="26"/>
          <w:szCs w:val="26"/>
        </w:rPr>
      </w:pPr>
      <w:r w:rsidRPr="006223F2">
        <w:rPr>
          <w:bCs/>
          <w:i w:val="0"/>
          <w:iCs/>
          <w:sz w:val="26"/>
          <w:szCs w:val="26"/>
        </w:rPr>
        <w:t>các quý năm 2020 và 2021</w:t>
      </w:r>
    </w:p>
    <w:p w14:paraId="2DBBDB51" w14:textId="2F91B46C" w:rsidR="004728DD" w:rsidRPr="006223F2" w:rsidRDefault="00BC5CE0" w:rsidP="004728DD">
      <w:pPr>
        <w:spacing w:before="120" w:after="120" w:line="288" w:lineRule="auto"/>
        <w:jc w:val="center"/>
        <w:rPr>
          <w:rFonts w:eastAsia="Calibri"/>
          <w:b w:val="0"/>
          <w:i w:val="0"/>
          <w:iCs/>
          <w:sz w:val="28"/>
          <w:szCs w:val="28"/>
        </w:rPr>
      </w:pPr>
      <w:r>
        <w:rPr>
          <w:noProof/>
        </w:rPr>
        <w:drawing>
          <wp:inline distT="0" distB="0" distL="0" distR="0" wp14:anchorId="03C36715" wp14:editId="4545B6FF">
            <wp:extent cx="5430520" cy="2089150"/>
            <wp:effectExtent l="0" t="0" r="1778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3AE8AB" w14:textId="77777777" w:rsidR="004728DD" w:rsidRDefault="004728DD" w:rsidP="004728DD">
      <w:pPr>
        <w:spacing w:before="120" w:after="120" w:line="288" w:lineRule="auto"/>
        <w:ind w:firstLine="709"/>
        <w:rPr>
          <w:rFonts w:eastAsia="Calibri"/>
          <w:i w:val="0"/>
          <w:iCs/>
          <w:sz w:val="28"/>
          <w:szCs w:val="28"/>
        </w:rPr>
      </w:pPr>
      <w:r w:rsidRPr="006223F2">
        <w:rPr>
          <w:rFonts w:eastAsia="Calibri"/>
          <w:i w:val="0"/>
          <w:iCs/>
          <w:sz w:val="28"/>
          <w:szCs w:val="28"/>
        </w:rPr>
        <w:lastRenderedPageBreak/>
        <w:t>4. Thu nhập bình quân tháng của người lao động</w:t>
      </w:r>
    </w:p>
    <w:p w14:paraId="64D4CAB6" w14:textId="77777777" w:rsidR="003D634A" w:rsidRDefault="003D634A" w:rsidP="004C6241">
      <w:pPr>
        <w:spacing w:before="120" w:after="120" w:line="264" w:lineRule="auto"/>
        <w:ind w:firstLine="709"/>
        <w:jc w:val="both"/>
        <w:rPr>
          <w:b w:val="0"/>
          <w:bCs/>
          <w:i w:val="0"/>
          <w:iCs/>
          <w:sz w:val="28"/>
          <w:szCs w:val="28"/>
          <w:lang w:val="vi-VN"/>
        </w:rPr>
      </w:pPr>
      <w:r w:rsidRPr="00B13731">
        <w:rPr>
          <w:b w:val="0"/>
          <w:bCs/>
          <w:i w:val="0"/>
          <w:iCs/>
          <w:sz w:val="28"/>
          <w:szCs w:val="28"/>
          <w:lang w:val="vi-VN"/>
        </w:rPr>
        <w:t xml:space="preserve">Thu nhập bình quân tháng của </w:t>
      </w:r>
      <w:r>
        <w:rPr>
          <w:b w:val="0"/>
          <w:bCs/>
          <w:i w:val="0"/>
          <w:iCs/>
          <w:sz w:val="28"/>
          <w:szCs w:val="28"/>
        </w:rPr>
        <w:t xml:space="preserve">người </w:t>
      </w:r>
      <w:r w:rsidRPr="00B13731">
        <w:rPr>
          <w:b w:val="0"/>
          <w:bCs/>
          <w:i w:val="0"/>
          <w:iCs/>
          <w:sz w:val="28"/>
          <w:szCs w:val="28"/>
          <w:lang w:val="vi-VN"/>
        </w:rPr>
        <w:t xml:space="preserve">lao động </w:t>
      </w:r>
      <w:r>
        <w:rPr>
          <w:b w:val="0"/>
          <w:bCs/>
          <w:i w:val="0"/>
          <w:iCs/>
          <w:sz w:val="28"/>
          <w:szCs w:val="28"/>
        </w:rPr>
        <w:t xml:space="preserve">trong </w:t>
      </w:r>
      <w:r w:rsidRPr="00B13731">
        <w:rPr>
          <w:b w:val="0"/>
          <w:bCs/>
          <w:i w:val="0"/>
          <w:iCs/>
          <w:sz w:val="28"/>
          <w:szCs w:val="28"/>
          <w:lang w:val="vi-VN"/>
        </w:rPr>
        <w:t xml:space="preserve">quý </w:t>
      </w:r>
      <w:r>
        <w:rPr>
          <w:b w:val="0"/>
          <w:bCs/>
          <w:i w:val="0"/>
          <w:iCs/>
          <w:sz w:val="28"/>
          <w:szCs w:val="28"/>
        </w:rPr>
        <w:t>IV</w:t>
      </w:r>
      <w:r w:rsidRPr="00B13731">
        <w:rPr>
          <w:b w:val="0"/>
          <w:bCs/>
          <w:i w:val="0"/>
          <w:iCs/>
          <w:sz w:val="28"/>
          <w:szCs w:val="28"/>
          <w:lang w:val="vi-VN"/>
        </w:rPr>
        <w:t xml:space="preserve"> năm 2021 </w:t>
      </w:r>
      <w:r>
        <w:rPr>
          <w:b w:val="0"/>
          <w:bCs/>
          <w:i w:val="0"/>
          <w:iCs/>
          <w:sz w:val="28"/>
          <w:szCs w:val="28"/>
        </w:rPr>
        <w:t>là</w:t>
      </w:r>
      <w:r w:rsidRPr="00B13731">
        <w:rPr>
          <w:b w:val="0"/>
          <w:bCs/>
          <w:i w:val="0"/>
          <w:iCs/>
          <w:sz w:val="28"/>
          <w:szCs w:val="28"/>
          <w:lang w:val="vi-VN"/>
        </w:rPr>
        <w:t xml:space="preserve"> </w:t>
      </w:r>
      <w:r w:rsidRPr="00B13731">
        <w:rPr>
          <w:b w:val="0"/>
          <w:bCs/>
          <w:i w:val="0"/>
          <w:iCs/>
          <w:sz w:val="28"/>
          <w:szCs w:val="28"/>
        </w:rPr>
        <w:t>5,</w:t>
      </w:r>
      <w:r>
        <w:rPr>
          <w:b w:val="0"/>
          <w:bCs/>
          <w:i w:val="0"/>
          <w:iCs/>
          <w:sz w:val="28"/>
          <w:szCs w:val="28"/>
        </w:rPr>
        <w:t>3</w:t>
      </w:r>
      <w:r w:rsidRPr="00B13731">
        <w:rPr>
          <w:b w:val="0"/>
          <w:bCs/>
          <w:i w:val="0"/>
          <w:iCs/>
          <w:sz w:val="28"/>
          <w:szCs w:val="28"/>
          <w:lang w:val="vi-VN"/>
        </w:rPr>
        <w:t xml:space="preserve"> triệu đồng,</w:t>
      </w:r>
      <w:r>
        <w:rPr>
          <w:b w:val="0"/>
          <w:bCs/>
          <w:i w:val="0"/>
          <w:iCs/>
          <w:sz w:val="28"/>
          <w:szCs w:val="28"/>
        </w:rPr>
        <w:t xml:space="preserve"> tăng</w:t>
      </w:r>
      <w:r w:rsidRPr="00B13731">
        <w:rPr>
          <w:b w:val="0"/>
          <w:bCs/>
          <w:i w:val="0"/>
          <w:iCs/>
          <w:sz w:val="28"/>
          <w:szCs w:val="28"/>
        </w:rPr>
        <w:t xml:space="preserve"> </w:t>
      </w:r>
      <w:r>
        <w:rPr>
          <w:b w:val="0"/>
          <w:bCs/>
          <w:i w:val="0"/>
          <w:iCs/>
          <w:sz w:val="28"/>
          <w:szCs w:val="28"/>
        </w:rPr>
        <w:t>139</w:t>
      </w:r>
      <w:r w:rsidRPr="00B13731">
        <w:rPr>
          <w:b w:val="0"/>
          <w:bCs/>
          <w:i w:val="0"/>
          <w:iCs/>
          <w:sz w:val="28"/>
          <w:szCs w:val="28"/>
        </w:rPr>
        <w:t xml:space="preserve"> nghìn đồng </w:t>
      </w:r>
      <w:r w:rsidRPr="00B13731">
        <w:rPr>
          <w:b w:val="0"/>
          <w:bCs/>
          <w:i w:val="0"/>
          <w:iCs/>
          <w:sz w:val="28"/>
          <w:szCs w:val="28"/>
          <w:lang w:val="vi-VN"/>
        </w:rPr>
        <w:t>so với quý trước và</w:t>
      </w:r>
      <w:r w:rsidRPr="00B13731">
        <w:rPr>
          <w:b w:val="0"/>
          <w:bCs/>
          <w:i w:val="0"/>
          <w:iCs/>
          <w:sz w:val="28"/>
          <w:szCs w:val="28"/>
        </w:rPr>
        <w:t xml:space="preserve"> giảm 6</w:t>
      </w:r>
      <w:r>
        <w:rPr>
          <w:b w:val="0"/>
          <w:bCs/>
          <w:i w:val="0"/>
          <w:iCs/>
          <w:sz w:val="28"/>
          <w:szCs w:val="28"/>
        </w:rPr>
        <w:t>24</w:t>
      </w:r>
      <w:r w:rsidRPr="00B13731">
        <w:rPr>
          <w:b w:val="0"/>
          <w:bCs/>
          <w:i w:val="0"/>
          <w:iCs/>
          <w:sz w:val="28"/>
          <w:szCs w:val="28"/>
          <w:lang w:val="vi-VN"/>
        </w:rPr>
        <w:t xml:space="preserve"> nghìn đồng so với cùng kỳ năm trướ</w:t>
      </w:r>
      <w:bookmarkStart w:id="5" w:name="_GoBack"/>
      <w:bookmarkEnd w:id="5"/>
      <w:r w:rsidRPr="00B13731">
        <w:rPr>
          <w:b w:val="0"/>
          <w:bCs/>
          <w:i w:val="0"/>
          <w:iCs/>
          <w:sz w:val="28"/>
          <w:szCs w:val="28"/>
          <w:lang w:val="vi-VN"/>
        </w:rPr>
        <w:t xml:space="preserve">c. Thu nhập bình quân tháng của lao động nam </w:t>
      </w:r>
      <w:r>
        <w:rPr>
          <w:b w:val="0"/>
          <w:bCs/>
          <w:i w:val="0"/>
          <w:iCs/>
          <w:sz w:val="28"/>
          <w:szCs w:val="28"/>
        </w:rPr>
        <w:t>cao gấp 1,4 lần thu nhập bình quân của lao động nữ</w:t>
      </w:r>
      <w:r w:rsidRPr="00B13731">
        <w:rPr>
          <w:b w:val="0"/>
          <w:bCs/>
          <w:i w:val="0"/>
          <w:iCs/>
          <w:sz w:val="28"/>
          <w:szCs w:val="28"/>
        </w:rPr>
        <w:t xml:space="preserve"> (6</w:t>
      </w:r>
      <w:r w:rsidRPr="00B13731">
        <w:rPr>
          <w:b w:val="0"/>
          <w:bCs/>
          <w:i w:val="0"/>
          <w:iCs/>
          <w:sz w:val="28"/>
          <w:szCs w:val="28"/>
          <w:lang w:val="vi-VN"/>
        </w:rPr>
        <w:t>,</w:t>
      </w:r>
      <w:r>
        <w:rPr>
          <w:b w:val="0"/>
          <w:bCs/>
          <w:i w:val="0"/>
          <w:iCs/>
          <w:sz w:val="28"/>
          <w:szCs w:val="28"/>
        </w:rPr>
        <w:t>2</w:t>
      </w:r>
      <w:r w:rsidRPr="00B13731">
        <w:rPr>
          <w:b w:val="0"/>
          <w:bCs/>
          <w:i w:val="0"/>
          <w:iCs/>
          <w:sz w:val="28"/>
          <w:szCs w:val="28"/>
          <w:lang w:val="vi-VN"/>
        </w:rPr>
        <w:t xml:space="preserve"> triệu đồng </w:t>
      </w:r>
      <w:r w:rsidRPr="00B13731">
        <w:rPr>
          <w:b w:val="0"/>
          <w:bCs/>
          <w:i w:val="0"/>
          <w:iCs/>
          <w:sz w:val="28"/>
          <w:szCs w:val="28"/>
        </w:rPr>
        <w:t xml:space="preserve">so với </w:t>
      </w:r>
      <w:r w:rsidRPr="00B13731">
        <w:rPr>
          <w:b w:val="0"/>
          <w:bCs/>
          <w:i w:val="0"/>
          <w:iCs/>
          <w:sz w:val="28"/>
          <w:szCs w:val="28"/>
          <w:lang w:val="vi-VN"/>
        </w:rPr>
        <w:t>4,</w:t>
      </w:r>
      <w:r>
        <w:rPr>
          <w:b w:val="0"/>
          <w:bCs/>
          <w:i w:val="0"/>
          <w:iCs/>
          <w:sz w:val="28"/>
          <w:szCs w:val="28"/>
        </w:rPr>
        <w:t>4</w:t>
      </w:r>
      <w:r w:rsidRPr="00B13731">
        <w:rPr>
          <w:b w:val="0"/>
          <w:bCs/>
          <w:i w:val="0"/>
          <w:iCs/>
          <w:sz w:val="28"/>
          <w:szCs w:val="28"/>
        </w:rPr>
        <w:t xml:space="preserve"> </w:t>
      </w:r>
      <w:r w:rsidRPr="00B13731">
        <w:rPr>
          <w:b w:val="0"/>
          <w:bCs/>
          <w:i w:val="0"/>
          <w:iCs/>
          <w:sz w:val="28"/>
          <w:szCs w:val="28"/>
          <w:lang w:val="vi-VN"/>
        </w:rPr>
        <w:t>triệu đồng</w:t>
      </w:r>
      <w:r w:rsidRPr="00B13731">
        <w:rPr>
          <w:b w:val="0"/>
          <w:bCs/>
          <w:i w:val="0"/>
          <w:iCs/>
          <w:sz w:val="28"/>
          <w:szCs w:val="28"/>
        </w:rPr>
        <w:t>)</w:t>
      </w:r>
      <w:r w:rsidRPr="00B13731">
        <w:rPr>
          <w:b w:val="0"/>
          <w:bCs/>
          <w:i w:val="0"/>
          <w:iCs/>
          <w:sz w:val="28"/>
          <w:szCs w:val="28"/>
          <w:lang w:val="vi-VN"/>
        </w:rPr>
        <w:t xml:space="preserve">; </w:t>
      </w:r>
      <w:r w:rsidRPr="00B13731">
        <w:rPr>
          <w:b w:val="0"/>
          <w:bCs/>
          <w:i w:val="0"/>
          <w:iCs/>
          <w:sz w:val="28"/>
          <w:szCs w:val="28"/>
        </w:rPr>
        <w:t xml:space="preserve">thu nhập bình quân của </w:t>
      </w:r>
      <w:r w:rsidRPr="00B13731">
        <w:rPr>
          <w:b w:val="0"/>
          <w:bCs/>
          <w:i w:val="0"/>
          <w:iCs/>
          <w:sz w:val="28"/>
          <w:szCs w:val="28"/>
          <w:lang w:val="vi-VN"/>
        </w:rPr>
        <w:t xml:space="preserve">lao động </w:t>
      </w:r>
      <w:r w:rsidRPr="00B13731">
        <w:rPr>
          <w:b w:val="0"/>
          <w:bCs/>
          <w:i w:val="0"/>
          <w:iCs/>
          <w:sz w:val="28"/>
          <w:szCs w:val="28"/>
        </w:rPr>
        <w:t>ở</w:t>
      </w:r>
      <w:r w:rsidRPr="00B13731">
        <w:rPr>
          <w:b w:val="0"/>
          <w:bCs/>
          <w:i w:val="0"/>
          <w:iCs/>
          <w:sz w:val="28"/>
          <w:szCs w:val="28"/>
          <w:lang w:val="vi-VN"/>
        </w:rPr>
        <w:t xml:space="preserve"> khu vực thành thị cao hơn lao </w:t>
      </w:r>
      <w:r w:rsidRPr="003D0DD1">
        <w:rPr>
          <w:b w:val="0"/>
          <w:bCs/>
          <w:i w:val="0"/>
          <w:iCs/>
          <w:sz w:val="28"/>
          <w:szCs w:val="28"/>
          <w:lang w:val="vi-VN"/>
        </w:rPr>
        <w:t>động ở khu vực nông thôn 1,3</w:t>
      </w:r>
      <w:r>
        <w:rPr>
          <w:b w:val="0"/>
          <w:bCs/>
          <w:i w:val="0"/>
          <w:iCs/>
          <w:sz w:val="28"/>
          <w:szCs w:val="28"/>
          <w:lang w:val="vi-VN"/>
        </w:rPr>
        <w:t xml:space="preserve"> lần (6,3 triệu đồng so với 4,8</w:t>
      </w:r>
      <w:r w:rsidRPr="003D0DD1">
        <w:rPr>
          <w:b w:val="0"/>
          <w:bCs/>
          <w:i w:val="0"/>
          <w:iCs/>
          <w:sz w:val="28"/>
          <w:szCs w:val="28"/>
          <w:lang w:val="vi-VN"/>
        </w:rPr>
        <w:t xml:space="preserve"> triệu đồng). </w:t>
      </w:r>
    </w:p>
    <w:p w14:paraId="52718E3E" w14:textId="77777777" w:rsidR="003D634A" w:rsidRDefault="003D634A" w:rsidP="004C6241">
      <w:pPr>
        <w:spacing w:before="120" w:after="120" w:line="264" w:lineRule="auto"/>
        <w:ind w:firstLine="709"/>
        <w:jc w:val="both"/>
        <w:rPr>
          <w:b w:val="0"/>
          <w:bCs/>
          <w:i w:val="0"/>
          <w:iCs/>
          <w:sz w:val="28"/>
          <w:szCs w:val="28"/>
        </w:rPr>
      </w:pPr>
      <w:r>
        <w:rPr>
          <w:b w:val="0"/>
          <w:bCs/>
          <w:i w:val="0"/>
          <w:iCs/>
          <w:sz w:val="28"/>
          <w:szCs w:val="28"/>
        </w:rPr>
        <w:t>So với quý III, quý đã chứng kiến mức thu nhập thấp nhất chưa từng có trong nhiều năm trở lại đây, sang quý IV mức thu nhập bình quân của người lao động đã được cải thiện hơn (tăng 139 nghìn đồng/người/tháng). Tuy nhiên, d</w:t>
      </w:r>
      <w:r w:rsidRPr="001D3912">
        <w:rPr>
          <w:b w:val="0"/>
          <w:bCs/>
          <w:i w:val="0"/>
          <w:iCs/>
          <w:sz w:val="28"/>
          <w:szCs w:val="28"/>
          <w:lang w:val="vi-VN"/>
        </w:rPr>
        <w:t>iễn biến phức tạp</w:t>
      </w:r>
      <w:r>
        <w:rPr>
          <w:b w:val="0"/>
          <w:bCs/>
          <w:i w:val="0"/>
          <w:iCs/>
          <w:sz w:val="28"/>
          <w:szCs w:val="28"/>
        </w:rPr>
        <w:t>,</w:t>
      </w:r>
      <w:r w:rsidRPr="001D3912">
        <w:rPr>
          <w:b w:val="0"/>
          <w:bCs/>
          <w:i w:val="0"/>
          <w:iCs/>
          <w:sz w:val="28"/>
          <w:szCs w:val="28"/>
          <w:lang w:val="vi-VN"/>
        </w:rPr>
        <w:t xml:space="preserve"> </w:t>
      </w:r>
      <w:r w:rsidRPr="001D3912">
        <w:rPr>
          <w:b w:val="0"/>
          <w:bCs/>
          <w:i w:val="0"/>
          <w:iCs/>
          <w:sz w:val="28"/>
          <w:szCs w:val="28"/>
        </w:rPr>
        <w:t xml:space="preserve">kéo dài </w:t>
      </w:r>
      <w:r w:rsidRPr="001D3912">
        <w:rPr>
          <w:b w:val="0"/>
          <w:bCs/>
          <w:i w:val="0"/>
          <w:iCs/>
          <w:sz w:val="28"/>
          <w:szCs w:val="28"/>
          <w:lang w:val="vi-VN"/>
        </w:rPr>
        <w:t>của dịch Covid-19</w:t>
      </w:r>
      <w:r w:rsidRPr="001D3912">
        <w:rPr>
          <w:b w:val="0"/>
          <w:bCs/>
          <w:i w:val="0"/>
          <w:iCs/>
          <w:sz w:val="28"/>
          <w:szCs w:val="28"/>
        </w:rPr>
        <w:t xml:space="preserve"> tác động sâu sắc đến đời sống</w:t>
      </w:r>
      <w:r>
        <w:rPr>
          <w:b w:val="0"/>
          <w:bCs/>
          <w:i w:val="0"/>
          <w:iCs/>
          <w:sz w:val="28"/>
          <w:szCs w:val="28"/>
        </w:rPr>
        <w:t xml:space="preserve"> của người lao động, so với cùng kỳ năm 2020 mức thu nhập của người lao động sụt giảm nghiêm trọng (giảm 624 nghìn đồng/người/tháng).</w:t>
      </w:r>
    </w:p>
    <w:p w14:paraId="696AD077" w14:textId="7508BA70" w:rsidR="003D634A" w:rsidRPr="00D33FEB" w:rsidRDefault="003D634A" w:rsidP="004C6241">
      <w:pPr>
        <w:spacing w:before="120" w:after="120" w:line="264" w:lineRule="auto"/>
        <w:ind w:firstLine="709"/>
        <w:jc w:val="both"/>
        <w:rPr>
          <w:b w:val="0"/>
          <w:bCs/>
          <w:i w:val="0"/>
          <w:iCs/>
          <w:spacing w:val="-3"/>
          <w:sz w:val="28"/>
          <w:szCs w:val="28"/>
        </w:rPr>
      </w:pPr>
      <w:r w:rsidRPr="00D33FEB">
        <w:rPr>
          <w:b w:val="0"/>
          <w:bCs/>
          <w:i w:val="0"/>
          <w:iCs/>
          <w:spacing w:val="-3"/>
          <w:sz w:val="28"/>
          <w:szCs w:val="28"/>
        </w:rPr>
        <w:t>Thu nhập bình quân của người lao động tăng ở cả ba khu vực kinh</w:t>
      </w:r>
      <w:r w:rsidR="00933331">
        <w:rPr>
          <w:b w:val="0"/>
          <w:bCs/>
          <w:i w:val="0"/>
          <w:iCs/>
          <w:spacing w:val="-3"/>
          <w:sz w:val="28"/>
          <w:szCs w:val="28"/>
        </w:rPr>
        <w:t xml:space="preserve"> tế</w:t>
      </w:r>
      <w:r w:rsidRPr="00D33FEB">
        <w:rPr>
          <w:b w:val="0"/>
          <w:bCs/>
          <w:i w:val="0"/>
          <w:iCs/>
          <w:spacing w:val="-3"/>
          <w:sz w:val="28"/>
          <w:szCs w:val="28"/>
        </w:rPr>
        <w:t xml:space="preserve"> so với quý trước. Người lao động làm việc trong khu vực công nghiệp và xây dựng có mức thu nhập bình quân tăng cao nhất, với mức thu nhập là 5,9 triệu đồng/người/tháng, tăng 130 nghìn đồng, tương ứng tăng 2,2% so với quý trước. Lao động khu vực nông, lâm nghiệp và thủy sản có mức thu nhập bình quân là 3,4 triệu đồng, tăng 72 nghìn đồng, tương ứng tăng 2,1%. Lao động khu vực dịch vụ có mức thu nhập bình quân là 6,3 triệu đồng, tăng 108 nghìn đồng, tương ứng tăng 1,7%.</w:t>
      </w:r>
    </w:p>
    <w:p w14:paraId="1B5D498E" w14:textId="77777777" w:rsidR="004728DD" w:rsidRDefault="004728DD" w:rsidP="004728DD">
      <w:pPr>
        <w:spacing w:line="288" w:lineRule="auto"/>
        <w:jc w:val="center"/>
        <w:rPr>
          <w:rFonts w:ascii="Times New Roman Bold" w:hAnsi="Times New Roman Bold"/>
          <w:bCs/>
          <w:i w:val="0"/>
          <w:iCs/>
          <w:spacing w:val="-6"/>
          <w:sz w:val="28"/>
          <w:szCs w:val="28"/>
        </w:rPr>
      </w:pPr>
      <w:r w:rsidRPr="00B13731">
        <w:rPr>
          <w:rFonts w:ascii="Times New Roman Bold" w:hAnsi="Times New Roman Bold"/>
          <w:bCs/>
          <w:i w:val="0"/>
          <w:iCs/>
          <w:spacing w:val="-6"/>
          <w:sz w:val="28"/>
          <w:szCs w:val="28"/>
        </w:rPr>
        <w:t xml:space="preserve">Thu nhập bình quân tháng của người lao động theo khu vực kinh tế, </w:t>
      </w:r>
    </w:p>
    <w:p w14:paraId="64DB8860" w14:textId="77777777" w:rsidR="004728DD" w:rsidRDefault="004728DD" w:rsidP="004728DD">
      <w:pPr>
        <w:spacing w:line="288" w:lineRule="auto"/>
        <w:jc w:val="center"/>
        <w:rPr>
          <w:b w:val="0"/>
          <w:bCs/>
          <w:iCs/>
          <w:spacing w:val="-2"/>
          <w:sz w:val="26"/>
          <w:szCs w:val="26"/>
        </w:rPr>
      </w:pPr>
      <w:r w:rsidRPr="00B13731">
        <w:rPr>
          <w:rFonts w:ascii="Times New Roman Bold" w:hAnsi="Times New Roman Bold"/>
          <w:bCs/>
          <w:i w:val="0"/>
          <w:iCs/>
          <w:spacing w:val="-6"/>
          <w:sz w:val="28"/>
          <w:szCs w:val="28"/>
        </w:rPr>
        <w:t xml:space="preserve">các quý năm 2020 và </w:t>
      </w:r>
      <w:r>
        <w:rPr>
          <w:rFonts w:ascii="Times New Roman Bold" w:hAnsi="Times New Roman Bold"/>
          <w:bCs/>
          <w:i w:val="0"/>
          <w:iCs/>
          <w:spacing w:val="-6"/>
          <w:sz w:val="28"/>
          <w:szCs w:val="28"/>
        </w:rPr>
        <w:t xml:space="preserve">năm </w:t>
      </w:r>
      <w:r w:rsidRPr="00B13731">
        <w:rPr>
          <w:rFonts w:ascii="Times New Roman Bold" w:hAnsi="Times New Roman Bold"/>
          <w:bCs/>
          <w:i w:val="0"/>
          <w:iCs/>
          <w:spacing w:val="-6"/>
          <w:sz w:val="28"/>
          <w:szCs w:val="28"/>
        </w:rPr>
        <w:t>2021</w:t>
      </w:r>
    </w:p>
    <w:p w14:paraId="550BC921" w14:textId="77777777" w:rsidR="004728DD" w:rsidRPr="009A3351" w:rsidRDefault="004728DD" w:rsidP="004728DD">
      <w:pPr>
        <w:spacing w:line="288" w:lineRule="auto"/>
        <w:jc w:val="right"/>
        <w:rPr>
          <w:rFonts w:ascii="Times New Roman Bold" w:hAnsi="Times New Roman Bold"/>
          <w:bCs/>
          <w:i w:val="0"/>
          <w:iCs/>
          <w:spacing w:val="-6"/>
          <w:sz w:val="28"/>
          <w:szCs w:val="28"/>
        </w:rPr>
      </w:pPr>
      <w:r w:rsidRPr="00B13731">
        <w:rPr>
          <w:b w:val="0"/>
          <w:bCs/>
          <w:iCs/>
          <w:spacing w:val="-2"/>
          <w:sz w:val="26"/>
          <w:szCs w:val="26"/>
        </w:rPr>
        <w:t xml:space="preserve">                                                                                            Đơn vị tính: Triệu đồng</w:t>
      </w:r>
    </w:p>
    <w:p w14:paraId="402FD34D" w14:textId="22A5B877" w:rsidR="004728DD" w:rsidRDefault="00A64864" w:rsidP="00045B88">
      <w:pPr>
        <w:spacing w:before="120" w:after="120" w:line="288" w:lineRule="auto"/>
        <w:jc w:val="center"/>
        <w:rPr>
          <w:b w:val="0"/>
          <w:bCs/>
          <w:i w:val="0"/>
          <w:iCs/>
          <w:sz w:val="28"/>
          <w:szCs w:val="28"/>
        </w:rPr>
      </w:pPr>
      <w:r>
        <w:rPr>
          <w:noProof/>
        </w:rPr>
        <w:drawing>
          <wp:inline distT="0" distB="0" distL="0" distR="0" wp14:anchorId="4AA271F0" wp14:editId="2B9338ED">
            <wp:extent cx="5621020" cy="2527300"/>
            <wp:effectExtent l="0" t="0" r="1778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CA026C" w14:textId="77777777" w:rsidR="004728DD" w:rsidRPr="006223F2" w:rsidRDefault="004728DD" w:rsidP="004728DD">
      <w:pPr>
        <w:spacing w:before="120" w:after="120" w:line="264" w:lineRule="auto"/>
        <w:ind w:firstLine="709"/>
        <w:jc w:val="both"/>
        <w:rPr>
          <w:rFonts w:eastAsia="Calibri"/>
          <w:i w:val="0"/>
          <w:iCs/>
          <w:sz w:val="28"/>
          <w:szCs w:val="28"/>
        </w:rPr>
      </w:pPr>
      <w:r w:rsidRPr="006223F2">
        <w:rPr>
          <w:rFonts w:asciiTheme="majorHAnsi" w:eastAsia="Calibri" w:hAnsiTheme="majorHAnsi" w:cstheme="majorHAnsi"/>
          <w:i w:val="0"/>
          <w:iCs/>
          <w:spacing w:val="-2"/>
          <w:sz w:val="28"/>
          <w:szCs w:val="22"/>
        </w:rPr>
        <w:t xml:space="preserve">5. </w:t>
      </w:r>
      <w:r w:rsidRPr="006223F2">
        <w:rPr>
          <w:rFonts w:asciiTheme="majorHAnsi" w:eastAsia="Calibri" w:hAnsiTheme="majorHAnsi" w:cstheme="majorHAnsi"/>
          <w:i w:val="0"/>
          <w:iCs/>
          <w:spacing w:val="-2"/>
          <w:sz w:val="28"/>
          <w:szCs w:val="22"/>
          <w:lang w:val="vi-VN"/>
        </w:rPr>
        <w:t>Thất nghiệp</w:t>
      </w:r>
      <w:r w:rsidRPr="006223F2">
        <w:rPr>
          <w:rFonts w:asciiTheme="majorHAnsi" w:eastAsia="Calibri" w:hAnsiTheme="majorHAnsi" w:cstheme="majorHAnsi"/>
          <w:i w:val="0"/>
          <w:iCs/>
          <w:spacing w:val="-2"/>
          <w:sz w:val="28"/>
          <w:szCs w:val="22"/>
        </w:rPr>
        <w:t xml:space="preserve"> trong độ tuổi lao động</w:t>
      </w:r>
    </w:p>
    <w:p w14:paraId="31CBADB8" w14:textId="77777777" w:rsidR="004728DD" w:rsidRPr="006223F2" w:rsidRDefault="004728DD" w:rsidP="004728DD">
      <w:pPr>
        <w:spacing w:after="120" w:line="264" w:lineRule="auto"/>
        <w:ind w:firstLine="709"/>
        <w:jc w:val="both"/>
        <w:rPr>
          <w:rFonts w:eastAsia="Calibri"/>
          <w:b w:val="0"/>
          <w:bCs/>
          <w:i w:val="0"/>
          <w:iCs/>
          <w:sz w:val="28"/>
          <w:szCs w:val="28"/>
        </w:rPr>
      </w:pPr>
      <w:r w:rsidRPr="006223F2">
        <w:rPr>
          <w:rFonts w:eastAsia="Calibri"/>
          <w:b w:val="0"/>
          <w:i w:val="0"/>
          <w:iCs/>
          <w:sz w:val="28"/>
          <w:szCs w:val="28"/>
          <w:lang w:val="vi-VN"/>
        </w:rPr>
        <w:t xml:space="preserve">Số </w:t>
      </w:r>
      <w:r w:rsidRPr="006223F2">
        <w:rPr>
          <w:rFonts w:eastAsia="Calibri"/>
          <w:b w:val="0"/>
          <w:bCs/>
          <w:i w:val="0"/>
          <w:iCs/>
          <w:sz w:val="28"/>
          <w:szCs w:val="28"/>
        </w:rPr>
        <w:t>người thất nghiệp trong độ tuổi lao độ</w:t>
      </w:r>
      <w:r>
        <w:rPr>
          <w:rFonts w:eastAsia="Calibri"/>
          <w:b w:val="0"/>
          <w:bCs/>
          <w:i w:val="0"/>
          <w:iCs/>
          <w:sz w:val="28"/>
          <w:szCs w:val="28"/>
        </w:rPr>
        <w:t>ng quý IV năm 2021 là hơn 1,6</w:t>
      </w:r>
      <w:r w:rsidRPr="006223F2">
        <w:rPr>
          <w:rFonts w:eastAsia="Calibri"/>
          <w:b w:val="0"/>
          <w:bCs/>
          <w:i w:val="0"/>
          <w:iCs/>
          <w:sz w:val="28"/>
          <w:szCs w:val="28"/>
        </w:rPr>
        <w:t xml:space="preserve"> triệu ngườ</w:t>
      </w:r>
      <w:r>
        <w:rPr>
          <w:rFonts w:eastAsia="Calibri"/>
          <w:b w:val="0"/>
          <w:bCs/>
          <w:i w:val="0"/>
          <w:iCs/>
          <w:sz w:val="28"/>
          <w:szCs w:val="28"/>
        </w:rPr>
        <w:t>i, giảm 113,1</w:t>
      </w:r>
      <w:r w:rsidRPr="006223F2">
        <w:rPr>
          <w:rFonts w:eastAsia="Calibri"/>
          <w:b w:val="0"/>
          <w:bCs/>
          <w:i w:val="0"/>
          <w:iCs/>
          <w:sz w:val="28"/>
          <w:szCs w:val="28"/>
        </w:rPr>
        <w:t xml:space="preserve"> nghìn người so với quý trướ</w:t>
      </w:r>
      <w:r>
        <w:rPr>
          <w:rFonts w:eastAsia="Calibri"/>
          <w:b w:val="0"/>
          <w:bCs/>
          <w:i w:val="0"/>
          <w:iCs/>
          <w:sz w:val="28"/>
          <w:szCs w:val="28"/>
        </w:rPr>
        <w:t>c và tăng 369,2</w:t>
      </w:r>
      <w:r w:rsidRPr="006223F2">
        <w:rPr>
          <w:rFonts w:eastAsia="Calibri"/>
          <w:b w:val="0"/>
          <w:bCs/>
          <w:i w:val="0"/>
          <w:iCs/>
          <w:sz w:val="28"/>
          <w:szCs w:val="28"/>
        </w:rPr>
        <w:t xml:space="preserve"> nghìn người </w:t>
      </w:r>
      <w:r w:rsidRPr="006223F2">
        <w:rPr>
          <w:rFonts w:eastAsia="Calibri"/>
          <w:b w:val="0"/>
          <w:bCs/>
          <w:i w:val="0"/>
          <w:iCs/>
          <w:sz w:val="28"/>
          <w:szCs w:val="28"/>
        </w:rPr>
        <w:lastRenderedPageBreak/>
        <w:t>so với cùng kỳ năm trước. Tỷ lệ thất nghiệp trong độ tuổi lao độ</w:t>
      </w:r>
      <w:r>
        <w:rPr>
          <w:rFonts w:eastAsia="Calibri"/>
          <w:b w:val="0"/>
          <w:bCs/>
          <w:i w:val="0"/>
          <w:iCs/>
          <w:sz w:val="28"/>
          <w:szCs w:val="28"/>
        </w:rPr>
        <w:t>ng quý IV năm 2021 là 3,56%, giảm 0,42</w:t>
      </w:r>
      <w:r w:rsidRPr="006223F2">
        <w:rPr>
          <w:rFonts w:eastAsia="Calibri"/>
          <w:b w:val="0"/>
          <w:bCs/>
          <w:i w:val="0"/>
          <w:iCs/>
          <w:sz w:val="28"/>
          <w:szCs w:val="28"/>
        </w:rPr>
        <w:t xml:space="preserve"> điểm phần trăm so với quý trướ</w:t>
      </w:r>
      <w:r>
        <w:rPr>
          <w:rFonts w:eastAsia="Calibri"/>
          <w:b w:val="0"/>
          <w:bCs/>
          <w:i w:val="0"/>
          <w:iCs/>
          <w:sz w:val="28"/>
          <w:szCs w:val="28"/>
        </w:rPr>
        <w:t>c và tăng 0,93</w:t>
      </w:r>
      <w:r w:rsidRPr="006223F2">
        <w:rPr>
          <w:rFonts w:eastAsia="Calibri"/>
          <w:b w:val="0"/>
          <w:bCs/>
          <w:i w:val="0"/>
          <w:iCs/>
          <w:sz w:val="28"/>
          <w:szCs w:val="28"/>
        </w:rPr>
        <w:t xml:space="preserve"> điểm phần trăm so với cùng kỳ năm trướ</w:t>
      </w:r>
      <w:r>
        <w:rPr>
          <w:rFonts w:eastAsia="Calibri"/>
          <w:b w:val="0"/>
          <w:bCs/>
          <w:i w:val="0"/>
          <w:iCs/>
          <w:sz w:val="28"/>
          <w:szCs w:val="28"/>
        </w:rPr>
        <w:t>c</w:t>
      </w:r>
      <w:r w:rsidRPr="006223F2">
        <w:rPr>
          <w:rFonts w:eastAsia="Calibri"/>
          <w:b w:val="0"/>
          <w:bCs/>
          <w:i w:val="0"/>
          <w:iCs/>
          <w:sz w:val="28"/>
          <w:szCs w:val="28"/>
        </w:rPr>
        <w:t>. Tỷ lệ thất nghiệp trong độ tuổi của khu vực thành thị</w:t>
      </w:r>
      <w:r>
        <w:rPr>
          <w:rFonts w:eastAsia="Calibri"/>
          <w:b w:val="0"/>
          <w:bCs/>
          <w:i w:val="0"/>
          <w:iCs/>
          <w:sz w:val="28"/>
          <w:szCs w:val="28"/>
        </w:rPr>
        <w:t xml:space="preserve"> là 5,09%, giảm 0,45</w:t>
      </w:r>
      <w:r w:rsidRPr="006223F2">
        <w:rPr>
          <w:rFonts w:eastAsia="Calibri"/>
          <w:b w:val="0"/>
          <w:bCs/>
          <w:i w:val="0"/>
          <w:iCs/>
          <w:sz w:val="28"/>
          <w:szCs w:val="28"/>
        </w:rPr>
        <w:t xml:space="preserve"> điểm phần trăm so với quý trướ</w:t>
      </w:r>
      <w:r>
        <w:rPr>
          <w:rFonts w:eastAsia="Calibri"/>
          <w:b w:val="0"/>
          <w:bCs/>
          <w:i w:val="0"/>
          <w:iCs/>
          <w:sz w:val="28"/>
          <w:szCs w:val="28"/>
        </w:rPr>
        <w:t>c và tăng 1,39</w:t>
      </w:r>
      <w:r w:rsidRPr="006223F2">
        <w:rPr>
          <w:rFonts w:eastAsia="Calibri"/>
          <w:b w:val="0"/>
          <w:bCs/>
          <w:i w:val="0"/>
          <w:iCs/>
          <w:sz w:val="28"/>
          <w:szCs w:val="28"/>
        </w:rPr>
        <w:t xml:space="preserve"> điểm phần trăm so với cùng kỳ năm trước.</w:t>
      </w:r>
    </w:p>
    <w:p w14:paraId="6DD4466E" w14:textId="77777777" w:rsidR="004728DD" w:rsidRPr="006223F2" w:rsidRDefault="004728DD" w:rsidP="004728DD">
      <w:pPr>
        <w:spacing w:line="288" w:lineRule="auto"/>
        <w:ind w:firstLine="709"/>
        <w:jc w:val="center"/>
        <w:rPr>
          <w:rFonts w:eastAsia="Calibri"/>
          <w:bCs/>
          <w:i w:val="0"/>
          <w:iCs/>
          <w:sz w:val="26"/>
          <w:szCs w:val="26"/>
        </w:rPr>
      </w:pPr>
      <w:r w:rsidRPr="006223F2">
        <w:rPr>
          <w:rFonts w:eastAsia="Calibri"/>
          <w:bCs/>
          <w:i w:val="0"/>
          <w:iCs/>
          <w:sz w:val="26"/>
          <w:szCs w:val="26"/>
        </w:rPr>
        <w:t>Số người và tỷ lệ thất nghiệp trong độ tuổi lao động,</w:t>
      </w:r>
    </w:p>
    <w:p w14:paraId="039EDAF5" w14:textId="77777777" w:rsidR="004728DD" w:rsidRPr="006223F2" w:rsidRDefault="004728DD" w:rsidP="004728DD">
      <w:pPr>
        <w:spacing w:line="288" w:lineRule="auto"/>
        <w:ind w:firstLine="709"/>
        <w:jc w:val="center"/>
        <w:rPr>
          <w:rFonts w:eastAsia="Calibri"/>
          <w:bCs/>
          <w:i w:val="0"/>
          <w:iCs/>
          <w:sz w:val="26"/>
          <w:szCs w:val="26"/>
        </w:rPr>
      </w:pPr>
      <w:r w:rsidRPr="006223F2">
        <w:rPr>
          <w:rFonts w:eastAsia="Calibri"/>
          <w:bCs/>
          <w:i w:val="0"/>
          <w:iCs/>
          <w:sz w:val="26"/>
          <w:szCs w:val="26"/>
        </w:rPr>
        <w:t xml:space="preserve">các quý năm 2020 và </w:t>
      </w:r>
      <w:r>
        <w:rPr>
          <w:rFonts w:eastAsia="Calibri"/>
          <w:bCs/>
          <w:i w:val="0"/>
          <w:iCs/>
          <w:sz w:val="26"/>
          <w:szCs w:val="26"/>
        </w:rPr>
        <w:t xml:space="preserve">năm </w:t>
      </w:r>
      <w:r w:rsidRPr="006223F2">
        <w:rPr>
          <w:rFonts w:eastAsia="Calibri"/>
          <w:bCs/>
          <w:i w:val="0"/>
          <w:iCs/>
          <w:sz w:val="26"/>
          <w:szCs w:val="26"/>
        </w:rPr>
        <w:t>2021</w:t>
      </w:r>
    </w:p>
    <w:p w14:paraId="00429930" w14:textId="529593C4" w:rsidR="004728DD" w:rsidRPr="006223F2" w:rsidRDefault="00433D17" w:rsidP="008265EE">
      <w:pPr>
        <w:spacing w:after="120" w:line="288" w:lineRule="auto"/>
        <w:jc w:val="center"/>
        <w:rPr>
          <w:rFonts w:eastAsia="Calibri"/>
          <w:b w:val="0"/>
          <w:i w:val="0"/>
          <w:iCs/>
          <w:sz w:val="28"/>
          <w:szCs w:val="28"/>
        </w:rPr>
      </w:pPr>
      <w:r>
        <w:rPr>
          <w:noProof/>
        </w:rPr>
        <w:drawing>
          <wp:inline distT="0" distB="0" distL="0" distR="0" wp14:anchorId="4F52B89E" wp14:editId="52908B8F">
            <wp:extent cx="5410835" cy="2990850"/>
            <wp:effectExtent l="0" t="0" r="1841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FB720C" w14:textId="77777777" w:rsidR="004728DD" w:rsidRPr="006223F2" w:rsidRDefault="004728DD" w:rsidP="008265EE">
      <w:pPr>
        <w:spacing w:before="120" w:after="120" w:line="264" w:lineRule="auto"/>
        <w:ind w:firstLine="709"/>
        <w:jc w:val="both"/>
        <w:rPr>
          <w:rFonts w:eastAsia="Calibri"/>
          <w:b w:val="0"/>
          <w:i w:val="0"/>
          <w:spacing w:val="-4"/>
          <w:sz w:val="28"/>
          <w:szCs w:val="28"/>
        </w:rPr>
      </w:pPr>
      <w:r w:rsidRPr="006223F2">
        <w:rPr>
          <w:rFonts w:eastAsia="Calibri"/>
          <w:b w:val="0"/>
          <w:i w:val="0"/>
          <w:iCs/>
          <w:sz w:val="28"/>
          <w:szCs w:val="28"/>
          <w:lang w:val="vi-VN"/>
        </w:rPr>
        <w:t xml:space="preserve"> </w:t>
      </w:r>
      <w:r w:rsidRPr="00253D88">
        <w:rPr>
          <w:rFonts w:eastAsia="Calibri"/>
          <w:b w:val="0"/>
          <w:i w:val="0"/>
          <w:sz w:val="28"/>
          <w:szCs w:val="28"/>
        </w:rPr>
        <w:t>Tỷ lệ thất nghiệp</w:t>
      </w:r>
      <w:r w:rsidRPr="006223F2">
        <w:rPr>
          <w:rFonts w:eastAsia="Calibri"/>
          <w:b w:val="0"/>
          <w:i w:val="0"/>
          <w:spacing w:val="-4"/>
          <w:sz w:val="28"/>
          <w:szCs w:val="28"/>
        </w:rPr>
        <w:t xml:space="preserve"> </w:t>
      </w:r>
      <w:r w:rsidRPr="00253D88">
        <w:rPr>
          <w:rFonts w:eastAsia="Calibri"/>
          <w:b w:val="0"/>
          <w:i w:val="0"/>
          <w:sz w:val="28"/>
          <w:szCs w:val="28"/>
        </w:rPr>
        <w:t>của thanh niên 15-24 tuổ</w:t>
      </w:r>
      <w:r>
        <w:rPr>
          <w:rFonts w:eastAsia="Calibri"/>
          <w:b w:val="0"/>
          <w:i w:val="0"/>
          <w:sz w:val="28"/>
          <w:szCs w:val="28"/>
        </w:rPr>
        <w:t>i quý IV năm 2021 là 8,78%, giảm 0,11</w:t>
      </w:r>
      <w:r w:rsidRPr="00253D88">
        <w:rPr>
          <w:rFonts w:eastAsia="Calibri"/>
          <w:b w:val="0"/>
          <w:i w:val="0"/>
          <w:sz w:val="28"/>
          <w:szCs w:val="28"/>
        </w:rPr>
        <w:t xml:space="preserve"> điểm phần trăm so với quý trước và tăng 0,</w:t>
      </w:r>
      <w:r>
        <w:rPr>
          <w:rFonts w:eastAsia="Calibri"/>
          <w:b w:val="0"/>
          <w:i w:val="0"/>
          <w:sz w:val="28"/>
          <w:szCs w:val="28"/>
        </w:rPr>
        <w:t>84</w:t>
      </w:r>
      <w:r w:rsidRPr="00253D88">
        <w:rPr>
          <w:rFonts w:eastAsia="Calibri"/>
          <w:b w:val="0"/>
          <w:i w:val="0"/>
          <w:sz w:val="28"/>
          <w:szCs w:val="28"/>
        </w:rPr>
        <w:t xml:space="preserve"> điểm phần trăm so với cùng kỳ năm trướ</w:t>
      </w:r>
      <w:r>
        <w:rPr>
          <w:rFonts w:eastAsia="Calibri"/>
          <w:b w:val="0"/>
          <w:i w:val="0"/>
          <w:sz w:val="28"/>
          <w:szCs w:val="28"/>
        </w:rPr>
        <w:t xml:space="preserve">c. </w:t>
      </w:r>
      <w:r w:rsidRPr="00253D88">
        <w:rPr>
          <w:rFonts w:eastAsia="Calibri"/>
          <w:b w:val="0"/>
          <w:i w:val="0"/>
          <w:sz w:val="28"/>
          <w:szCs w:val="28"/>
        </w:rPr>
        <w:t>Tỷ lệ thất nghiệp của thanh niên khu vực thành thị</w:t>
      </w:r>
      <w:r>
        <w:rPr>
          <w:rFonts w:eastAsia="Calibri"/>
          <w:b w:val="0"/>
          <w:i w:val="0"/>
          <w:sz w:val="28"/>
          <w:szCs w:val="28"/>
        </w:rPr>
        <w:t xml:space="preserve"> là 13,23%, cao hơn 6,52</w:t>
      </w:r>
      <w:r w:rsidRPr="00253D88">
        <w:rPr>
          <w:rFonts w:eastAsia="Calibri"/>
          <w:b w:val="0"/>
          <w:i w:val="0"/>
          <w:sz w:val="28"/>
          <w:szCs w:val="28"/>
        </w:rPr>
        <w:t xml:space="preserve"> điểm phần trăm so với khu vực nông thôn.</w:t>
      </w:r>
      <w:r w:rsidRPr="006223F2">
        <w:rPr>
          <w:rFonts w:eastAsia="Calibri"/>
          <w:b w:val="0"/>
          <w:i w:val="0"/>
          <w:spacing w:val="-4"/>
          <w:sz w:val="28"/>
          <w:szCs w:val="28"/>
        </w:rPr>
        <w:t xml:space="preserve"> </w:t>
      </w:r>
    </w:p>
    <w:p w14:paraId="6A530542" w14:textId="77777777" w:rsidR="004728DD" w:rsidRDefault="004728DD" w:rsidP="008265EE">
      <w:pPr>
        <w:spacing w:before="120" w:after="120" w:line="264" w:lineRule="auto"/>
        <w:ind w:firstLine="567"/>
        <w:jc w:val="both"/>
        <w:rPr>
          <w:rFonts w:eastAsia="Calibri"/>
          <w:i w:val="0"/>
          <w:sz w:val="28"/>
          <w:szCs w:val="28"/>
        </w:rPr>
      </w:pPr>
      <w:r w:rsidRPr="006223F2">
        <w:rPr>
          <w:rFonts w:eastAsia="Calibri"/>
          <w:i w:val="0"/>
          <w:sz w:val="28"/>
          <w:szCs w:val="28"/>
        </w:rPr>
        <w:t>6. Lao động làm công việc tự sản tự tiêu</w:t>
      </w:r>
    </w:p>
    <w:p w14:paraId="0DFDA774" w14:textId="77777777" w:rsidR="004728DD" w:rsidRPr="00B22129" w:rsidRDefault="004728DD" w:rsidP="00754FD2">
      <w:pPr>
        <w:spacing w:before="120" w:after="120" w:line="264" w:lineRule="auto"/>
        <w:ind w:firstLine="720"/>
        <w:jc w:val="both"/>
        <w:rPr>
          <w:b w:val="0"/>
          <w:i w:val="0"/>
          <w:sz w:val="28"/>
          <w:szCs w:val="28"/>
          <w:lang w:val="en-GB"/>
        </w:rPr>
      </w:pPr>
      <w:r w:rsidRPr="00370007">
        <w:rPr>
          <w:b w:val="0"/>
          <w:i w:val="0"/>
          <w:sz w:val="28"/>
          <w:szCs w:val="28"/>
          <w:lang w:val="en-GB"/>
        </w:rPr>
        <w:t>Số lao động làm công việc tự sản tự tiêu</w:t>
      </w:r>
      <w:r w:rsidRPr="00370007">
        <w:rPr>
          <w:rStyle w:val="FootnoteReference"/>
          <w:b w:val="0"/>
          <w:i w:val="0"/>
          <w:sz w:val="28"/>
          <w:szCs w:val="28"/>
          <w:lang w:val="en-GB"/>
        </w:rPr>
        <w:footnoteReference w:id="4"/>
      </w:r>
      <w:r w:rsidRPr="00370007">
        <w:rPr>
          <w:b w:val="0"/>
          <w:i w:val="0"/>
          <w:sz w:val="28"/>
          <w:szCs w:val="28"/>
          <w:lang w:val="en-GB"/>
        </w:rPr>
        <w:t xml:space="preserve"> quý </w:t>
      </w:r>
      <w:r w:rsidRPr="00370007">
        <w:rPr>
          <w:b w:val="0"/>
          <w:i w:val="0"/>
          <w:sz w:val="28"/>
          <w:szCs w:val="28"/>
          <w:lang w:val="vi-VN"/>
        </w:rPr>
        <w:t>I</w:t>
      </w:r>
      <w:r>
        <w:rPr>
          <w:b w:val="0"/>
          <w:i w:val="0"/>
          <w:sz w:val="28"/>
          <w:szCs w:val="28"/>
          <w:lang w:val="en-GB"/>
        </w:rPr>
        <w:t>V</w:t>
      </w:r>
      <w:r w:rsidRPr="00370007">
        <w:rPr>
          <w:b w:val="0"/>
          <w:i w:val="0"/>
          <w:sz w:val="28"/>
          <w:szCs w:val="28"/>
          <w:lang w:val="en-GB"/>
        </w:rPr>
        <w:t xml:space="preserve"> năm 2021 là </w:t>
      </w:r>
      <w:r w:rsidRPr="00370007">
        <w:rPr>
          <w:b w:val="0"/>
          <w:i w:val="0"/>
          <w:sz w:val="28"/>
          <w:szCs w:val="28"/>
          <w:lang w:val="vi-VN"/>
        </w:rPr>
        <w:t>4,9</w:t>
      </w:r>
      <w:r>
        <w:rPr>
          <w:b w:val="0"/>
          <w:i w:val="0"/>
          <w:sz w:val="28"/>
          <w:szCs w:val="28"/>
          <w:lang w:val="en-GB"/>
        </w:rPr>
        <w:t xml:space="preserve"> triệu người (thấp hơn</w:t>
      </w:r>
      <w:r w:rsidRPr="00370007">
        <w:rPr>
          <w:b w:val="0"/>
          <w:i w:val="0"/>
          <w:sz w:val="28"/>
          <w:szCs w:val="28"/>
          <w:lang w:val="en-GB"/>
        </w:rPr>
        <w:t xml:space="preserve"> 0,3 triệu người so với quý trước nhưng vẫn cao hơn 1,8 triệu người so với </w:t>
      </w:r>
      <w:r>
        <w:rPr>
          <w:b w:val="0"/>
          <w:i w:val="0"/>
          <w:sz w:val="28"/>
          <w:szCs w:val="28"/>
          <w:lang w:val="en-GB"/>
        </w:rPr>
        <w:t xml:space="preserve">cùng kỳ </w:t>
      </w:r>
      <w:r w:rsidRPr="00370007">
        <w:rPr>
          <w:b w:val="0"/>
          <w:i w:val="0"/>
          <w:sz w:val="28"/>
          <w:szCs w:val="28"/>
          <w:lang w:val="en-GB"/>
        </w:rPr>
        <w:t xml:space="preserve">năm trước), số lao động này chủ yếu biến động ở khu vực nông thôn. Gần hai phần ba số người sản xuất sản phẩm tự sản tự </w:t>
      </w:r>
      <w:r w:rsidRPr="006E4CA1">
        <w:rPr>
          <w:b w:val="0"/>
          <w:i w:val="0"/>
          <w:sz w:val="28"/>
          <w:szCs w:val="28"/>
          <w:lang w:val="en-GB"/>
        </w:rPr>
        <w:t>tiêu quý I</w:t>
      </w:r>
      <w:r w:rsidRPr="006E4CA1">
        <w:rPr>
          <w:b w:val="0"/>
          <w:i w:val="0"/>
          <w:sz w:val="28"/>
          <w:szCs w:val="28"/>
          <w:lang w:val="vi-VN"/>
        </w:rPr>
        <w:t>V</w:t>
      </w:r>
      <w:r w:rsidRPr="006E4CA1">
        <w:rPr>
          <w:b w:val="0"/>
          <w:i w:val="0"/>
          <w:sz w:val="28"/>
          <w:szCs w:val="28"/>
          <w:lang w:val="en-GB"/>
        </w:rPr>
        <w:t xml:space="preserve"> năm 2021 là nữ giới (ch</w:t>
      </w:r>
      <w:r>
        <w:rPr>
          <w:b w:val="0"/>
          <w:i w:val="0"/>
          <w:sz w:val="28"/>
          <w:szCs w:val="28"/>
          <w:lang w:val="en-GB"/>
        </w:rPr>
        <w:t>iếm 63,6%)</w:t>
      </w:r>
      <w:r w:rsidRPr="00B22129">
        <w:rPr>
          <w:b w:val="0"/>
          <w:i w:val="0"/>
          <w:sz w:val="28"/>
          <w:szCs w:val="28"/>
          <w:lang w:val="en-GB"/>
        </w:rPr>
        <w:t xml:space="preserve">.  </w:t>
      </w:r>
    </w:p>
    <w:p w14:paraId="570DB719" w14:textId="77777777" w:rsidR="004728DD" w:rsidRPr="00B22129" w:rsidRDefault="004728DD" w:rsidP="008265EE">
      <w:pPr>
        <w:spacing w:before="120" w:after="120" w:line="264" w:lineRule="auto"/>
        <w:ind w:firstLine="567"/>
        <w:jc w:val="both"/>
        <w:rPr>
          <w:rFonts w:eastAsia="Calibri"/>
          <w:b w:val="0"/>
          <w:i w:val="0"/>
          <w:spacing w:val="-4"/>
          <w:sz w:val="28"/>
          <w:szCs w:val="28"/>
        </w:rPr>
      </w:pPr>
      <w:r w:rsidRPr="00B22129">
        <w:rPr>
          <w:rFonts w:eastAsia="Calibri"/>
          <w:b w:val="0"/>
          <w:i w:val="0"/>
          <w:spacing w:val="-4"/>
          <w:sz w:val="28"/>
          <w:szCs w:val="28"/>
          <w:lang w:val="vi-VN"/>
        </w:rPr>
        <w:t>Trong tổng số</w:t>
      </w:r>
      <w:r>
        <w:rPr>
          <w:rFonts w:eastAsia="Calibri"/>
          <w:b w:val="0"/>
          <w:i w:val="0"/>
          <w:spacing w:val="-4"/>
          <w:sz w:val="28"/>
          <w:szCs w:val="28"/>
          <w:lang w:val="vi-VN"/>
        </w:rPr>
        <w:t xml:space="preserve"> 4</w:t>
      </w:r>
      <w:r w:rsidRPr="00B22129">
        <w:rPr>
          <w:rFonts w:eastAsia="Calibri"/>
          <w:b w:val="0"/>
          <w:i w:val="0"/>
          <w:spacing w:val="-4"/>
          <w:sz w:val="28"/>
          <w:szCs w:val="28"/>
          <w:lang w:val="vi-VN"/>
        </w:rPr>
        <w:t>,</w:t>
      </w:r>
      <w:r>
        <w:rPr>
          <w:rFonts w:eastAsia="Calibri"/>
          <w:b w:val="0"/>
          <w:i w:val="0"/>
          <w:spacing w:val="-4"/>
          <w:sz w:val="28"/>
          <w:szCs w:val="28"/>
        </w:rPr>
        <w:t>9</w:t>
      </w:r>
      <w:r w:rsidRPr="00B22129">
        <w:rPr>
          <w:rFonts w:eastAsia="Calibri"/>
          <w:b w:val="0"/>
          <w:i w:val="0"/>
          <w:spacing w:val="-4"/>
          <w:sz w:val="28"/>
          <w:szCs w:val="28"/>
          <w:lang w:val="vi-VN"/>
        </w:rPr>
        <w:t xml:space="preserve"> triệu người là lao động sản xuất tự sản tự tiêu, có đến </w:t>
      </w:r>
      <w:r w:rsidRPr="00B22129">
        <w:rPr>
          <w:rFonts w:eastAsia="Calibri"/>
          <w:b w:val="0"/>
          <w:i w:val="0"/>
          <w:spacing w:val="-4"/>
          <w:sz w:val="28"/>
          <w:szCs w:val="28"/>
        </w:rPr>
        <w:t>hơn</w:t>
      </w:r>
      <w:r w:rsidRPr="00B22129">
        <w:rPr>
          <w:rFonts w:eastAsia="Calibri"/>
          <w:b w:val="0"/>
          <w:i w:val="0"/>
          <w:spacing w:val="-4"/>
          <w:sz w:val="28"/>
          <w:szCs w:val="28"/>
          <w:lang w:val="vi-VN"/>
        </w:rPr>
        <w:t xml:space="preserve"> 3</w:t>
      </w:r>
      <w:r w:rsidRPr="00B22129">
        <w:rPr>
          <w:rFonts w:eastAsia="Calibri"/>
          <w:b w:val="0"/>
          <w:i w:val="0"/>
          <w:spacing w:val="-4"/>
          <w:sz w:val="28"/>
          <w:szCs w:val="28"/>
        </w:rPr>
        <w:t xml:space="preserve"> triệu</w:t>
      </w:r>
      <w:r w:rsidRPr="00B22129">
        <w:rPr>
          <w:rFonts w:eastAsia="Calibri"/>
          <w:b w:val="0"/>
          <w:i w:val="0"/>
          <w:spacing w:val="-4"/>
          <w:sz w:val="28"/>
          <w:szCs w:val="28"/>
          <w:lang w:val="vi-VN"/>
        </w:rPr>
        <w:t xml:space="preserve"> người đang trong độ tuổi </w:t>
      </w:r>
      <w:r w:rsidRPr="00B22129">
        <w:rPr>
          <w:rFonts w:eastAsia="Calibri"/>
          <w:b w:val="0"/>
          <w:i w:val="0"/>
          <w:spacing w:val="-4"/>
          <w:sz w:val="28"/>
          <w:szCs w:val="28"/>
        </w:rPr>
        <w:t>lao động</w:t>
      </w:r>
      <w:r w:rsidRPr="00B22129">
        <w:rPr>
          <w:rFonts w:eastAsia="Calibri"/>
          <w:b w:val="0"/>
          <w:i w:val="0"/>
          <w:spacing w:val="-4"/>
          <w:sz w:val="28"/>
          <w:szCs w:val="28"/>
          <w:lang w:val="vi-VN"/>
        </w:rPr>
        <w:t xml:space="preserve"> (chiếm </w:t>
      </w:r>
      <w:r w:rsidRPr="00B22129">
        <w:rPr>
          <w:rFonts w:eastAsia="Calibri"/>
          <w:b w:val="0"/>
          <w:i w:val="0"/>
          <w:spacing w:val="-4"/>
          <w:sz w:val="28"/>
          <w:szCs w:val="28"/>
        </w:rPr>
        <w:t>55,5</w:t>
      </w:r>
      <w:r w:rsidRPr="00B22129">
        <w:rPr>
          <w:rFonts w:eastAsia="Calibri"/>
          <w:b w:val="0"/>
          <w:i w:val="0"/>
          <w:spacing w:val="-4"/>
          <w:sz w:val="28"/>
          <w:szCs w:val="28"/>
          <w:lang w:val="vi-VN"/>
        </w:rPr>
        <w:t>%)</w:t>
      </w:r>
      <w:r w:rsidRPr="00B22129">
        <w:rPr>
          <w:rFonts w:eastAsia="Calibri"/>
          <w:b w:val="0"/>
          <w:i w:val="0"/>
          <w:spacing w:val="-4"/>
          <w:sz w:val="28"/>
          <w:szCs w:val="28"/>
        </w:rPr>
        <w:t>. H</w:t>
      </w:r>
      <w:r w:rsidRPr="00B22129">
        <w:rPr>
          <w:rFonts w:eastAsia="Calibri"/>
          <w:b w:val="0"/>
          <w:i w:val="0"/>
          <w:spacing w:val="-4"/>
          <w:sz w:val="28"/>
          <w:szCs w:val="28"/>
          <w:lang w:val="vi-VN"/>
        </w:rPr>
        <w:t>ầu hết</w:t>
      </w:r>
      <w:r w:rsidRPr="00B22129">
        <w:rPr>
          <w:rFonts w:eastAsia="Calibri"/>
          <w:b w:val="0"/>
          <w:i w:val="0"/>
          <w:spacing w:val="-4"/>
          <w:sz w:val="28"/>
          <w:szCs w:val="28"/>
        </w:rPr>
        <w:t xml:space="preserve"> tất cả lao động sản xuất tự sản tự tiêu</w:t>
      </w:r>
      <w:r w:rsidRPr="00B22129">
        <w:rPr>
          <w:rFonts w:eastAsia="Calibri"/>
          <w:b w:val="0"/>
          <w:i w:val="0"/>
          <w:spacing w:val="-4"/>
          <w:sz w:val="28"/>
          <w:szCs w:val="28"/>
          <w:lang w:val="vi-VN"/>
        </w:rPr>
        <w:t xml:space="preserve"> đều không có bằng cấp, chứng chỉ.</w:t>
      </w:r>
      <w:r w:rsidRPr="00B22129">
        <w:rPr>
          <w:rFonts w:eastAsia="Calibri"/>
          <w:b w:val="0"/>
          <w:i w:val="0"/>
          <w:spacing w:val="-4"/>
          <w:sz w:val="28"/>
          <w:szCs w:val="28"/>
        </w:rPr>
        <w:t xml:space="preserve"> Trong bối cảnh thị trường lao động ngày càng đòi hỏi, yêu cầu cao về tay nghề, kỹ năng cũng như dịch Covid-19 ảnh hưởng lớn tới tình hình lao động việc làm, cơ hội để nhóm lao động này có một công việc trên thị trường lao động là rất khó khăn.</w:t>
      </w:r>
      <w:r w:rsidRPr="00B22129">
        <w:rPr>
          <w:rFonts w:eastAsia="Calibri"/>
          <w:b w:val="0"/>
          <w:i w:val="0"/>
          <w:spacing w:val="-4"/>
          <w:sz w:val="28"/>
          <w:szCs w:val="28"/>
          <w:lang w:val="vi-VN"/>
        </w:rPr>
        <w:t xml:space="preserve"> </w:t>
      </w:r>
    </w:p>
    <w:p w14:paraId="44362F7F" w14:textId="77777777" w:rsidR="004728DD" w:rsidRPr="006223F2" w:rsidRDefault="004728DD" w:rsidP="008265EE">
      <w:pPr>
        <w:spacing w:before="120" w:after="120" w:line="264" w:lineRule="auto"/>
        <w:ind w:firstLine="567"/>
        <w:jc w:val="both"/>
        <w:rPr>
          <w:rFonts w:eastAsia="Calibri"/>
          <w:i w:val="0"/>
          <w:sz w:val="28"/>
          <w:szCs w:val="28"/>
          <w:lang w:val="vi-VN"/>
        </w:rPr>
      </w:pPr>
      <w:r w:rsidRPr="006223F2">
        <w:rPr>
          <w:rFonts w:eastAsia="Calibri"/>
          <w:i w:val="0"/>
          <w:sz w:val="28"/>
          <w:szCs w:val="28"/>
          <w:lang w:val="vi-VN"/>
        </w:rPr>
        <w:lastRenderedPageBreak/>
        <w:t>I</w:t>
      </w:r>
      <w:r>
        <w:rPr>
          <w:rFonts w:eastAsia="Calibri"/>
          <w:i w:val="0"/>
          <w:sz w:val="28"/>
          <w:szCs w:val="28"/>
        </w:rPr>
        <w:t>I</w:t>
      </w:r>
      <w:r w:rsidRPr="006223F2">
        <w:rPr>
          <w:rFonts w:eastAsia="Calibri"/>
          <w:i w:val="0"/>
          <w:sz w:val="28"/>
          <w:szCs w:val="28"/>
          <w:lang w:val="vi-VN"/>
        </w:rPr>
        <w:t>. TÌNH HÌNH LAO ĐỘNG VIỆ</w:t>
      </w:r>
      <w:r>
        <w:rPr>
          <w:rFonts w:eastAsia="Calibri"/>
          <w:i w:val="0"/>
          <w:sz w:val="28"/>
          <w:szCs w:val="28"/>
          <w:lang w:val="vi-VN"/>
        </w:rPr>
        <w:t xml:space="preserve">C LÀM </w:t>
      </w:r>
      <w:r w:rsidRPr="006223F2">
        <w:rPr>
          <w:rFonts w:eastAsia="Calibri"/>
          <w:i w:val="0"/>
          <w:sz w:val="28"/>
          <w:szCs w:val="28"/>
          <w:lang w:val="vi-VN"/>
        </w:rPr>
        <w:t>NĂM 2021</w:t>
      </w:r>
    </w:p>
    <w:p w14:paraId="6DC8E6D0" w14:textId="77777777" w:rsidR="004728DD" w:rsidRPr="006223F2" w:rsidRDefault="004728DD" w:rsidP="008265EE">
      <w:pPr>
        <w:spacing w:before="120" w:after="120" w:line="264" w:lineRule="auto"/>
        <w:ind w:firstLine="720"/>
        <w:jc w:val="both"/>
        <w:rPr>
          <w:rFonts w:eastAsia="Calibri"/>
          <w:i w:val="0"/>
          <w:iCs/>
          <w:sz w:val="28"/>
          <w:szCs w:val="28"/>
        </w:rPr>
      </w:pPr>
      <w:r w:rsidRPr="006223F2">
        <w:rPr>
          <w:rFonts w:eastAsia="Calibri"/>
          <w:i w:val="0"/>
          <w:sz w:val="28"/>
          <w:szCs w:val="22"/>
          <w:lang w:val="vi-VN"/>
        </w:rPr>
        <w:t xml:space="preserve">1. </w:t>
      </w:r>
      <w:r w:rsidRPr="006223F2">
        <w:rPr>
          <w:rFonts w:eastAsia="Calibri"/>
          <w:i w:val="0"/>
          <w:sz w:val="28"/>
          <w:szCs w:val="28"/>
          <w:lang w:val="vi-VN"/>
        </w:rPr>
        <w:t>Lực lượng lao động</w:t>
      </w:r>
    </w:p>
    <w:p w14:paraId="4F4BA4EF" w14:textId="77777777" w:rsidR="004728DD" w:rsidRPr="00525701" w:rsidRDefault="004728DD" w:rsidP="004C6241">
      <w:pPr>
        <w:overflowPunct w:val="0"/>
        <w:autoSpaceDE w:val="0"/>
        <w:autoSpaceDN w:val="0"/>
        <w:adjustRightInd w:val="0"/>
        <w:spacing w:before="120" w:after="120" w:line="264" w:lineRule="auto"/>
        <w:ind w:firstLine="720"/>
        <w:jc w:val="both"/>
        <w:rPr>
          <w:rFonts w:eastAsia="Calibri"/>
          <w:i w:val="0"/>
          <w:spacing w:val="-2"/>
          <w:sz w:val="28"/>
          <w:szCs w:val="28"/>
          <w:lang w:val="vi-VN"/>
        </w:rPr>
      </w:pPr>
      <w:r w:rsidRPr="00525701">
        <w:rPr>
          <w:rFonts w:eastAsia="Calibri"/>
          <w:b w:val="0"/>
          <w:i w:val="0"/>
          <w:spacing w:val="-2"/>
          <w:sz w:val="28"/>
          <w:szCs w:val="28"/>
          <w:lang w:val="vi-VN"/>
        </w:rPr>
        <w:t>Lực lượng lao động từ 15 tuổi trở</w:t>
      </w:r>
      <w:r>
        <w:rPr>
          <w:rFonts w:eastAsia="Calibri"/>
          <w:b w:val="0"/>
          <w:i w:val="0"/>
          <w:spacing w:val="-2"/>
          <w:sz w:val="28"/>
          <w:szCs w:val="28"/>
          <w:lang w:val="vi-VN"/>
        </w:rPr>
        <w:t xml:space="preserve"> lên</w:t>
      </w:r>
      <w:r w:rsidRPr="00525701">
        <w:rPr>
          <w:rFonts w:eastAsia="Calibri"/>
          <w:b w:val="0"/>
          <w:i w:val="0"/>
          <w:spacing w:val="-2"/>
          <w:sz w:val="28"/>
          <w:szCs w:val="28"/>
          <w:lang w:val="vi-VN"/>
        </w:rPr>
        <w:t xml:space="preserve"> năm 202</w:t>
      </w:r>
      <w:r w:rsidRPr="00525701">
        <w:rPr>
          <w:rFonts w:eastAsia="Calibri"/>
          <w:b w:val="0"/>
          <w:i w:val="0"/>
          <w:spacing w:val="-2"/>
          <w:sz w:val="28"/>
          <w:szCs w:val="28"/>
        </w:rPr>
        <w:t>1</w:t>
      </w:r>
      <w:r w:rsidRPr="00525701">
        <w:rPr>
          <w:rFonts w:eastAsia="Calibri"/>
          <w:b w:val="0"/>
          <w:i w:val="0"/>
          <w:spacing w:val="-2"/>
          <w:sz w:val="28"/>
          <w:szCs w:val="28"/>
          <w:lang w:val="vi-VN"/>
        </w:rPr>
        <w:t xml:space="preserve"> đạt </w:t>
      </w:r>
      <w:r w:rsidRPr="00525701">
        <w:rPr>
          <w:rFonts w:eastAsia="Calibri"/>
          <w:b w:val="0"/>
          <w:i w:val="0"/>
          <w:spacing w:val="-2"/>
          <w:sz w:val="28"/>
          <w:szCs w:val="28"/>
        </w:rPr>
        <w:t>5</w:t>
      </w:r>
      <w:r w:rsidRPr="00525701">
        <w:rPr>
          <w:rFonts w:eastAsia="Calibri"/>
          <w:b w:val="0"/>
          <w:i w:val="0"/>
          <w:spacing w:val="-2"/>
          <w:sz w:val="28"/>
          <w:szCs w:val="28"/>
          <w:lang w:val="vi-VN"/>
        </w:rPr>
        <w:t>0,</w:t>
      </w:r>
      <w:r w:rsidRPr="00525701">
        <w:rPr>
          <w:rFonts w:eastAsia="Calibri"/>
          <w:b w:val="0"/>
          <w:i w:val="0"/>
          <w:spacing w:val="-2"/>
          <w:sz w:val="28"/>
          <w:szCs w:val="28"/>
        </w:rPr>
        <w:t>5</w:t>
      </w:r>
      <w:r w:rsidRPr="00525701">
        <w:rPr>
          <w:rFonts w:eastAsia="Calibri"/>
          <w:b w:val="0"/>
          <w:i w:val="0"/>
          <w:spacing w:val="-2"/>
          <w:sz w:val="28"/>
          <w:szCs w:val="28"/>
          <w:lang w:val="vi-VN"/>
        </w:rPr>
        <w:t xml:space="preserve"> triệu người, giảm</w:t>
      </w:r>
      <w:r>
        <w:rPr>
          <w:rFonts w:eastAsia="Calibri"/>
          <w:b w:val="0"/>
          <w:i w:val="0"/>
          <w:spacing w:val="-2"/>
          <w:sz w:val="28"/>
          <w:szCs w:val="28"/>
        </w:rPr>
        <w:t xml:space="preserve"> 791,6 nghìn</w:t>
      </w:r>
      <w:r w:rsidRPr="00525701">
        <w:rPr>
          <w:rFonts w:eastAsia="Calibri"/>
          <w:b w:val="0"/>
          <w:i w:val="0"/>
          <w:spacing w:val="-2"/>
          <w:sz w:val="28"/>
          <w:szCs w:val="28"/>
          <w:lang w:val="vi-VN"/>
        </w:rPr>
        <w:t xml:space="preserve"> người so với năm trước. </w:t>
      </w:r>
      <w:r w:rsidRPr="00525701">
        <w:rPr>
          <w:rFonts w:eastAsia="Calibri"/>
          <w:b w:val="0"/>
          <w:i w:val="0"/>
          <w:sz w:val="28"/>
          <w:szCs w:val="28"/>
          <w:lang w:val="vi-VN"/>
        </w:rPr>
        <w:t xml:space="preserve">Lực lượng lao động </w:t>
      </w:r>
      <w:r w:rsidRPr="00525701">
        <w:rPr>
          <w:rFonts w:eastAsia="Calibri"/>
          <w:b w:val="0"/>
          <w:i w:val="0"/>
          <w:sz w:val="28"/>
          <w:szCs w:val="28"/>
        </w:rPr>
        <w:t xml:space="preserve">ở </w:t>
      </w:r>
      <w:r w:rsidRPr="00525701">
        <w:rPr>
          <w:rFonts w:eastAsia="Calibri"/>
          <w:b w:val="0"/>
          <w:i w:val="0"/>
          <w:sz w:val="28"/>
          <w:szCs w:val="28"/>
          <w:lang w:val="vi-VN"/>
        </w:rPr>
        <w:t>khu vực thành thị là 1</w:t>
      </w:r>
      <w:r w:rsidRPr="00525701">
        <w:rPr>
          <w:rFonts w:eastAsia="Calibri"/>
          <w:b w:val="0"/>
          <w:i w:val="0"/>
          <w:sz w:val="28"/>
          <w:szCs w:val="28"/>
        </w:rPr>
        <w:t>8</w:t>
      </w:r>
      <w:r w:rsidRPr="00525701">
        <w:rPr>
          <w:rFonts w:eastAsia="Calibri"/>
          <w:b w:val="0"/>
          <w:i w:val="0"/>
          <w:sz w:val="28"/>
          <w:szCs w:val="28"/>
          <w:lang w:val="vi-VN"/>
        </w:rPr>
        <w:t>,</w:t>
      </w:r>
      <w:r w:rsidRPr="00525701">
        <w:rPr>
          <w:rFonts w:eastAsia="Calibri"/>
          <w:b w:val="0"/>
          <w:i w:val="0"/>
          <w:sz w:val="28"/>
          <w:szCs w:val="28"/>
        </w:rPr>
        <w:t>6</w:t>
      </w:r>
      <w:r w:rsidRPr="00525701">
        <w:rPr>
          <w:rFonts w:eastAsia="Calibri"/>
          <w:b w:val="0"/>
          <w:i w:val="0"/>
          <w:sz w:val="28"/>
          <w:szCs w:val="28"/>
          <w:lang w:val="vi-VN"/>
        </w:rPr>
        <w:t xml:space="preserve"> triệu người, chiếm 3</w:t>
      </w:r>
      <w:r w:rsidRPr="00525701">
        <w:rPr>
          <w:rFonts w:eastAsia="Calibri"/>
          <w:b w:val="0"/>
          <w:i w:val="0"/>
          <w:sz w:val="28"/>
          <w:szCs w:val="28"/>
        </w:rPr>
        <w:t>6</w:t>
      </w:r>
      <w:r w:rsidRPr="00525701">
        <w:rPr>
          <w:rFonts w:eastAsia="Calibri"/>
          <w:b w:val="0"/>
          <w:i w:val="0"/>
          <w:sz w:val="28"/>
          <w:szCs w:val="28"/>
          <w:lang w:val="vi-VN"/>
        </w:rPr>
        <w:t>,</w:t>
      </w:r>
      <w:r w:rsidRPr="00525701">
        <w:rPr>
          <w:rFonts w:eastAsia="Calibri"/>
          <w:b w:val="0"/>
          <w:i w:val="0"/>
          <w:sz w:val="28"/>
          <w:szCs w:val="28"/>
        </w:rPr>
        <w:t>8</w:t>
      </w:r>
      <w:r w:rsidRPr="00525701">
        <w:rPr>
          <w:rFonts w:eastAsia="Calibri"/>
          <w:b w:val="0"/>
          <w:i w:val="0"/>
          <w:sz w:val="28"/>
          <w:szCs w:val="28"/>
          <w:lang w:val="vi-VN"/>
        </w:rPr>
        <w:t>%; lực lượng lao động nữ đạt 2</w:t>
      </w:r>
      <w:r w:rsidRPr="00525701">
        <w:rPr>
          <w:rFonts w:eastAsia="Calibri"/>
          <w:b w:val="0"/>
          <w:i w:val="0"/>
          <w:sz w:val="28"/>
          <w:szCs w:val="28"/>
        </w:rPr>
        <w:t>3</w:t>
      </w:r>
      <w:r w:rsidRPr="00525701">
        <w:rPr>
          <w:rFonts w:eastAsia="Calibri"/>
          <w:b w:val="0"/>
          <w:i w:val="0"/>
          <w:sz w:val="28"/>
          <w:szCs w:val="28"/>
          <w:lang w:val="vi-VN"/>
        </w:rPr>
        <w:t>,</w:t>
      </w:r>
      <w:r w:rsidRPr="00525701">
        <w:rPr>
          <w:rFonts w:eastAsia="Calibri"/>
          <w:b w:val="0"/>
          <w:i w:val="0"/>
          <w:sz w:val="28"/>
          <w:szCs w:val="28"/>
        </w:rPr>
        <w:t>5</w:t>
      </w:r>
      <w:r w:rsidRPr="00525701">
        <w:rPr>
          <w:rFonts w:eastAsia="Calibri"/>
          <w:b w:val="0"/>
          <w:i w:val="0"/>
          <w:sz w:val="28"/>
          <w:szCs w:val="28"/>
          <w:lang w:val="vi-VN"/>
        </w:rPr>
        <w:t xml:space="preserve"> triệu người, chiếm </w:t>
      </w:r>
      <w:r w:rsidRPr="00525701">
        <w:rPr>
          <w:rFonts w:eastAsia="Calibri"/>
          <w:b w:val="0"/>
          <w:i w:val="0"/>
          <w:sz w:val="28"/>
          <w:szCs w:val="28"/>
        </w:rPr>
        <w:t>4</w:t>
      </w:r>
      <w:r w:rsidRPr="00525701">
        <w:rPr>
          <w:rFonts w:eastAsia="Calibri"/>
          <w:b w:val="0"/>
          <w:i w:val="0"/>
          <w:sz w:val="28"/>
          <w:szCs w:val="28"/>
          <w:lang w:val="vi-VN"/>
        </w:rPr>
        <w:t>6,</w:t>
      </w:r>
      <w:r w:rsidRPr="00525701">
        <w:rPr>
          <w:rFonts w:eastAsia="Calibri"/>
          <w:b w:val="0"/>
          <w:i w:val="0"/>
          <w:sz w:val="28"/>
          <w:szCs w:val="28"/>
        </w:rPr>
        <w:t>5</w:t>
      </w:r>
      <w:r w:rsidRPr="00525701">
        <w:rPr>
          <w:rFonts w:eastAsia="Calibri"/>
          <w:b w:val="0"/>
          <w:i w:val="0"/>
          <w:sz w:val="28"/>
          <w:szCs w:val="28"/>
          <w:lang w:val="vi-VN"/>
        </w:rPr>
        <w:t>% lực lượng lao động của cả nước.</w:t>
      </w:r>
    </w:p>
    <w:p w14:paraId="240349E8" w14:textId="6BCFEC1B" w:rsidR="004728DD" w:rsidRPr="00B434DA" w:rsidRDefault="004728DD" w:rsidP="004C6241">
      <w:pPr>
        <w:overflowPunct w:val="0"/>
        <w:autoSpaceDE w:val="0"/>
        <w:autoSpaceDN w:val="0"/>
        <w:adjustRightInd w:val="0"/>
        <w:spacing w:before="120" w:after="120" w:line="264" w:lineRule="auto"/>
        <w:ind w:firstLine="720"/>
        <w:jc w:val="both"/>
        <w:rPr>
          <w:rFonts w:eastAsia="Calibri"/>
          <w:b w:val="0"/>
          <w:i w:val="0"/>
          <w:sz w:val="28"/>
          <w:szCs w:val="28"/>
          <w:lang w:val="vi-VN"/>
        </w:rPr>
      </w:pPr>
      <w:r w:rsidRPr="00B434DA">
        <w:rPr>
          <w:rFonts w:eastAsia="Calibri"/>
          <w:b w:val="0"/>
          <w:i w:val="0"/>
          <w:sz w:val="28"/>
          <w:szCs w:val="28"/>
          <w:lang w:val="vi-VN"/>
        </w:rPr>
        <w:t>Tỷ lệ tham gia lực lượng lao động năm 202</w:t>
      </w:r>
      <w:r w:rsidRPr="00B434DA">
        <w:rPr>
          <w:rFonts w:eastAsia="Calibri"/>
          <w:b w:val="0"/>
          <w:i w:val="0"/>
          <w:sz w:val="28"/>
          <w:szCs w:val="28"/>
        </w:rPr>
        <w:t>1</w:t>
      </w:r>
      <w:r w:rsidRPr="00B434DA">
        <w:rPr>
          <w:rFonts w:eastAsia="Calibri"/>
          <w:b w:val="0"/>
          <w:i w:val="0"/>
          <w:sz w:val="28"/>
          <w:szCs w:val="28"/>
          <w:lang w:val="vi-VN"/>
        </w:rPr>
        <w:t xml:space="preserve"> là 67,</w:t>
      </w:r>
      <w:r w:rsidRPr="00B434DA">
        <w:rPr>
          <w:rFonts w:eastAsia="Calibri"/>
          <w:b w:val="0"/>
          <w:i w:val="0"/>
          <w:sz w:val="28"/>
          <w:szCs w:val="28"/>
        </w:rPr>
        <w:t>7</w:t>
      </w:r>
      <w:r w:rsidRPr="00B434DA">
        <w:rPr>
          <w:rFonts w:eastAsia="Calibri"/>
          <w:b w:val="0"/>
          <w:i w:val="0"/>
          <w:sz w:val="28"/>
          <w:szCs w:val="28"/>
          <w:lang w:val="vi-VN"/>
        </w:rPr>
        <w:t xml:space="preserve">%, giảm </w:t>
      </w:r>
      <w:r w:rsidR="00221A07">
        <w:rPr>
          <w:rFonts w:eastAsia="Calibri"/>
          <w:b w:val="0"/>
          <w:i w:val="0"/>
          <w:sz w:val="28"/>
          <w:szCs w:val="28"/>
        </w:rPr>
        <w:t>1,9</w:t>
      </w:r>
      <w:r w:rsidRPr="00B434DA">
        <w:rPr>
          <w:rFonts w:eastAsia="Calibri"/>
          <w:b w:val="0"/>
          <w:i w:val="0"/>
          <w:sz w:val="28"/>
          <w:szCs w:val="28"/>
        </w:rPr>
        <w:t xml:space="preserve"> </w:t>
      </w:r>
      <w:r w:rsidRPr="00B434DA">
        <w:rPr>
          <w:rFonts w:eastAsia="Calibri"/>
          <w:b w:val="0"/>
          <w:i w:val="0"/>
          <w:sz w:val="28"/>
          <w:szCs w:val="28"/>
          <w:lang w:val="vi-VN"/>
        </w:rPr>
        <w:t>điểm phần trăm so với năm trước.</w:t>
      </w:r>
    </w:p>
    <w:p w14:paraId="2D36FE08" w14:textId="77777777" w:rsidR="004728DD" w:rsidRPr="004B03A3" w:rsidRDefault="004728DD" w:rsidP="004C6241">
      <w:pPr>
        <w:spacing w:before="120" w:after="120" w:line="264" w:lineRule="auto"/>
        <w:ind w:firstLine="720"/>
        <w:jc w:val="both"/>
        <w:rPr>
          <w:rFonts w:eastAsia="Calibri"/>
          <w:b w:val="0"/>
          <w:i w:val="0"/>
          <w:sz w:val="28"/>
          <w:szCs w:val="28"/>
          <w:lang w:val="vi-VN"/>
        </w:rPr>
      </w:pPr>
      <w:r w:rsidRPr="004B03A3">
        <w:rPr>
          <w:rFonts w:eastAsia="Calibri"/>
          <w:b w:val="0"/>
          <w:i w:val="0"/>
          <w:sz w:val="28"/>
          <w:szCs w:val="28"/>
          <w:lang w:val="vi-VN"/>
        </w:rPr>
        <w:t>Lao động đã qua đào tạo từ trình độ “Sơ cấp” trở lên năm 202</w:t>
      </w:r>
      <w:r w:rsidRPr="004B03A3">
        <w:rPr>
          <w:rFonts w:eastAsia="Calibri"/>
          <w:b w:val="0"/>
          <w:i w:val="0"/>
          <w:sz w:val="28"/>
          <w:szCs w:val="28"/>
        </w:rPr>
        <w:t>1</w:t>
      </w:r>
      <w:r w:rsidRPr="004B03A3">
        <w:rPr>
          <w:rFonts w:eastAsia="Calibri"/>
          <w:b w:val="0"/>
          <w:i w:val="0"/>
          <w:sz w:val="28"/>
          <w:szCs w:val="28"/>
          <w:lang w:val="vi-VN"/>
        </w:rPr>
        <w:t xml:space="preserve"> là 2</w:t>
      </w:r>
      <w:r w:rsidRPr="004B03A3">
        <w:rPr>
          <w:rFonts w:eastAsia="Calibri"/>
          <w:b w:val="0"/>
          <w:i w:val="0"/>
          <w:sz w:val="28"/>
          <w:szCs w:val="28"/>
        </w:rPr>
        <w:t>6</w:t>
      </w:r>
      <w:r w:rsidRPr="004B03A3">
        <w:rPr>
          <w:rFonts w:eastAsia="Calibri"/>
          <w:b w:val="0"/>
          <w:i w:val="0"/>
          <w:sz w:val="28"/>
          <w:szCs w:val="28"/>
          <w:lang w:val="vi-VN"/>
        </w:rPr>
        <w:t>,</w:t>
      </w:r>
      <w:r w:rsidRPr="004B03A3">
        <w:rPr>
          <w:rFonts w:eastAsia="Calibri"/>
          <w:b w:val="0"/>
          <w:i w:val="0"/>
          <w:sz w:val="28"/>
          <w:szCs w:val="28"/>
        </w:rPr>
        <w:t>1</w:t>
      </w:r>
      <w:r w:rsidRPr="004B03A3">
        <w:rPr>
          <w:rFonts w:eastAsia="Calibri"/>
          <w:b w:val="0"/>
          <w:i w:val="0"/>
          <w:sz w:val="28"/>
          <w:szCs w:val="28"/>
          <w:lang w:val="vi-VN"/>
        </w:rPr>
        <w:t xml:space="preserve">%, tăng </w:t>
      </w:r>
      <w:r w:rsidRPr="004B03A3">
        <w:rPr>
          <w:rFonts w:eastAsia="Calibri"/>
          <w:b w:val="0"/>
          <w:i w:val="0"/>
          <w:sz w:val="28"/>
          <w:szCs w:val="28"/>
        </w:rPr>
        <w:t>0,</w:t>
      </w:r>
      <w:r w:rsidRPr="004B03A3">
        <w:rPr>
          <w:rFonts w:eastAsia="Calibri"/>
          <w:b w:val="0"/>
          <w:i w:val="0"/>
          <w:sz w:val="28"/>
          <w:szCs w:val="28"/>
          <w:lang w:val="vi-VN"/>
        </w:rPr>
        <w:t>8 điểm phần trăm so với năm trước.</w:t>
      </w:r>
    </w:p>
    <w:p w14:paraId="31BC4DF3" w14:textId="77777777" w:rsidR="004728DD" w:rsidRDefault="004728DD" w:rsidP="004C6241">
      <w:pPr>
        <w:spacing w:before="120" w:after="120" w:line="264" w:lineRule="auto"/>
        <w:ind w:firstLine="720"/>
        <w:jc w:val="both"/>
        <w:rPr>
          <w:rFonts w:eastAsia="Calibri"/>
          <w:i w:val="0"/>
          <w:spacing w:val="-4"/>
          <w:sz w:val="28"/>
          <w:szCs w:val="28"/>
          <w:lang w:val="vi-VN"/>
        </w:rPr>
      </w:pPr>
      <w:r w:rsidRPr="006223F2">
        <w:rPr>
          <w:rFonts w:eastAsia="Calibri"/>
          <w:i w:val="0"/>
          <w:spacing w:val="-4"/>
          <w:sz w:val="28"/>
          <w:szCs w:val="28"/>
          <w:lang w:val="vi-VN"/>
        </w:rPr>
        <w:t>2. Lao động có việc làm</w:t>
      </w:r>
    </w:p>
    <w:p w14:paraId="20074356" w14:textId="77777777" w:rsidR="004728DD" w:rsidRPr="009D2316" w:rsidRDefault="004728DD" w:rsidP="004C6241">
      <w:pPr>
        <w:overflowPunct w:val="0"/>
        <w:autoSpaceDE w:val="0"/>
        <w:autoSpaceDN w:val="0"/>
        <w:adjustRightInd w:val="0"/>
        <w:spacing w:before="120" w:after="120" w:line="264" w:lineRule="auto"/>
        <w:ind w:firstLine="720"/>
        <w:jc w:val="both"/>
        <w:rPr>
          <w:rFonts w:eastAsia="Calibri"/>
          <w:b w:val="0"/>
          <w:i w:val="0"/>
          <w:sz w:val="28"/>
          <w:szCs w:val="28"/>
        </w:rPr>
      </w:pPr>
      <w:r w:rsidRPr="00253D88">
        <w:rPr>
          <w:rFonts w:eastAsia="Calibri"/>
          <w:b w:val="0"/>
          <w:i w:val="0"/>
          <w:sz w:val="28"/>
          <w:szCs w:val="28"/>
          <w:lang w:val="vi-VN"/>
        </w:rPr>
        <w:t>Lao động từ 15 tuổi trở lên có việc làm năm 202</w:t>
      </w:r>
      <w:r w:rsidRPr="00253D88">
        <w:rPr>
          <w:rFonts w:eastAsia="Calibri"/>
          <w:b w:val="0"/>
          <w:i w:val="0"/>
          <w:sz w:val="28"/>
          <w:szCs w:val="28"/>
        </w:rPr>
        <w:t>1</w:t>
      </w:r>
      <w:r w:rsidRPr="00253D88">
        <w:rPr>
          <w:rFonts w:eastAsia="Calibri"/>
          <w:b w:val="0"/>
          <w:i w:val="0"/>
          <w:sz w:val="28"/>
          <w:szCs w:val="28"/>
          <w:lang w:val="vi-VN"/>
        </w:rPr>
        <w:t xml:space="preserve"> là </w:t>
      </w:r>
      <w:r w:rsidRPr="00253D88">
        <w:rPr>
          <w:rFonts w:eastAsia="Calibri"/>
          <w:b w:val="0"/>
          <w:i w:val="0"/>
          <w:sz w:val="28"/>
          <w:szCs w:val="28"/>
        </w:rPr>
        <w:t>49,0</w:t>
      </w:r>
      <w:r w:rsidRPr="00253D88">
        <w:rPr>
          <w:rFonts w:eastAsia="Calibri"/>
          <w:b w:val="0"/>
          <w:i w:val="0"/>
          <w:sz w:val="28"/>
          <w:szCs w:val="28"/>
          <w:lang w:val="vi-VN"/>
        </w:rPr>
        <w:t xml:space="preserve"> triệu người,</w:t>
      </w:r>
      <w:r w:rsidRPr="00253D88">
        <w:rPr>
          <w:rFonts w:eastAsia="Calibri"/>
          <w:b w:val="0"/>
          <w:i w:val="0"/>
          <w:sz w:val="28"/>
          <w:szCs w:val="28"/>
        </w:rPr>
        <w:t xml:space="preserve"> giảm </w:t>
      </w:r>
      <w:r>
        <w:rPr>
          <w:rFonts w:eastAsia="Calibri"/>
          <w:b w:val="0"/>
          <w:i w:val="0"/>
          <w:sz w:val="28"/>
          <w:szCs w:val="28"/>
        </w:rPr>
        <w:t>1,0 triệu</w:t>
      </w:r>
      <w:r w:rsidRPr="00253D88">
        <w:rPr>
          <w:rFonts w:eastAsia="Calibri"/>
          <w:b w:val="0"/>
          <w:i w:val="0"/>
          <w:sz w:val="28"/>
          <w:szCs w:val="28"/>
          <w:lang w:val="vi-VN"/>
        </w:rPr>
        <w:t xml:space="preserve"> người so với năm </w:t>
      </w:r>
      <w:r>
        <w:rPr>
          <w:rFonts w:eastAsia="Calibri"/>
          <w:b w:val="0"/>
          <w:i w:val="0"/>
          <w:sz w:val="28"/>
          <w:szCs w:val="28"/>
        </w:rPr>
        <w:t>2020</w:t>
      </w:r>
      <w:r w:rsidRPr="00253D88">
        <w:rPr>
          <w:rFonts w:eastAsia="Calibri"/>
          <w:b w:val="0"/>
          <w:i w:val="0"/>
          <w:sz w:val="28"/>
          <w:szCs w:val="28"/>
          <w:lang w:val="vi-VN"/>
        </w:rPr>
        <w:t xml:space="preserve">. Trong đó, </w:t>
      </w:r>
      <w:r w:rsidRPr="00253D88">
        <w:rPr>
          <w:rFonts w:eastAsia="Calibri"/>
          <w:b w:val="0"/>
          <w:i w:val="0"/>
          <w:sz w:val="28"/>
          <w:szCs w:val="28"/>
        </w:rPr>
        <w:t>giảm chủ yếu ở khu vực nông thôn và ở nam giới. Số lao động có việc làm ở khu vực nông thôn là 31,</w:t>
      </w:r>
      <w:r>
        <w:rPr>
          <w:rFonts w:eastAsia="Calibri"/>
          <w:b w:val="0"/>
          <w:i w:val="0"/>
          <w:sz w:val="28"/>
          <w:szCs w:val="28"/>
        </w:rPr>
        <w:t>2</w:t>
      </w:r>
      <w:r w:rsidRPr="00253D88">
        <w:rPr>
          <w:rFonts w:eastAsia="Calibri"/>
          <w:b w:val="0"/>
          <w:i w:val="0"/>
          <w:sz w:val="28"/>
          <w:szCs w:val="28"/>
        </w:rPr>
        <w:t xml:space="preserve"> triệu người, giảm </w:t>
      </w:r>
      <w:r>
        <w:rPr>
          <w:rFonts w:eastAsia="Calibri"/>
          <w:b w:val="0"/>
          <w:i w:val="0"/>
          <w:sz w:val="28"/>
          <w:szCs w:val="28"/>
        </w:rPr>
        <w:t>1,5 triệu</w:t>
      </w:r>
      <w:r w:rsidRPr="00253D88">
        <w:rPr>
          <w:rFonts w:eastAsia="Calibri"/>
          <w:b w:val="0"/>
          <w:i w:val="0"/>
          <w:sz w:val="28"/>
          <w:szCs w:val="28"/>
        </w:rPr>
        <w:t xml:space="preserve"> người và ở nam giới là 26,</w:t>
      </w:r>
      <w:r>
        <w:rPr>
          <w:rFonts w:eastAsia="Calibri"/>
          <w:b w:val="0"/>
          <w:i w:val="0"/>
          <w:sz w:val="28"/>
          <w:szCs w:val="28"/>
        </w:rPr>
        <w:t>2</w:t>
      </w:r>
      <w:r w:rsidRPr="00253D88">
        <w:rPr>
          <w:rFonts w:eastAsia="Calibri"/>
          <w:b w:val="0"/>
          <w:i w:val="0"/>
          <w:sz w:val="28"/>
          <w:szCs w:val="28"/>
        </w:rPr>
        <w:t xml:space="preserve"> triệu người, giảm </w:t>
      </w:r>
      <w:r>
        <w:rPr>
          <w:rFonts w:eastAsia="Calibri"/>
          <w:b w:val="0"/>
          <w:i w:val="0"/>
          <w:sz w:val="28"/>
          <w:szCs w:val="28"/>
        </w:rPr>
        <w:t>729,5</w:t>
      </w:r>
      <w:r w:rsidRPr="00253D88">
        <w:rPr>
          <w:rFonts w:eastAsia="Calibri"/>
          <w:b w:val="0"/>
          <w:i w:val="0"/>
          <w:sz w:val="28"/>
          <w:szCs w:val="28"/>
        </w:rPr>
        <w:t xml:space="preserve"> nghìn người so với năm trước.</w:t>
      </w:r>
    </w:p>
    <w:p w14:paraId="51AF0ED6" w14:textId="3E2DC547" w:rsidR="004728DD" w:rsidRDefault="004728DD" w:rsidP="004C6241">
      <w:pPr>
        <w:overflowPunct w:val="0"/>
        <w:autoSpaceDE w:val="0"/>
        <w:autoSpaceDN w:val="0"/>
        <w:adjustRightInd w:val="0"/>
        <w:spacing w:before="120" w:after="120" w:line="264" w:lineRule="auto"/>
        <w:ind w:firstLine="720"/>
        <w:jc w:val="both"/>
        <w:rPr>
          <w:b w:val="0"/>
          <w:i w:val="0"/>
          <w:sz w:val="28"/>
          <w:szCs w:val="28"/>
        </w:rPr>
      </w:pPr>
      <w:r>
        <w:rPr>
          <w:b w:val="0"/>
          <w:i w:val="0"/>
          <w:sz w:val="28"/>
          <w:szCs w:val="28"/>
        </w:rPr>
        <w:t xml:space="preserve">Trong năm 2021, tình hình dịch kéo dài và phức tạp hơn trong năm 2020 đã khiến cho hàng triệu người mất việc, lao động trong các ngành tiếp tục giảm, đặc biệt là khu vực dịch vụ. </w:t>
      </w:r>
      <w:r w:rsidRPr="00253D88">
        <w:rPr>
          <w:b w:val="0"/>
          <w:i w:val="0"/>
          <w:sz w:val="28"/>
          <w:szCs w:val="28"/>
          <w:lang w:val="vi-VN"/>
        </w:rPr>
        <w:t>Lao động trong khu vực công nghiệp và xây dựng là 16,</w:t>
      </w:r>
      <w:r>
        <w:rPr>
          <w:b w:val="0"/>
          <w:i w:val="0"/>
          <w:sz w:val="28"/>
          <w:szCs w:val="28"/>
        </w:rPr>
        <w:t>3</w:t>
      </w:r>
      <w:r w:rsidRPr="00253D88">
        <w:rPr>
          <w:b w:val="0"/>
          <w:i w:val="0"/>
          <w:sz w:val="28"/>
          <w:szCs w:val="28"/>
          <w:lang w:val="vi-VN"/>
        </w:rPr>
        <w:t xml:space="preserve"> triệu người (chiếm </w:t>
      </w:r>
      <w:r w:rsidRPr="00253D88">
        <w:rPr>
          <w:b w:val="0"/>
          <w:i w:val="0"/>
          <w:sz w:val="28"/>
          <w:szCs w:val="28"/>
        </w:rPr>
        <w:t>33,</w:t>
      </w:r>
      <w:r>
        <w:rPr>
          <w:b w:val="0"/>
          <w:i w:val="0"/>
          <w:sz w:val="28"/>
          <w:szCs w:val="28"/>
        </w:rPr>
        <w:t>2</w:t>
      </w:r>
      <w:r w:rsidRPr="00253D88">
        <w:rPr>
          <w:b w:val="0"/>
          <w:i w:val="0"/>
          <w:sz w:val="28"/>
          <w:szCs w:val="28"/>
          <w:lang w:val="vi-VN"/>
        </w:rPr>
        <w:t xml:space="preserve">%), </w:t>
      </w:r>
      <w:r w:rsidRPr="00253D88">
        <w:rPr>
          <w:b w:val="0"/>
          <w:i w:val="0"/>
          <w:sz w:val="28"/>
          <w:szCs w:val="28"/>
        </w:rPr>
        <w:t xml:space="preserve">giảm </w:t>
      </w:r>
      <w:r>
        <w:rPr>
          <w:b w:val="0"/>
          <w:i w:val="0"/>
          <w:sz w:val="28"/>
          <w:szCs w:val="28"/>
        </w:rPr>
        <w:t>254,2</w:t>
      </w:r>
      <w:r w:rsidRPr="00253D88">
        <w:rPr>
          <w:b w:val="0"/>
          <w:i w:val="0"/>
          <w:sz w:val="28"/>
          <w:szCs w:val="28"/>
          <w:lang w:val="vi-VN"/>
        </w:rPr>
        <w:t xml:space="preserve"> nghìn người so với năm trước; khu vực dịch vụ là </w:t>
      </w:r>
      <w:r w:rsidRPr="00253D88">
        <w:rPr>
          <w:b w:val="0"/>
          <w:i w:val="0"/>
          <w:sz w:val="28"/>
          <w:szCs w:val="28"/>
        </w:rPr>
        <w:t>18,</w:t>
      </w:r>
      <w:r>
        <w:rPr>
          <w:b w:val="0"/>
          <w:i w:val="0"/>
          <w:sz w:val="28"/>
          <w:szCs w:val="28"/>
        </w:rPr>
        <w:t>6</w:t>
      </w:r>
      <w:r w:rsidRPr="00253D88">
        <w:rPr>
          <w:b w:val="0"/>
          <w:i w:val="0"/>
          <w:sz w:val="28"/>
          <w:szCs w:val="28"/>
          <w:lang w:val="vi-VN"/>
        </w:rPr>
        <w:t xml:space="preserve"> triệu người (chiếm </w:t>
      </w:r>
      <w:r w:rsidRPr="00253D88">
        <w:rPr>
          <w:b w:val="0"/>
          <w:i w:val="0"/>
          <w:sz w:val="28"/>
          <w:szCs w:val="28"/>
        </w:rPr>
        <w:t>3</w:t>
      </w:r>
      <w:r>
        <w:rPr>
          <w:b w:val="0"/>
          <w:i w:val="0"/>
          <w:sz w:val="28"/>
          <w:szCs w:val="28"/>
        </w:rPr>
        <w:t>7</w:t>
      </w:r>
      <w:r w:rsidRPr="00253D88">
        <w:rPr>
          <w:b w:val="0"/>
          <w:i w:val="0"/>
          <w:sz w:val="28"/>
          <w:szCs w:val="28"/>
        </w:rPr>
        <w:t>,</w:t>
      </w:r>
      <w:r>
        <w:rPr>
          <w:b w:val="0"/>
          <w:i w:val="0"/>
          <w:sz w:val="28"/>
          <w:szCs w:val="28"/>
        </w:rPr>
        <w:t>9</w:t>
      </w:r>
      <w:r w:rsidRPr="00253D88">
        <w:rPr>
          <w:b w:val="0"/>
          <w:i w:val="0"/>
          <w:sz w:val="28"/>
          <w:szCs w:val="28"/>
        </w:rPr>
        <w:t>%</w:t>
      </w:r>
      <w:r w:rsidRPr="00253D88">
        <w:rPr>
          <w:b w:val="0"/>
          <w:i w:val="0"/>
          <w:sz w:val="28"/>
          <w:szCs w:val="28"/>
          <w:lang w:val="vi-VN"/>
        </w:rPr>
        <w:t xml:space="preserve">), </w:t>
      </w:r>
      <w:r w:rsidRPr="00253D88">
        <w:rPr>
          <w:b w:val="0"/>
          <w:i w:val="0"/>
          <w:sz w:val="28"/>
          <w:szCs w:val="28"/>
        </w:rPr>
        <w:t xml:space="preserve">giảm </w:t>
      </w:r>
      <w:r>
        <w:rPr>
          <w:b w:val="0"/>
          <w:i w:val="0"/>
          <w:sz w:val="28"/>
          <w:szCs w:val="28"/>
        </w:rPr>
        <w:t>800,8</w:t>
      </w:r>
      <w:r w:rsidRPr="00253D88">
        <w:rPr>
          <w:b w:val="0"/>
          <w:i w:val="0"/>
          <w:sz w:val="28"/>
          <w:szCs w:val="28"/>
          <w:lang w:val="vi-VN"/>
        </w:rPr>
        <w:t xml:space="preserve"> nghìn người so với năm </w:t>
      </w:r>
      <w:r>
        <w:rPr>
          <w:b w:val="0"/>
          <w:i w:val="0"/>
          <w:sz w:val="28"/>
          <w:szCs w:val="28"/>
          <w:lang w:val="vi-VN"/>
        </w:rPr>
        <w:t>trước;</w:t>
      </w:r>
      <w:r>
        <w:rPr>
          <w:b w:val="0"/>
          <w:i w:val="0"/>
          <w:sz w:val="28"/>
          <w:szCs w:val="28"/>
        </w:rPr>
        <w:t xml:space="preserve"> khu vực </w:t>
      </w:r>
      <w:r w:rsidRPr="00253D88">
        <w:rPr>
          <w:b w:val="0"/>
          <w:i w:val="0"/>
          <w:sz w:val="28"/>
          <w:szCs w:val="28"/>
          <w:lang w:val="vi-VN"/>
        </w:rPr>
        <w:t xml:space="preserve">nông, lâm nghiệp và thuỷ sản là </w:t>
      </w:r>
      <w:r w:rsidRPr="00253D88">
        <w:rPr>
          <w:b w:val="0"/>
          <w:i w:val="0"/>
          <w:sz w:val="28"/>
          <w:szCs w:val="28"/>
        </w:rPr>
        <w:t>14,</w:t>
      </w:r>
      <w:r>
        <w:rPr>
          <w:b w:val="0"/>
          <w:i w:val="0"/>
          <w:sz w:val="28"/>
          <w:szCs w:val="28"/>
        </w:rPr>
        <w:t>2</w:t>
      </w:r>
      <w:r w:rsidR="0007707B">
        <w:rPr>
          <w:b w:val="0"/>
          <w:i w:val="0"/>
          <w:sz w:val="28"/>
          <w:szCs w:val="28"/>
          <w:lang w:val="vi-VN"/>
        </w:rPr>
        <w:t xml:space="preserve"> triệu người </w:t>
      </w:r>
      <w:r w:rsidRPr="00253D88">
        <w:rPr>
          <w:b w:val="0"/>
          <w:i w:val="0"/>
          <w:sz w:val="28"/>
          <w:szCs w:val="28"/>
          <w:lang w:val="vi-VN"/>
        </w:rPr>
        <w:t xml:space="preserve">(chiếm </w:t>
      </w:r>
      <w:r w:rsidRPr="00253D88">
        <w:rPr>
          <w:b w:val="0"/>
          <w:i w:val="0"/>
          <w:sz w:val="28"/>
          <w:szCs w:val="28"/>
        </w:rPr>
        <w:t>28,</w:t>
      </w:r>
      <w:r>
        <w:rPr>
          <w:b w:val="0"/>
          <w:i w:val="0"/>
          <w:sz w:val="28"/>
          <w:szCs w:val="28"/>
        </w:rPr>
        <w:t>9</w:t>
      </w:r>
      <w:r w:rsidRPr="00253D88">
        <w:rPr>
          <w:b w:val="0"/>
          <w:i w:val="0"/>
          <w:sz w:val="28"/>
          <w:szCs w:val="28"/>
          <w:lang w:val="vi-VN"/>
        </w:rPr>
        <w:t xml:space="preserve">%), </w:t>
      </w:r>
      <w:r w:rsidRPr="00253D88">
        <w:rPr>
          <w:b w:val="0"/>
          <w:i w:val="0"/>
          <w:sz w:val="28"/>
          <w:szCs w:val="28"/>
        </w:rPr>
        <w:t xml:space="preserve">tăng </w:t>
      </w:r>
      <w:r>
        <w:rPr>
          <w:b w:val="0"/>
          <w:i w:val="0"/>
          <w:sz w:val="28"/>
          <w:szCs w:val="28"/>
        </w:rPr>
        <w:t>37,3</w:t>
      </w:r>
      <w:r w:rsidRPr="00253D88">
        <w:rPr>
          <w:b w:val="0"/>
          <w:i w:val="0"/>
          <w:sz w:val="28"/>
          <w:szCs w:val="28"/>
        </w:rPr>
        <w:t xml:space="preserve"> nghìn</w:t>
      </w:r>
      <w:r w:rsidRPr="00253D88">
        <w:rPr>
          <w:b w:val="0"/>
          <w:i w:val="0"/>
          <w:sz w:val="28"/>
          <w:szCs w:val="28"/>
          <w:lang w:val="vi-VN"/>
        </w:rPr>
        <w:t xml:space="preserve"> người so với </w:t>
      </w:r>
      <w:r>
        <w:rPr>
          <w:b w:val="0"/>
          <w:i w:val="0"/>
          <w:sz w:val="28"/>
          <w:szCs w:val="28"/>
          <w:lang w:val="vi-VN"/>
        </w:rPr>
        <w:t>năm trước.</w:t>
      </w:r>
      <w:r>
        <w:rPr>
          <w:b w:val="0"/>
          <w:i w:val="0"/>
          <w:sz w:val="28"/>
          <w:szCs w:val="28"/>
        </w:rPr>
        <w:t xml:space="preserve"> </w:t>
      </w:r>
    </w:p>
    <w:p w14:paraId="5FDB18BB" w14:textId="30CBB3DE" w:rsidR="008265EE" w:rsidRPr="00FA26FD" w:rsidRDefault="008265EE" w:rsidP="00CB1D07">
      <w:pPr>
        <w:spacing w:after="120"/>
        <w:ind w:left="1559" w:hanging="1559"/>
        <w:jc w:val="center"/>
        <w:rPr>
          <w:rFonts w:eastAsia="Calibri"/>
          <w:bCs/>
          <w:i w:val="0"/>
          <w:iCs/>
          <w:sz w:val="26"/>
          <w:szCs w:val="26"/>
        </w:rPr>
      </w:pPr>
      <w:r w:rsidRPr="00FA26FD">
        <w:rPr>
          <w:rFonts w:eastAsia="Calibri"/>
          <w:bCs/>
          <w:i w:val="0"/>
          <w:iCs/>
          <w:sz w:val="26"/>
          <w:szCs w:val="26"/>
        </w:rPr>
        <w:t>Lao động có việc làm theo khu vực kinh tế, 2019-2021</w:t>
      </w:r>
    </w:p>
    <w:p w14:paraId="58BA19D1" w14:textId="77777777" w:rsidR="004728DD" w:rsidRPr="008265EE" w:rsidRDefault="004728DD" w:rsidP="00CB1D07">
      <w:pPr>
        <w:overflowPunct w:val="0"/>
        <w:autoSpaceDE w:val="0"/>
        <w:autoSpaceDN w:val="0"/>
        <w:adjustRightInd w:val="0"/>
        <w:spacing w:after="120" w:line="257" w:lineRule="auto"/>
        <w:ind w:firstLine="720"/>
        <w:jc w:val="right"/>
        <w:rPr>
          <w:b w:val="0"/>
          <w:sz w:val="26"/>
          <w:szCs w:val="26"/>
        </w:rPr>
      </w:pPr>
      <w:r w:rsidRPr="008265EE">
        <w:rPr>
          <w:b w:val="0"/>
          <w:sz w:val="26"/>
          <w:szCs w:val="26"/>
        </w:rPr>
        <w:t>Đơn vị tính: Triệu người</w:t>
      </w:r>
    </w:p>
    <w:p w14:paraId="767D4329" w14:textId="77777777" w:rsidR="004728DD" w:rsidRDefault="004728DD" w:rsidP="004728DD">
      <w:pPr>
        <w:overflowPunct w:val="0"/>
        <w:autoSpaceDE w:val="0"/>
        <w:autoSpaceDN w:val="0"/>
        <w:adjustRightInd w:val="0"/>
        <w:spacing w:before="120" w:after="120" w:line="257" w:lineRule="auto"/>
        <w:jc w:val="center"/>
        <w:rPr>
          <w:b w:val="0"/>
          <w:i w:val="0"/>
          <w:sz w:val="28"/>
          <w:szCs w:val="28"/>
          <w:lang w:val="vi-VN"/>
        </w:rPr>
      </w:pPr>
      <w:r>
        <w:rPr>
          <w:noProof/>
        </w:rPr>
        <w:drawing>
          <wp:inline distT="0" distB="0" distL="0" distR="0" wp14:anchorId="38CC726F" wp14:editId="4643319C">
            <wp:extent cx="5271770" cy="2660650"/>
            <wp:effectExtent l="0" t="0" r="508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E866CBD" w14:textId="313C7000" w:rsidR="004728DD" w:rsidRPr="0050291A" w:rsidRDefault="004728DD" w:rsidP="00D80F30">
      <w:pPr>
        <w:overflowPunct w:val="0"/>
        <w:autoSpaceDE w:val="0"/>
        <w:autoSpaceDN w:val="0"/>
        <w:adjustRightInd w:val="0"/>
        <w:spacing w:before="120" w:after="120" w:line="264" w:lineRule="auto"/>
        <w:ind w:firstLine="720"/>
        <w:jc w:val="both"/>
        <w:rPr>
          <w:rFonts w:eastAsia="Calibri"/>
          <w:b w:val="0"/>
          <w:i w:val="0"/>
          <w:sz w:val="28"/>
          <w:szCs w:val="28"/>
        </w:rPr>
      </w:pPr>
      <w:r>
        <w:rPr>
          <w:rFonts w:eastAsia="Calibri"/>
          <w:b w:val="0"/>
          <w:i w:val="0"/>
          <w:sz w:val="28"/>
          <w:szCs w:val="28"/>
        </w:rPr>
        <w:lastRenderedPageBreak/>
        <w:t>Trong năm 2021, số lao động có việc làm chính thức và phi chính thức đều giảm. Số lao động có việ</w:t>
      </w:r>
      <w:r w:rsidR="000D7D5F">
        <w:rPr>
          <w:rFonts w:eastAsia="Calibri"/>
          <w:b w:val="0"/>
          <w:i w:val="0"/>
          <w:sz w:val="28"/>
          <w:szCs w:val="28"/>
        </w:rPr>
        <w:t>c làm</w:t>
      </w:r>
      <w:r>
        <w:rPr>
          <w:rFonts w:eastAsia="Calibri"/>
          <w:b w:val="0"/>
          <w:i w:val="0"/>
          <w:sz w:val="28"/>
          <w:szCs w:val="28"/>
        </w:rPr>
        <w:t xml:space="preserve"> phi chính thức là 19,8 triệu người, giảm 628,0 nghìn người, mức giảm này cao hơn so với mức giảm ở lao động có việc làm chính thức; số lao động có việc làm chính thức là 15,4 triệu người, giảm 469,8 nghìn người so với năm 2020.</w:t>
      </w:r>
    </w:p>
    <w:p w14:paraId="4606576A" w14:textId="1CE02DA1" w:rsidR="004728DD" w:rsidRDefault="004728DD" w:rsidP="00D80F30">
      <w:pPr>
        <w:overflowPunct w:val="0"/>
        <w:autoSpaceDE w:val="0"/>
        <w:autoSpaceDN w:val="0"/>
        <w:adjustRightInd w:val="0"/>
        <w:spacing w:before="120" w:after="120" w:line="264" w:lineRule="auto"/>
        <w:ind w:firstLine="720"/>
        <w:jc w:val="both"/>
        <w:rPr>
          <w:rFonts w:eastAsia="Calibri"/>
          <w:b w:val="0"/>
          <w:i w:val="0"/>
          <w:spacing w:val="-4"/>
          <w:sz w:val="28"/>
          <w:szCs w:val="28"/>
        </w:rPr>
      </w:pPr>
      <w:r w:rsidRPr="00253D88">
        <w:rPr>
          <w:rFonts w:eastAsia="Calibri"/>
          <w:b w:val="0"/>
          <w:i w:val="0"/>
          <w:sz w:val="28"/>
          <w:szCs w:val="28"/>
          <w:lang w:val="vi-VN"/>
        </w:rPr>
        <w:t>Tỷ lệ lao động có việc làm phi chính thức</w:t>
      </w:r>
      <w:r>
        <w:rPr>
          <w:rFonts w:eastAsia="Calibri"/>
          <w:b w:val="0"/>
          <w:i w:val="0"/>
          <w:sz w:val="28"/>
          <w:szCs w:val="28"/>
        </w:rPr>
        <w:t xml:space="preserve"> phi nông nghiệp</w:t>
      </w:r>
      <w:r>
        <w:rPr>
          <w:rStyle w:val="FootnoteReference"/>
          <w:rFonts w:eastAsia="Calibri"/>
          <w:b w:val="0"/>
          <w:i w:val="0"/>
          <w:sz w:val="28"/>
          <w:szCs w:val="28"/>
        </w:rPr>
        <w:footnoteReference w:id="5"/>
      </w:r>
      <w:r w:rsidRPr="00253D88">
        <w:rPr>
          <w:rFonts w:eastAsia="Calibri"/>
          <w:b w:val="0"/>
          <w:i w:val="0"/>
          <w:sz w:val="28"/>
          <w:szCs w:val="28"/>
        </w:rPr>
        <w:t xml:space="preserve"> </w:t>
      </w:r>
      <w:r w:rsidRPr="00253D88">
        <w:rPr>
          <w:rFonts w:eastAsia="Calibri"/>
          <w:b w:val="0"/>
          <w:i w:val="0"/>
          <w:sz w:val="28"/>
          <w:szCs w:val="28"/>
          <w:lang w:val="vi-VN"/>
        </w:rPr>
        <w:t>năm 202</w:t>
      </w:r>
      <w:r w:rsidRPr="00253D88">
        <w:rPr>
          <w:rFonts w:eastAsia="Calibri"/>
          <w:b w:val="0"/>
          <w:i w:val="0"/>
          <w:sz w:val="28"/>
          <w:szCs w:val="28"/>
        </w:rPr>
        <w:t>1</w:t>
      </w:r>
      <w:r w:rsidRPr="00253D88">
        <w:rPr>
          <w:rFonts w:eastAsia="Calibri"/>
          <w:b w:val="0"/>
          <w:i w:val="0"/>
          <w:sz w:val="28"/>
          <w:szCs w:val="28"/>
          <w:lang w:val="vi-VN"/>
        </w:rPr>
        <w:t xml:space="preserve"> là </w:t>
      </w:r>
      <w:r w:rsidRPr="00253D88">
        <w:rPr>
          <w:rFonts w:eastAsia="Calibri"/>
          <w:b w:val="0"/>
          <w:i w:val="0"/>
          <w:sz w:val="28"/>
          <w:szCs w:val="28"/>
        </w:rPr>
        <w:t>56,</w:t>
      </w:r>
      <w:r>
        <w:rPr>
          <w:rFonts w:eastAsia="Calibri"/>
          <w:b w:val="0"/>
          <w:i w:val="0"/>
          <w:sz w:val="28"/>
          <w:szCs w:val="28"/>
        </w:rPr>
        <w:t>2</w:t>
      </w:r>
      <w:r w:rsidRPr="00253D88">
        <w:rPr>
          <w:rFonts w:eastAsia="Calibri"/>
          <w:b w:val="0"/>
          <w:i w:val="0"/>
          <w:sz w:val="28"/>
          <w:szCs w:val="28"/>
          <w:lang w:val="vi-VN"/>
        </w:rPr>
        <w:t xml:space="preserve">%, </w:t>
      </w:r>
      <w:r>
        <w:rPr>
          <w:rFonts w:eastAsia="Calibri"/>
          <w:b w:val="0"/>
          <w:i w:val="0"/>
          <w:sz w:val="28"/>
          <w:szCs w:val="28"/>
        </w:rPr>
        <w:t>tương đương so với</w:t>
      </w:r>
      <w:r w:rsidRPr="006223F2">
        <w:rPr>
          <w:rFonts w:eastAsia="Calibri"/>
          <w:b w:val="0"/>
          <w:i w:val="0"/>
          <w:spacing w:val="-4"/>
          <w:sz w:val="28"/>
          <w:szCs w:val="28"/>
          <w:lang w:val="vi-VN"/>
        </w:rPr>
        <w:t xml:space="preserve"> năm trước</w:t>
      </w:r>
      <w:r w:rsidRPr="006223F2">
        <w:rPr>
          <w:rFonts w:eastAsia="Calibri"/>
          <w:b w:val="0"/>
          <w:i w:val="0"/>
          <w:spacing w:val="-4"/>
          <w:sz w:val="28"/>
          <w:szCs w:val="28"/>
        </w:rPr>
        <w:t xml:space="preserve">. </w:t>
      </w:r>
      <w:r>
        <w:rPr>
          <w:rFonts w:eastAsia="Calibri"/>
          <w:b w:val="0"/>
          <w:i w:val="0"/>
          <w:spacing w:val="-4"/>
          <w:sz w:val="28"/>
          <w:szCs w:val="28"/>
        </w:rPr>
        <w:t>Tuy nhiên, ở khu vực nông thôn và ở nữ giới tỷ lệ này có xu hướng tăng tương ứng lần lượt là 1,0</w:t>
      </w:r>
      <w:r w:rsidR="007E7201">
        <w:rPr>
          <w:rFonts w:eastAsia="Calibri"/>
          <w:b w:val="0"/>
          <w:i w:val="0"/>
          <w:spacing w:val="-4"/>
          <w:sz w:val="28"/>
          <w:szCs w:val="28"/>
        </w:rPr>
        <w:t xml:space="preserve"> điểm phần trăm </w:t>
      </w:r>
      <w:r>
        <w:rPr>
          <w:rFonts w:eastAsia="Calibri"/>
          <w:b w:val="0"/>
          <w:i w:val="0"/>
          <w:spacing w:val="-4"/>
          <w:sz w:val="28"/>
          <w:szCs w:val="28"/>
        </w:rPr>
        <w:t xml:space="preserve">và 0,2 điểm phần trăm so với năm trước. </w:t>
      </w:r>
    </w:p>
    <w:p w14:paraId="7C5465A8" w14:textId="77777777" w:rsidR="004728DD" w:rsidRPr="006223F2" w:rsidRDefault="004728DD" w:rsidP="00D80F30">
      <w:pPr>
        <w:spacing w:before="120" w:after="120" w:line="264" w:lineRule="auto"/>
        <w:ind w:firstLine="720"/>
        <w:jc w:val="both"/>
        <w:rPr>
          <w:rFonts w:eastAsia="Calibri"/>
          <w:i w:val="0"/>
          <w:spacing w:val="-4"/>
          <w:sz w:val="28"/>
          <w:szCs w:val="28"/>
        </w:rPr>
      </w:pPr>
      <w:r w:rsidRPr="006223F2">
        <w:rPr>
          <w:rFonts w:eastAsia="Calibri"/>
          <w:i w:val="0"/>
          <w:spacing w:val="-4"/>
          <w:sz w:val="28"/>
          <w:szCs w:val="28"/>
          <w:lang w:val="vi-VN"/>
        </w:rPr>
        <w:t xml:space="preserve">3. </w:t>
      </w:r>
      <w:r w:rsidRPr="006223F2">
        <w:rPr>
          <w:rFonts w:eastAsia="Calibri"/>
          <w:i w:val="0"/>
          <w:spacing w:val="-4"/>
          <w:sz w:val="28"/>
          <w:szCs w:val="28"/>
        </w:rPr>
        <w:t>Lao động thiếu việc làm</w:t>
      </w:r>
    </w:p>
    <w:p w14:paraId="4CCCCA4D" w14:textId="424726DF" w:rsidR="004728DD" w:rsidRPr="006223F2" w:rsidRDefault="004728DD" w:rsidP="00D80F30">
      <w:pPr>
        <w:spacing w:before="120" w:after="120" w:line="264" w:lineRule="auto"/>
        <w:ind w:firstLine="709"/>
        <w:jc w:val="both"/>
        <w:rPr>
          <w:b w:val="0"/>
          <w:i w:val="0"/>
          <w:sz w:val="28"/>
          <w:szCs w:val="28"/>
          <w:lang w:val="en-GB"/>
        </w:rPr>
      </w:pPr>
      <w:r w:rsidRPr="006223F2">
        <w:rPr>
          <w:rFonts w:eastAsia="Calibri"/>
          <w:b w:val="0"/>
          <w:i w:val="0"/>
          <w:iCs/>
          <w:sz w:val="28"/>
          <w:szCs w:val="28"/>
          <w:lang w:val="vi-VN"/>
        </w:rPr>
        <w:t>Thiếu việc làm trong độ tuổ</w:t>
      </w:r>
      <w:r>
        <w:rPr>
          <w:rFonts w:eastAsia="Calibri"/>
          <w:b w:val="0"/>
          <w:i w:val="0"/>
          <w:iCs/>
          <w:sz w:val="28"/>
          <w:szCs w:val="28"/>
          <w:lang w:val="vi-VN"/>
        </w:rPr>
        <w:t xml:space="preserve">i </w:t>
      </w:r>
      <w:r w:rsidRPr="006223F2">
        <w:rPr>
          <w:rFonts w:eastAsia="Calibri"/>
          <w:b w:val="0"/>
          <w:i w:val="0"/>
          <w:iCs/>
          <w:sz w:val="28"/>
          <w:szCs w:val="28"/>
        </w:rPr>
        <w:t xml:space="preserve">năm </w:t>
      </w:r>
      <w:r w:rsidRPr="006223F2">
        <w:rPr>
          <w:rFonts w:eastAsia="Calibri"/>
          <w:b w:val="0"/>
          <w:i w:val="0"/>
          <w:iCs/>
          <w:sz w:val="28"/>
          <w:szCs w:val="28"/>
          <w:lang w:val="vi-VN"/>
        </w:rPr>
        <w:t xml:space="preserve">2021 là </w:t>
      </w:r>
      <w:r>
        <w:rPr>
          <w:rFonts w:eastAsia="Calibri"/>
          <w:b w:val="0"/>
          <w:i w:val="0"/>
          <w:iCs/>
          <w:sz w:val="28"/>
          <w:szCs w:val="28"/>
        </w:rPr>
        <w:t>hơn 1,4</w:t>
      </w:r>
      <w:r w:rsidRPr="006223F2">
        <w:rPr>
          <w:rFonts w:eastAsia="Calibri"/>
          <w:b w:val="0"/>
          <w:i w:val="0"/>
          <w:iCs/>
          <w:sz w:val="28"/>
          <w:szCs w:val="28"/>
          <w:lang w:val="vi-VN"/>
        </w:rPr>
        <w:t xml:space="preserve"> triệu người, </w:t>
      </w:r>
      <w:r w:rsidRPr="006223F2">
        <w:rPr>
          <w:rFonts w:eastAsia="Calibri"/>
          <w:b w:val="0"/>
          <w:i w:val="0"/>
          <w:iCs/>
          <w:sz w:val="28"/>
          <w:szCs w:val="28"/>
        </w:rPr>
        <w:t>tăng</w:t>
      </w:r>
      <w:r w:rsidRPr="006223F2">
        <w:rPr>
          <w:rFonts w:eastAsia="Calibri"/>
          <w:b w:val="0"/>
          <w:i w:val="0"/>
          <w:iCs/>
          <w:sz w:val="28"/>
          <w:szCs w:val="28"/>
          <w:lang w:val="vi-VN"/>
        </w:rPr>
        <w:t xml:space="preserve"> </w:t>
      </w:r>
      <w:r>
        <w:rPr>
          <w:rFonts w:eastAsia="Calibri"/>
          <w:b w:val="0"/>
          <w:i w:val="0"/>
          <w:iCs/>
          <w:sz w:val="28"/>
          <w:szCs w:val="28"/>
        </w:rPr>
        <w:t>370,8</w:t>
      </w:r>
      <w:r w:rsidRPr="006223F2">
        <w:rPr>
          <w:rFonts w:eastAsia="Calibri"/>
          <w:b w:val="0"/>
          <w:i w:val="0"/>
          <w:iCs/>
          <w:sz w:val="28"/>
          <w:szCs w:val="28"/>
          <w:lang w:val="vi-VN"/>
        </w:rPr>
        <w:t xml:space="preserve"> nghìn ngườ</w:t>
      </w:r>
      <w:r>
        <w:rPr>
          <w:rFonts w:eastAsia="Calibri"/>
          <w:b w:val="0"/>
          <w:i w:val="0"/>
          <w:iCs/>
          <w:sz w:val="28"/>
          <w:szCs w:val="28"/>
          <w:lang w:val="vi-VN"/>
        </w:rPr>
        <w:t>i so với</w:t>
      </w:r>
      <w:r w:rsidRPr="006223F2">
        <w:rPr>
          <w:rFonts w:eastAsia="Calibri"/>
          <w:b w:val="0"/>
          <w:i w:val="0"/>
          <w:iCs/>
          <w:sz w:val="28"/>
          <w:szCs w:val="28"/>
          <w:lang w:val="vi-VN"/>
        </w:rPr>
        <w:t xml:space="preserve"> năm trước. </w:t>
      </w:r>
      <w:r w:rsidRPr="006223F2">
        <w:rPr>
          <w:rFonts w:eastAsia="Calibri"/>
          <w:b w:val="0"/>
          <w:i w:val="0"/>
          <w:spacing w:val="-4"/>
          <w:sz w:val="28"/>
          <w:szCs w:val="28"/>
          <w:lang w:val="vi-VN"/>
        </w:rPr>
        <w:t>Tỷ lệ thiếu việc làm của lao động trong độ tuổi là 3,</w:t>
      </w:r>
      <w:r>
        <w:rPr>
          <w:rFonts w:eastAsia="Calibri"/>
          <w:b w:val="0"/>
          <w:i w:val="0"/>
          <w:spacing w:val="-4"/>
          <w:sz w:val="28"/>
          <w:szCs w:val="28"/>
        </w:rPr>
        <w:t>10</w:t>
      </w:r>
      <w:r w:rsidRPr="006223F2">
        <w:rPr>
          <w:rFonts w:eastAsia="Calibri"/>
          <w:b w:val="0"/>
          <w:i w:val="0"/>
          <w:spacing w:val="-4"/>
          <w:sz w:val="28"/>
          <w:szCs w:val="28"/>
          <w:lang w:val="vi-VN"/>
        </w:rPr>
        <w:t xml:space="preserve">%, tăng </w:t>
      </w:r>
      <w:r w:rsidRPr="006223F2">
        <w:rPr>
          <w:rFonts w:eastAsia="Calibri"/>
          <w:b w:val="0"/>
          <w:i w:val="0"/>
          <w:spacing w:val="-4"/>
          <w:sz w:val="28"/>
          <w:szCs w:val="28"/>
        </w:rPr>
        <w:t>0</w:t>
      </w:r>
      <w:r w:rsidRPr="006223F2">
        <w:rPr>
          <w:rFonts w:eastAsia="Calibri"/>
          <w:b w:val="0"/>
          <w:i w:val="0"/>
          <w:spacing w:val="-4"/>
          <w:sz w:val="28"/>
          <w:szCs w:val="28"/>
          <w:lang w:val="vi-VN"/>
        </w:rPr>
        <w:t>,</w:t>
      </w:r>
      <w:r>
        <w:rPr>
          <w:rFonts w:eastAsia="Calibri"/>
          <w:b w:val="0"/>
          <w:i w:val="0"/>
          <w:spacing w:val="-4"/>
          <w:sz w:val="28"/>
          <w:szCs w:val="28"/>
        </w:rPr>
        <w:t>71</w:t>
      </w:r>
      <w:r w:rsidRPr="006223F2">
        <w:rPr>
          <w:rFonts w:eastAsia="Calibri"/>
          <w:b w:val="0"/>
          <w:i w:val="0"/>
          <w:spacing w:val="-4"/>
          <w:sz w:val="28"/>
          <w:szCs w:val="28"/>
          <w:lang w:val="vi-VN"/>
        </w:rPr>
        <w:t xml:space="preserve"> điểm phần trăm so vớ</w:t>
      </w:r>
      <w:r>
        <w:rPr>
          <w:rFonts w:eastAsia="Calibri"/>
          <w:b w:val="0"/>
          <w:i w:val="0"/>
          <w:spacing w:val="-4"/>
          <w:sz w:val="28"/>
          <w:szCs w:val="28"/>
          <w:lang w:val="vi-VN"/>
        </w:rPr>
        <w:t>i</w:t>
      </w:r>
      <w:r w:rsidRPr="006223F2">
        <w:rPr>
          <w:rFonts w:eastAsia="Calibri"/>
          <w:b w:val="0"/>
          <w:i w:val="0"/>
          <w:spacing w:val="-4"/>
          <w:sz w:val="28"/>
          <w:szCs w:val="28"/>
          <w:lang w:val="vi-VN"/>
        </w:rPr>
        <w:t xml:space="preserve"> năm trước.</w:t>
      </w:r>
      <w:r w:rsidRPr="006223F2">
        <w:rPr>
          <w:rFonts w:eastAsia="Calibri"/>
          <w:b w:val="0"/>
          <w:i w:val="0"/>
          <w:spacing w:val="-4"/>
          <w:sz w:val="28"/>
          <w:szCs w:val="28"/>
        </w:rPr>
        <w:t xml:space="preserve"> Tỷ lệ này ở khu vực thành thị</w:t>
      </w:r>
      <w:r>
        <w:rPr>
          <w:rFonts w:eastAsia="Calibri"/>
          <w:b w:val="0"/>
          <w:i w:val="0"/>
          <w:spacing w:val="-4"/>
          <w:sz w:val="28"/>
          <w:szCs w:val="28"/>
        </w:rPr>
        <w:t xml:space="preserve"> là 3,33%, cao hơn 0,37</w:t>
      </w:r>
      <w:r w:rsidRPr="006223F2">
        <w:rPr>
          <w:rFonts w:eastAsia="Calibri"/>
          <w:b w:val="0"/>
          <w:i w:val="0"/>
          <w:spacing w:val="-4"/>
          <w:sz w:val="28"/>
          <w:szCs w:val="28"/>
        </w:rPr>
        <w:t xml:space="preserve"> điểm phần trăm so với khu vự</w:t>
      </w:r>
      <w:r>
        <w:rPr>
          <w:rFonts w:eastAsia="Calibri"/>
          <w:b w:val="0"/>
          <w:i w:val="0"/>
          <w:spacing w:val="-4"/>
          <w:sz w:val="28"/>
          <w:szCs w:val="28"/>
        </w:rPr>
        <w:t>c nông thôn</w:t>
      </w:r>
      <w:r w:rsidRPr="006223F2">
        <w:rPr>
          <w:b w:val="0"/>
          <w:i w:val="0"/>
          <w:sz w:val="28"/>
          <w:szCs w:val="28"/>
          <w:lang w:val="en-GB"/>
        </w:rPr>
        <w:t xml:space="preserve">. </w:t>
      </w:r>
      <w:r>
        <w:rPr>
          <w:b w:val="0"/>
          <w:i w:val="0"/>
          <w:sz w:val="28"/>
          <w:szCs w:val="28"/>
          <w:lang w:val="en-GB"/>
        </w:rPr>
        <w:t>Do diễn biến phức tạp của dịch Covid</w:t>
      </w:r>
      <w:r w:rsidR="00B33161">
        <w:rPr>
          <w:b w:val="0"/>
          <w:i w:val="0"/>
          <w:sz w:val="28"/>
          <w:szCs w:val="28"/>
          <w:lang w:val="en-GB"/>
        </w:rPr>
        <w:t>-19</w:t>
      </w:r>
      <w:r>
        <w:rPr>
          <w:b w:val="0"/>
          <w:i w:val="0"/>
          <w:sz w:val="28"/>
          <w:szCs w:val="28"/>
          <w:lang w:val="en-GB"/>
        </w:rPr>
        <w:t xml:space="preserve"> lần thứ 4 đã đẩy tỷ lệ thiếu việc làm ở khu vực thành thị cao hơn khu vực nông thôn trong năm 2021. Điều này trái với xu hướng t</w:t>
      </w:r>
      <w:r w:rsidRPr="006223F2">
        <w:rPr>
          <w:b w:val="0"/>
          <w:i w:val="0"/>
          <w:sz w:val="28"/>
          <w:szCs w:val="28"/>
          <w:lang w:val="en-GB"/>
        </w:rPr>
        <w:t>hị trường lao động thường được quan sát ở nước ta với tình trạng thiếu việc làm ở khu vực nông thôn thường nghiêm trọng hơn so với thành thị</w:t>
      </w:r>
      <w:r w:rsidRPr="006223F2">
        <w:rPr>
          <w:b w:val="0"/>
          <w:i w:val="0"/>
          <w:vertAlign w:val="superscript"/>
          <w:lang w:val="en-GB"/>
        </w:rPr>
        <w:footnoteReference w:id="6"/>
      </w:r>
      <w:r w:rsidRPr="006223F2">
        <w:rPr>
          <w:b w:val="0"/>
          <w:i w:val="0"/>
          <w:sz w:val="28"/>
          <w:szCs w:val="28"/>
          <w:lang w:val="en-GB"/>
        </w:rPr>
        <w:t xml:space="preserve">. </w:t>
      </w:r>
    </w:p>
    <w:p w14:paraId="603B86BA" w14:textId="77777777" w:rsidR="004728DD" w:rsidRPr="006223F2" w:rsidRDefault="004728DD" w:rsidP="00D80F30">
      <w:pPr>
        <w:spacing w:before="120" w:after="120" w:line="264" w:lineRule="auto"/>
        <w:ind w:firstLine="720"/>
        <w:jc w:val="both"/>
        <w:rPr>
          <w:rFonts w:eastAsia="Calibri"/>
          <w:i w:val="0"/>
          <w:spacing w:val="-4"/>
          <w:sz w:val="28"/>
          <w:szCs w:val="28"/>
        </w:rPr>
      </w:pPr>
      <w:r w:rsidRPr="006223F2">
        <w:rPr>
          <w:rFonts w:eastAsia="Calibri"/>
          <w:i w:val="0"/>
          <w:spacing w:val="-4"/>
          <w:sz w:val="28"/>
          <w:szCs w:val="28"/>
          <w:lang w:val="vi-VN"/>
        </w:rPr>
        <w:t>4. Thu nhập của người lao động</w:t>
      </w:r>
    </w:p>
    <w:p w14:paraId="73A9F945" w14:textId="77777777" w:rsidR="003D634A" w:rsidRDefault="003D634A" w:rsidP="003D634A">
      <w:pPr>
        <w:spacing w:before="120" w:after="120" w:line="288" w:lineRule="auto"/>
        <w:ind w:firstLine="720"/>
        <w:jc w:val="both"/>
        <w:rPr>
          <w:b w:val="0"/>
          <w:bCs/>
          <w:i w:val="0"/>
          <w:iCs/>
          <w:sz w:val="28"/>
          <w:szCs w:val="28"/>
        </w:rPr>
      </w:pPr>
      <w:r w:rsidRPr="000172FA">
        <w:rPr>
          <w:b w:val="0"/>
          <w:bCs/>
          <w:i w:val="0"/>
          <w:iCs/>
          <w:sz w:val="28"/>
          <w:szCs w:val="28"/>
        </w:rPr>
        <w:t xml:space="preserve">Năm 2021 thu nhập </w:t>
      </w:r>
      <w:r>
        <w:rPr>
          <w:b w:val="0"/>
          <w:bCs/>
          <w:i w:val="0"/>
          <w:iCs/>
          <w:sz w:val="28"/>
          <w:szCs w:val="28"/>
        </w:rPr>
        <w:t>bình quân tháng của người lao động là 5,7 triệu đồng, giảm 32 nghìn đồng so với năm 2020. Thu nhập bình quân tháng của lao động nam là 6,6 triệu đồng, cao hơn 1,40 lần của lao động nữ (4,7 triệu đồng). Thu nhập bình quân của lao động khu vực thành thị là 7,0 triệu đồng, cao hơn 1,40 lần mức thu nhập bình quân lao động khu vực nông thôn (5,0 triệu đồng).</w:t>
      </w:r>
    </w:p>
    <w:p w14:paraId="5ACCBE7B" w14:textId="77777777" w:rsidR="003D634A" w:rsidRDefault="003D634A" w:rsidP="003D634A">
      <w:pPr>
        <w:spacing w:before="120" w:after="120" w:line="288" w:lineRule="auto"/>
        <w:jc w:val="both"/>
        <w:rPr>
          <w:b w:val="0"/>
          <w:bCs/>
          <w:i w:val="0"/>
          <w:iCs/>
          <w:sz w:val="28"/>
          <w:szCs w:val="28"/>
        </w:rPr>
      </w:pPr>
      <w:r>
        <w:rPr>
          <w:b w:val="0"/>
          <w:bCs/>
          <w:i w:val="0"/>
          <w:iCs/>
          <w:sz w:val="28"/>
          <w:szCs w:val="28"/>
        </w:rPr>
        <w:tab/>
        <w:t>Xét theo ngành kinh tế, so với năm 2020, lao động trong khu vực nông, lâm nghiệp và thủy sản duy trì được mức độ tăng trưởng dương ổn định, với mức thu nhập bình quân tháng năm 2021 là 3,6 triệu đồng, tăng 7,1%, tương ứng tăng 236 nghìn đồng. Thu nhập bình quân của lao động khu vực công nghiệp và xây dựng là 6,4 triệu đồng, giảm 201 nghìn đồng, tương ứng giảm 3,0% và lao động trong khu vực dịch vụ có mức thu nhập bình quân là 6,8 triệu đồng, giảm 27 nghìn đồng, tương ứng giảm 0,4%.</w:t>
      </w:r>
    </w:p>
    <w:p w14:paraId="161DFEF1" w14:textId="7BB45C9B" w:rsidR="004728DD" w:rsidRDefault="003D634A" w:rsidP="003D634A">
      <w:pPr>
        <w:spacing w:before="120" w:after="120" w:line="264" w:lineRule="auto"/>
        <w:jc w:val="both"/>
        <w:rPr>
          <w:b w:val="0"/>
          <w:bCs/>
          <w:i w:val="0"/>
          <w:iCs/>
          <w:sz w:val="28"/>
          <w:szCs w:val="28"/>
        </w:rPr>
      </w:pPr>
      <w:r>
        <w:rPr>
          <w:b w:val="0"/>
          <w:bCs/>
          <w:i w:val="0"/>
          <w:iCs/>
          <w:sz w:val="28"/>
          <w:szCs w:val="28"/>
        </w:rPr>
        <w:tab/>
        <w:t xml:space="preserve">Thu nhập bình quân tháng của lao động làm công ăn lương năm 2021 là 6,6 triệu đồng, giảm 45 nghìn đồng so với năm 2020. Lao động nam có mức thu nhập bình quân cao hơn 1,15 lần mức thu nhập bình quân của lao động nữ (7,0 triệu </w:t>
      </w:r>
      <w:r>
        <w:rPr>
          <w:b w:val="0"/>
          <w:bCs/>
          <w:i w:val="0"/>
          <w:iCs/>
          <w:sz w:val="28"/>
          <w:szCs w:val="28"/>
        </w:rPr>
        <w:lastRenderedPageBreak/>
        <w:t xml:space="preserve">đồng so với 6,0 triệu đồng); lao động khu vực thành thị có thu nhập bình quân cao hơn 1,23 lần lao động khu vực nông thôn (7,3 triệu đồng so với 5,9 triệu đồng). </w:t>
      </w:r>
      <w:r w:rsidR="004728DD">
        <w:rPr>
          <w:b w:val="0"/>
          <w:bCs/>
          <w:i w:val="0"/>
          <w:iCs/>
          <w:sz w:val="28"/>
          <w:szCs w:val="28"/>
        </w:rPr>
        <w:t xml:space="preserve"> </w:t>
      </w:r>
    </w:p>
    <w:p w14:paraId="17CA0EDD" w14:textId="77777777" w:rsidR="004728DD" w:rsidRPr="006223F2" w:rsidRDefault="004728DD" w:rsidP="00D80F30">
      <w:pPr>
        <w:spacing w:before="120" w:after="120" w:line="264" w:lineRule="auto"/>
        <w:ind w:firstLine="720"/>
        <w:rPr>
          <w:i w:val="0"/>
          <w:sz w:val="28"/>
          <w:lang w:val="vi-VN"/>
        </w:rPr>
      </w:pPr>
      <w:r w:rsidRPr="006223F2">
        <w:rPr>
          <w:i w:val="0"/>
          <w:sz w:val="28"/>
          <w:lang w:val="vi-VN"/>
        </w:rPr>
        <w:t xml:space="preserve">5. </w:t>
      </w:r>
      <w:r w:rsidRPr="006223F2">
        <w:rPr>
          <w:i w:val="0"/>
          <w:sz w:val="28"/>
        </w:rPr>
        <w:t>T</w:t>
      </w:r>
      <w:r w:rsidRPr="006223F2">
        <w:rPr>
          <w:i w:val="0"/>
          <w:sz w:val="28"/>
          <w:lang w:val="vi-VN"/>
        </w:rPr>
        <w:t xml:space="preserve">hất nghiệp </w:t>
      </w:r>
      <w:r w:rsidRPr="006223F2">
        <w:rPr>
          <w:i w:val="0"/>
          <w:sz w:val="28"/>
        </w:rPr>
        <w:t>trong độ tuổi lao động</w:t>
      </w:r>
    </w:p>
    <w:p w14:paraId="3DA8E750" w14:textId="0F5843FC" w:rsidR="004728DD" w:rsidRPr="00D02DBC" w:rsidRDefault="004728DD" w:rsidP="00D80F30">
      <w:pPr>
        <w:spacing w:before="120" w:after="120" w:line="264" w:lineRule="auto"/>
        <w:ind w:firstLine="567"/>
        <w:jc w:val="both"/>
        <w:rPr>
          <w:rFonts w:eastAsia="Calibri"/>
          <w:b w:val="0"/>
          <w:i w:val="0"/>
          <w:sz w:val="28"/>
          <w:szCs w:val="28"/>
        </w:rPr>
      </w:pPr>
      <w:r w:rsidRPr="00D02DBC">
        <w:rPr>
          <w:rFonts w:eastAsia="Calibri"/>
          <w:b w:val="0"/>
          <w:i w:val="0"/>
          <w:sz w:val="28"/>
          <w:szCs w:val="28"/>
        </w:rPr>
        <w:t>Số người thất nghiệp trong độ tuổi lao động năm 2021 là hơn 1,4 triệu ngườ</w:t>
      </w:r>
      <w:r>
        <w:rPr>
          <w:rFonts w:eastAsia="Calibri"/>
          <w:b w:val="0"/>
          <w:i w:val="0"/>
          <w:sz w:val="28"/>
          <w:szCs w:val="28"/>
        </w:rPr>
        <w:t>i, tăng 203,7</w:t>
      </w:r>
      <w:r w:rsidRPr="00D02DBC">
        <w:rPr>
          <w:rFonts w:eastAsia="Calibri"/>
          <w:b w:val="0"/>
          <w:i w:val="0"/>
          <w:sz w:val="28"/>
          <w:szCs w:val="28"/>
        </w:rPr>
        <w:t xml:space="preserve"> nghìn người so vớ</w:t>
      </w:r>
      <w:r>
        <w:rPr>
          <w:rFonts w:eastAsia="Calibri"/>
          <w:b w:val="0"/>
          <w:i w:val="0"/>
          <w:sz w:val="28"/>
          <w:szCs w:val="28"/>
        </w:rPr>
        <w:t xml:space="preserve">i </w:t>
      </w:r>
      <w:r w:rsidRPr="00D02DBC">
        <w:rPr>
          <w:rFonts w:eastAsia="Calibri"/>
          <w:b w:val="0"/>
          <w:i w:val="0"/>
          <w:sz w:val="28"/>
          <w:szCs w:val="28"/>
        </w:rPr>
        <w:t>năm trước. Tỷ lệ thất nghiệp trong độ tuổi lao độ</w:t>
      </w:r>
      <w:r>
        <w:rPr>
          <w:rFonts w:eastAsia="Calibri"/>
          <w:b w:val="0"/>
          <w:i w:val="0"/>
          <w:sz w:val="28"/>
          <w:szCs w:val="28"/>
        </w:rPr>
        <w:t>ng là 3,22%, tăng 0,</w:t>
      </w:r>
      <w:r w:rsidRPr="00D02DBC">
        <w:rPr>
          <w:rFonts w:eastAsia="Calibri"/>
          <w:b w:val="0"/>
          <w:i w:val="0"/>
          <w:sz w:val="28"/>
          <w:szCs w:val="28"/>
        </w:rPr>
        <w:t>5</w:t>
      </w:r>
      <w:r>
        <w:rPr>
          <w:rFonts w:eastAsia="Calibri"/>
          <w:b w:val="0"/>
          <w:i w:val="0"/>
          <w:sz w:val="28"/>
          <w:szCs w:val="28"/>
        </w:rPr>
        <w:t>4</w:t>
      </w:r>
      <w:r w:rsidRPr="00D02DBC">
        <w:rPr>
          <w:rFonts w:eastAsia="Calibri"/>
          <w:b w:val="0"/>
          <w:i w:val="0"/>
          <w:sz w:val="28"/>
          <w:szCs w:val="28"/>
        </w:rPr>
        <w:t xml:space="preserve"> điểm phần trăm so vớ</w:t>
      </w:r>
      <w:r>
        <w:rPr>
          <w:rFonts w:eastAsia="Calibri"/>
          <w:b w:val="0"/>
          <w:i w:val="0"/>
          <w:sz w:val="28"/>
          <w:szCs w:val="28"/>
        </w:rPr>
        <w:t xml:space="preserve">i </w:t>
      </w:r>
      <w:r w:rsidRPr="00D02DBC">
        <w:rPr>
          <w:rFonts w:eastAsia="Calibri"/>
          <w:b w:val="0"/>
          <w:i w:val="0"/>
          <w:sz w:val="28"/>
          <w:szCs w:val="28"/>
        </w:rPr>
        <w:t>năm trước. Tỷ lệ thất nghiệp ở khu vực thành thị</w:t>
      </w:r>
      <w:r>
        <w:rPr>
          <w:rFonts w:eastAsia="Calibri"/>
          <w:b w:val="0"/>
          <w:i w:val="0"/>
          <w:sz w:val="28"/>
          <w:szCs w:val="28"/>
        </w:rPr>
        <w:t xml:space="preserve"> là 4,42%, cao hơn 1,9</w:t>
      </w:r>
      <w:r w:rsidRPr="00D02DBC">
        <w:rPr>
          <w:rFonts w:eastAsia="Calibri"/>
          <w:b w:val="0"/>
          <w:i w:val="0"/>
          <w:sz w:val="28"/>
          <w:szCs w:val="28"/>
        </w:rPr>
        <w:t>4 điểm phần trăm so với khu vực nông thôn. Tỷ lệ thất nghiệp của thanh niên (15-24 tuổ</w:t>
      </w:r>
      <w:r>
        <w:rPr>
          <w:rFonts w:eastAsia="Calibri"/>
          <w:b w:val="0"/>
          <w:i w:val="0"/>
          <w:sz w:val="28"/>
          <w:szCs w:val="28"/>
        </w:rPr>
        <w:t>i) là 8,48%, tăng 0,52</w:t>
      </w:r>
      <w:r w:rsidRPr="00D02DBC">
        <w:rPr>
          <w:rFonts w:eastAsia="Calibri"/>
          <w:b w:val="0"/>
          <w:i w:val="0"/>
          <w:sz w:val="28"/>
          <w:szCs w:val="28"/>
        </w:rPr>
        <w:t xml:space="preserve"> điểm phần trăm so vớ</w:t>
      </w:r>
      <w:r>
        <w:rPr>
          <w:rFonts w:eastAsia="Calibri"/>
          <w:b w:val="0"/>
          <w:i w:val="0"/>
          <w:sz w:val="28"/>
          <w:szCs w:val="28"/>
        </w:rPr>
        <w:t>i</w:t>
      </w:r>
      <w:r w:rsidRPr="00D02DBC">
        <w:rPr>
          <w:rFonts w:eastAsia="Calibri"/>
          <w:b w:val="0"/>
          <w:i w:val="0"/>
          <w:sz w:val="28"/>
          <w:szCs w:val="28"/>
        </w:rPr>
        <w:t xml:space="preserve"> năm trước. Tỷ lệ thất nghiệp của thanh niên khu vực thành thị</w:t>
      </w:r>
      <w:r>
        <w:rPr>
          <w:rFonts w:eastAsia="Calibri"/>
          <w:b w:val="0"/>
          <w:i w:val="0"/>
          <w:sz w:val="28"/>
          <w:szCs w:val="28"/>
        </w:rPr>
        <w:t xml:space="preserve"> là 11,</w:t>
      </w:r>
      <w:r w:rsidRPr="00D02DBC">
        <w:rPr>
          <w:rFonts w:eastAsia="Calibri"/>
          <w:b w:val="0"/>
          <w:i w:val="0"/>
          <w:sz w:val="28"/>
          <w:szCs w:val="28"/>
        </w:rPr>
        <w:t>9</w:t>
      </w:r>
      <w:r>
        <w:rPr>
          <w:rFonts w:eastAsia="Calibri"/>
          <w:b w:val="0"/>
          <w:i w:val="0"/>
          <w:sz w:val="28"/>
          <w:szCs w:val="28"/>
        </w:rPr>
        <w:t>1%, tăng 1,33</w:t>
      </w:r>
      <w:r w:rsidRPr="00D02DBC">
        <w:rPr>
          <w:rFonts w:eastAsia="Calibri"/>
          <w:b w:val="0"/>
          <w:i w:val="0"/>
          <w:sz w:val="28"/>
          <w:szCs w:val="28"/>
        </w:rPr>
        <w:t xml:space="preserve"> điểm phần trăm so vớ</w:t>
      </w:r>
      <w:r>
        <w:rPr>
          <w:rFonts w:eastAsia="Calibri"/>
          <w:b w:val="0"/>
          <w:i w:val="0"/>
          <w:sz w:val="28"/>
          <w:szCs w:val="28"/>
        </w:rPr>
        <w:t xml:space="preserve">i </w:t>
      </w:r>
      <w:r w:rsidRPr="00D02DBC">
        <w:rPr>
          <w:rFonts w:eastAsia="Calibri"/>
          <w:b w:val="0"/>
          <w:i w:val="0"/>
          <w:sz w:val="28"/>
          <w:szCs w:val="28"/>
        </w:rPr>
        <w:t>năm trước.</w:t>
      </w:r>
      <w:r>
        <w:rPr>
          <w:rFonts w:eastAsia="Calibri"/>
          <w:b w:val="0"/>
          <w:i w:val="0"/>
          <w:sz w:val="28"/>
          <w:szCs w:val="28"/>
        </w:rPr>
        <w:t xml:space="preserve"> Mặc dù Chính phủ đã có các chính sách chủ động thích ứng linh hoạt trong phòng chống Covid</w:t>
      </w:r>
      <w:r w:rsidR="00B33161">
        <w:rPr>
          <w:rFonts w:eastAsia="Calibri"/>
          <w:b w:val="0"/>
          <w:i w:val="0"/>
          <w:sz w:val="28"/>
          <w:szCs w:val="28"/>
        </w:rPr>
        <w:t>-19</w:t>
      </w:r>
      <w:r>
        <w:rPr>
          <w:rFonts w:eastAsia="Calibri"/>
          <w:b w:val="0"/>
          <w:i w:val="0"/>
          <w:sz w:val="28"/>
          <w:szCs w:val="28"/>
        </w:rPr>
        <w:t xml:space="preserve">, vừa thực hiện phục hồi, phát triển kinh tế xã hội nhưng tính chung cả năm 2021 thị trường lao động vẫn còn gặp nhiều khó khăn, với tỷ lệ thất nghiệp năm nay cao hơn năm trước, trong đó khu vực thành thị vượt mốc 4%. </w:t>
      </w:r>
    </w:p>
    <w:p w14:paraId="13BEB64A" w14:textId="77777777" w:rsidR="004728DD" w:rsidRPr="006223F2" w:rsidRDefault="004728DD" w:rsidP="00D80F30">
      <w:pPr>
        <w:spacing w:before="120" w:after="120" w:line="264" w:lineRule="auto"/>
        <w:ind w:firstLine="567"/>
        <w:jc w:val="both"/>
        <w:rPr>
          <w:rFonts w:eastAsia="Calibri"/>
          <w:i w:val="0"/>
          <w:sz w:val="28"/>
          <w:szCs w:val="28"/>
        </w:rPr>
      </w:pPr>
      <w:r w:rsidRPr="006223F2">
        <w:tab/>
      </w:r>
      <w:r w:rsidRPr="006223F2">
        <w:rPr>
          <w:rFonts w:eastAsia="Calibri"/>
          <w:i w:val="0"/>
          <w:sz w:val="28"/>
          <w:szCs w:val="28"/>
        </w:rPr>
        <w:t>6. Lao động tự sản tự tiêu</w:t>
      </w:r>
    </w:p>
    <w:p w14:paraId="166400A3" w14:textId="77777777" w:rsidR="004728DD" w:rsidRPr="00452BCD" w:rsidRDefault="004728DD" w:rsidP="00D80F30">
      <w:pPr>
        <w:spacing w:before="120" w:after="120" w:line="264" w:lineRule="auto"/>
        <w:ind w:firstLine="567"/>
        <w:jc w:val="both"/>
        <w:rPr>
          <w:rFonts w:eastAsia="Calibri"/>
          <w:b w:val="0"/>
          <w:i w:val="0"/>
          <w:sz w:val="28"/>
          <w:szCs w:val="28"/>
        </w:rPr>
      </w:pPr>
      <w:r w:rsidRPr="00452BCD">
        <w:rPr>
          <w:rFonts w:eastAsia="Calibri"/>
          <w:b w:val="0"/>
          <w:i w:val="0"/>
          <w:sz w:val="28"/>
          <w:szCs w:val="28"/>
        </w:rPr>
        <w:t xml:space="preserve">Số lao động làm công việc tự sản tự tiêu trong năm 2021 là hơn </w:t>
      </w:r>
      <w:r w:rsidRPr="00452BCD">
        <w:rPr>
          <w:rFonts w:eastAsia="Calibri"/>
          <w:b w:val="0"/>
          <w:i w:val="0"/>
          <w:sz w:val="28"/>
          <w:szCs w:val="28"/>
          <w:lang w:val="vi-VN"/>
        </w:rPr>
        <w:t>4,</w:t>
      </w:r>
      <w:r w:rsidRPr="00452BCD">
        <w:rPr>
          <w:rFonts w:eastAsia="Calibri"/>
          <w:b w:val="0"/>
          <w:i w:val="0"/>
          <w:sz w:val="28"/>
          <w:szCs w:val="28"/>
        </w:rPr>
        <w:t>4</w:t>
      </w:r>
      <w:r w:rsidRPr="00452BCD">
        <w:rPr>
          <w:rFonts w:eastAsia="Calibri"/>
          <w:b w:val="0"/>
          <w:i w:val="0"/>
          <w:sz w:val="28"/>
          <w:szCs w:val="28"/>
          <w:lang w:val="vi-VN"/>
        </w:rPr>
        <w:t xml:space="preserve"> </w:t>
      </w:r>
      <w:r w:rsidRPr="00452BCD">
        <w:rPr>
          <w:rFonts w:eastAsia="Calibri"/>
          <w:b w:val="0"/>
          <w:i w:val="0"/>
          <w:sz w:val="28"/>
          <w:szCs w:val="28"/>
        </w:rPr>
        <w:t>triệu người, tăng</w:t>
      </w:r>
      <w:r w:rsidRPr="00452BCD">
        <w:rPr>
          <w:rFonts w:eastAsia="Calibri"/>
          <w:b w:val="0"/>
          <w:i w:val="0"/>
          <w:sz w:val="28"/>
          <w:szCs w:val="28"/>
          <w:lang w:val="vi-VN"/>
        </w:rPr>
        <w:t xml:space="preserve"> khoảng </w:t>
      </w:r>
      <w:r w:rsidRPr="00452BCD">
        <w:rPr>
          <w:rFonts w:eastAsia="Calibri"/>
          <w:b w:val="0"/>
          <w:i w:val="0"/>
          <w:sz w:val="28"/>
          <w:szCs w:val="28"/>
        </w:rPr>
        <w:t xml:space="preserve">872,4 nghìn người so với năm trước. Số lao động này chủ yếu ở khu vực nông thôn (chiếm 90,3%). </w:t>
      </w:r>
    </w:p>
    <w:p w14:paraId="15793932" w14:textId="77777777" w:rsidR="004728DD" w:rsidRPr="00452BCD" w:rsidRDefault="004728DD" w:rsidP="00D80F30">
      <w:pPr>
        <w:spacing w:before="120" w:after="120" w:line="264" w:lineRule="auto"/>
        <w:ind w:firstLine="567"/>
        <w:jc w:val="both"/>
        <w:rPr>
          <w:rFonts w:eastAsia="Calibri"/>
          <w:b w:val="0"/>
          <w:i w:val="0"/>
          <w:spacing w:val="-2"/>
          <w:sz w:val="28"/>
          <w:szCs w:val="28"/>
        </w:rPr>
      </w:pPr>
      <w:r w:rsidRPr="00452BCD">
        <w:rPr>
          <w:rFonts w:eastAsia="Calibri"/>
          <w:b w:val="0"/>
          <w:i w:val="0"/>
          <w:spacing w:val="-2"/>
          <w:sz w:val="28"/>
          <w:szCs w:val="28"/>
        </w:rPr>
        <w:t>Gần 2/3 số lao động tự sản tự tiêu là nữ giới (chiếm 62,7%). Số lao động nữ giới làm công việc tự sản tự tiêu năm 2021 tăng</w:t>
      </w:r>
      <w:r w:rsidRPr="00452BCD">
        <w:rPr>
          <w:rFonts w:eastAsia="Calibri"/>
          <w:b w:val="0"/>
          <w:i w:val="0"/>
          <w:spacing w:val="-2"/>
          <w:sz w:val="28"/>
          <w:szCs w:val="28"/>
          <w:lang w:val="vi-VN"/>
        </w:rPr>
        <w:t xml:space="preserve"> </w:t>
      </w:r>
      <w:r w:rsidRPr="00452BCD">
        <w:rPr>
          <w:rFonts w:eastAsia="Calibri"/>
          <w:b w:val="0"/>
          <w:i w:val="0"/>
          <w:spacing w:val="-2"/>
          <w:sz w:val="28"/>
          <w:szCs w:val="28"/>
        </w:rPr>
        <w:t xml:space="preserve">gần 584 nghìn người so với năm trước. Đây là nhóm lao động yếu thế và chịu nhiều ảnh hưởng từ diễn biến phức tạp của dịch Covid-19 lần thứ 4. </w:t>
      </w:r>
      <w:r w:rsidRPr="00452BCD">
        <w:rPr>
          <w:rFonts w:eastAsia="Calibri"/>
          <w:b w:val="0"/>
          <w:i w:val="0"/>
          <w:spacing w:val="-2"/>
          <w:sz w:val="28"/>
          <w:szCs w:val="28"/>
          <w:lang w:val="vi-VN"/>
        </w:rPr>
        <w:t>Trong tổng số</w:t>
      </w:r>
      <w:r w:rsidRPr="00452BCD">
        <w:rPr>
          <w:rFonts w:eastAsia="Calibri"/>
          <w:b w:val="0"/>
          <w:i w:val="0"/>
          <w:spacing w:val="-2"/>
          <w:sz w:val="28"/>
          <w:szCs w:val="28"/>
        </w:rPr>
        <w:t xml:space="preserve"> hơn</w:t>
      </w:r>
      <w:r w:rsidRPr="00452BCD">
        <w:rPr>
          <w:rFonts w:eastAsia="Calibri"/>
          <w:b w:val="0"/>
          <w:i w:val="0"/>
          <w:spacing w:val="-2"/>
          <w:sz w:val="28"/>
          <w:szCs w:val="28"/>
          <w:lang w:val="vi-VN"/>
        </w:rPr>
        <w:t xml:space="preserve"> 4,</w:t>
      </w:r>
      <w:r w:rsidRPr="00452BCD">
        <w:rPr>
          <w:rFonts w:eastAsia="Calibri"/>
          <w:b w:val="0"/>
          <w:i w:val="0"/>
          <w:spacing w:val="-2"/>
          <w:sz w:val="28"/>
          <w:szCs w:val="28"/>
        </w:rPr>
        <w:t>4</w:t>
      </w:r>
      <w:r w:rsidRPr="00452BCD">
        <w:rPr>
          <w:rFonts w:eastAsia="Calibri"/>
          <w:b w:val="0"/>
          <w:i w:val="0"/>
          <w:spacing w:val="-2"/>
          <w:sz w:val="28"/>
          <w:szCs w:val="28"/>
          <w:lang w:val="vi-VN"/>
        </w:rPr>
        <w:t xml:space="preserve"> triệu người là lao động sản xuất tự sản tự tiêu, hơn </w:t>
      </w:r>
      <w:r w:rsidRPr="00452BCD">
        <w:rPr>
          <w:rFonts w:eastAsia="Calibri"/>
          <w:b w:val="0"/>
          <w:i w:val="0"/>
          <w:spacing w:val="-2"/>
          <w:sz w:val="28"/>
          <w:szCs w:val="28"/>
        </w:rPr>
        <w:t>2,6 triệu</w:t>
      </w:r>
      <w:r w:rsidRPr="00452BCD">
        <w:rPr>
          <w:rFonts w:eastAsia="Calibri"/>
          <w:b w:val="0"/>
          <w:i w:val="0"/>
          <w:spacing w:val="-2"/>
          <w:sz w:val="28"/>
          <w:szCs w:val="28"/>
          <w:lang w:val="vi-VN"/>
        </w:rPr>
        <w:t xml:space="preserve"> người đang trong độ tuổi </w:t>
      </w:r>
      <w:r w:rsidRPr="00452BCD">
        <w:rPr>
          <w:rFonts w:eastAsia="Calibri"/>
          <w:b w:val="0"/>
          <w:i w:val="0"/>
          <w:spacing w:val="-2"/>
          <w:sz w:val="28"/>
          <w:szCs w:val="28"/>
        </w:rPr>
        <w:t>lao động</w:t>
      </w:r>
      <w:r w:rsidRPr="00452BCD">
        <w:rPr>
          <w:rFonts w:eastAsia="Calibri"/>
          <w:b w:val="0"/>
          <w:i w:val="0"/>
          <w:spacing w:val="-2"/>
          <w:sz w:val="28"/>
          <w:szCs w:val="28"/>
          <w:lang w:val="vi-VN"/>
        </w:rPr>
        <w:t xml:space="preserve"> (chiếm </w:t>
      </w:r>
      <w:r w:rsidRPr="00452BCD">
        <w:rPr>
          <w:rFonts w:eastAsia="Calibri"/>
          <w:b w:val="0"/>
          <w:i w:val="0"/>
          <w:spacing w:val="-2"/>
          <w:sz w:val="28"/>
          <w:szCs w:val="28"/>
        </w:rPr>
        <w:t>5</w:t>
      </w:r>
      <w:r w:rsidRPr="00452BCD">
        <w:rPr>
          <w:rFonts w:eastAsia="Calibri"/>
          <w:b w:val="0"/>
          <w:i w:val="0"/>
          <w:spacing w:val="-2"/>
          <w:sz w:val="28"/>
          <w:szCs w:val="28"/>
          <w:lang w:val="vi-VN"/>
        </w:rPr>
        <w:t>8%)</w:t>
      </w:r>
      <w:r w:rsidRPr="00452BCD">
        <w:rPr>
          <w:rFonts w:eastAsia="Calibri"/>
          <w:b w:val="0"/>
          <w:i w:val="0"/>
          <w:spacing w:val="-2"/>
          <w:sz w:val="28"/>
          <w:szCs w:val="28"/>
        </w:rPr>
        <w:t>.</w:t>
      </w:r>
    </w:p>
    <w:p w14:paraId="5B1DE620" w14:textId="78183A3D" w:rsidR="004C674C" w:rsidRDefault="004C674C" w:rsidP="002D553A">
      <w:pPr>
        <w:spacing w:before="120" w:after="120" w:line="264" w:lineRule="auto"/>
        <w:jc w:val="both"/>
        <w:rPr>
          <w:rFonts w:eastAsia="Calibri"/>
          <w:b w:val="0"/>
          <w:i w:val="0"/>
          <w:spacing w:val="-4"/>
          <w:sz w:val="28"/>
          <w:szCs w:val="28"/>
        </w:rPr>
      </w:pPr>
    </w:p>
    <w:p w14:paraId="547F3982" w14:textId="1F19C3D2" w:rsidR="00452BCD" w:rsidRDefault="00452BCD" w:rsidP="002D553A">
      <w:pPr>
        <w:spacing w:before="120" w:after="120" w:line="264" w:lineRule="auto"/>
        <w:jc w:val="both"/>
        <w:rPr>
          <w:rFonts w:eastAsia="Calibri"/>
          <w:b w:val="0"/>
          <w:i w:val="0"/>
          <w:spacing w:val="-4"/>
          <w:sz w:val="28"/>
          <w:szCs w:val="28"/>
        </w:rPr>
      </w:pPr>
    </w:p>
    <w:p w14:paraId="3A7A16C5" w14:textId="42383C7A" w:rsidR="00452BCD" w:rsidRDefault="00452BCD" w:rsidP="002D553A">
      <w:pPr>
        <w:spacing w:before="120" w:after="120" w:line="264" w:lineRule="auto"/>
        <w:jc w:val="both"/>
        <w:rPr>
          <w:rFonts w:eastAsia="Calibri"/>
          <w:b w:val="0"/>
          <w:i w:val="0"/>
          <w:spacing w:val="-4"/>
          <w:sz w:val="28"/>
          <w:szCs w:val="28"/>
        </w:rPr>
      </w:pPr>
    </w:p>
    <w:p w14:paraId="0274F6B5" w14:textId="475B54BB" w:rsidR="00452BCD" w:rsidRDefault="00452BCD" w:rsidP="002D553A">
      <w:pPr>
        <w:spacing w:before="120" w:after="120" w:line="264" w:lineRule="auto"/>
        <w:jc w:val="both"/>
        <w:rPr>
          <w:rFonts w:eastAsia="Calibri"/>
          <w:b w:val="0"/>
          <w:i w:val="0"/>
          <w:spacing w:val="-4"/>
          <w:sz w:val="28"/>
          <w:szCs w:val="28"/>
        </w:rPr>
      </w:pPr>
    </w:p>
    <w:p w14:paraId="15CE5A1C" w14:textId="01629308" w:rsidR="00452BCD" w:rsidRDefault="00452BCD" w:rsidP="002D553A">
      <w:pPr>
        <w:spacing w:before="120" w:after="120" w:line="264" w:lineRule="auto"/>
        <w:jc w:val="both"/>
        <w:rPr>
          <w:rFonts w:eastAsia="Calibri"/>
          <w:b w:val="0"/>
          <w:i w:val="0"/>
          <w:spacing w:val="-4"/>
          <w:sz w:val="28"/>
          <w:szCs w:val="28"/>
        </w:rPr>
      </w:pPr>
    </w:p>
    <w:p w14:paraId="3DAF4F41" w14:textId="070F3A4D" w:rsidR="00452BCD" w:rsidRDefault="00452BCD" w:rsidP="002D553A">
      <w:pPr>
        <w:spacing w:before="120" w:after="120" w:line="264" w:lineRule="auto"/>
        <w:jc w:val="both"/>
        <w:rPr>
          <w:rFonts w:eastAsia="Calibri"/>
          <w:b w:val="0"/>
          <w:i w:val="0"/>
          <w:spacing w:val="-4"/>
          <w:sz w:val="28"/>
          <w:szCs w:val="28"/>
        </w:rPr>
      </w:pPr>
    </w:p>
    <w:p w14:paraId="6E3C4302" w14:textId="1A617E73" w:rsidR="00452BCD" w:rsidRDefault="00452BCD" w:rsidP="002D553A">
      <w:pPr>
        <w:spacing w:before="120" w:after="120" w:line="264" w:lineRule="auto"/>
        <w:jc w:val="both"/>
        <w:rPr>
          <w:rFonts w:eastAsia="Calibri"/>
          <w:b w:val="0"/>
          <w:i w:val="0"/>
          <w:spacing w:val="-4"/>
          <w:sz w:val="28"/>
          <w:szCs w:val="28"/>
        </w:rPr>
      </w:pPr>
    </w:p>
    <w:p w14:paraId="293CB79D" w14:textId="4F561864" w:rsidR="00452BCD" w:rsidRDefault="00452BCD" w:rsidP="002D553A">
      <w:pPr>
        <w:spacing w:before="120" w:after="120" w:line="264" w:lineRule="auto"/>
        <w:jc w:val="both"/>
        <w:rPr>
          <w:rFonts w:eastAsia="Calibri"/>
          <w:b w:val="0"/>
          <w:i w:val="0"/>
          <w:spacing w:val="-4"/>
          <w:sz w:val="28"/>
          <w:szCs w:val="28"/>
        </w:rPr>
      </w:pPr>
    </w:p>
    <w:p w14:paraId="34F29510" w14:textId="4590ECF0" w:rsidR="00452BCD" w:rsidRDefault="00452BCD" w:rsidP="002D553A">
      <w:pPr>
        <w:spacing w:before="120" w:after="120" w:line="264" w:lineRule="auto"/>
        <w:jc w:val="both"/>
        <w:rPr>
          <w:rFonts w:eastAsia="Calibri"/>
          <w:b w:val="0"/>
          <w:i w:val="0"/>
          <w:spacing w:val="-4"/>
          <w:sz w:val="28"/>
          <w:szCs w:val="28"/>
        </w:rPr>
      </w:pPr>
    </w:p>
    <w:p w14:paraId="63DE7BA4" w14:textId="38BF3711" w:rsidR="00452BCD" w:rsidRDefault="00452BCD" w:rsidP="002D553A">
      <w:pPr>
        <w:spacing w:before="120" w:after="120" w:line="264" w:lineRule="auto"/>
        <w:jc w:val="both"/>
        <w:rPr>
          <w:rFonts w:eastAsia="Calibri"/>
          <w:b w:val="0"/>
          <w:i w:val="0"/>
          <w:spacing w:val="-4"/>
          <w:sz w:val="28"/>
          <w:szCs w:val="28"/>
        </w:rPr>
      </w:pPr>
    </w:p>
    <w:p w14:paraId="1AB04A3D" w14:textId="77777777" w:rsidR="00452BCD" w:rsidRPr="007220FA" w:rsidRDefault="00452BCD" w:rsidP="002D553A">
      <w:pPr>
        <w:spacing w:before="120" w:after="120" w:line="264" w:lineRule="auto"/>
        <w:jc w:val="both"/>
        <w:rPr>
          <w:rFonts w:eastAsia="Calibri"/>
          <w:b w:val="0"/>
          <w:i w:val="0"/>
          <w:spacing w:val="-4"/>
          <w:sz w:val="28"/>
          <w:szCs w:val="28"/>
        </w:rPr>
      </w:pPr>
    </w:p>
    <w:p w14:paraId="74ACEF41" w14:textId="77777777" w:rsidR="00C13AA8" w:rsidRPr="007220FA" w:rsidRDefault="00C13AA8" w:rsidP="002D553A">
      <w:pPr>
        <w:spacing w:before="120" w:after="120" w:line="264" w:lineRule="auto"/>
        <w:jc w:val="both"/>
        <w:rPr>
          <w:rFonts w:eastAsia="Calibri"/>
          <w:b w:val="0"/>
          <w:i w:val="0"/>
          <w:spacing w:val="-4"/>
          <w:sz w:val="28"/>
          <w:szCs w:val="28"/>
        </w:rPr>
      </w:pPr>
    </w:p>
    <w:p w14:paraId="71706147" w14:textId="77777777" w:rsidR="008F2F48" w:rsidRDefault="00631421" w:rsidP="008F2F48">
      <w:pPr>
        <w:spacing w:before="120" w:after="120"/>
        <w:jc w:val="both"/>
        <w:rPr>
          <w:b w:val="0"/>
          <w:i w:val="0"/>
          <w:sz w:val="28"/>
          <w:szCs w:val="28"/>
        </w:rPr>
      </w:pPr>
      <w:r w:rsidRPr="007220FA">
        <w:rPr>
          <w:i w:val="0"/>
          <w:sz w:val="28"/>
          <w:szCs w:val="28"/>
        </w:rPr>
        <w:lastRenderedPageBreak/>
        <w:t>MỘT SỐ CHỈ TIÊU CHỦ YẾU</w:t>
      </w:r>
    </w:p>
    <w:p w14:paraId="7A6ECBD9" w14:textId="3CD278C8" w:rsidR="00A30796" w:rsidRPr="008F2F48" w:rsidRDefault="00A30796" w:rsidP="000857D9">
      <w:pPr>
        <w:spacing w:before="120" w:after="120"/>
        <w:jc w:val="center"/>
        <w:rPr>
          <w:b w:val="0"/>
          <w:i w:val="0"/>
          <w:sz w:val="28"/>
          <w:szCs w:val="28"/>
        </w:rPr>
      </w:pPr>
      <w:r w:rsidRPr="007220FA">
        <w:rPr>
          <w:rFonts w:eastAsia="Calibri"/>
          <w:i w:val="0"/>
          <w:sz w:val="26"/>
          <w:szCs w:val="28"/>
          <w:lang w:val="vi-VN"/>
        </w:rPr>
        <w:t>Biểu 1: Một số chỉ tiêu chủ yếu của thị trường lao động</w:t>
      </w:r>
    </w:p>
    <w:tbl>
      <w:tblPr>
        <w:tblW w:w="9923" w:type="dxa"/>
        <w:tblInd w:w="-426" w:type="dxa"/>
        <w:tblLook w:val="04A0" w:firstRow="1" w:lastRow="0" w:firstColumn="1" w:lastColumn="0" w:noHBand="0" w:noVBand="1"/>
      </w:tblPr>
      <w:tblGrid>
        <w:gridCol w:w="3261"/>
        <w:gridCol w:w="952"/>
        <w:gridCol w:w="1042"/>
        <w:gridCol w:w="992"/>
        <w:gridCol w:w="951"/>
        <w:gridCol w:w="1033"/>
        <w:gridCol w:w="842"/>
        <w:gridCol w:w="850"/>
      </w:tblGrid>
      <w:tr w:rsidR="00CC3CD1" w:rsidRPr="00B21347" w14:paraId="7EEC7BC1" w14:textId="77777777" w:rsidTr="006E7713">
        <w:trPr>
          <w:trHeight w:val="1123"/>
          <w:tblHeader/>
        </w:trPr>
        <w:tc>
          <w:tcPr>
            <w:tcW w:w="3261" w:type="dxa"/>
            <w:tcBorders>
              <w:top w:val="single" w:sz="4" w:space="0" w:color="auto"/>
              <w:left w:val="nil"/>
              <w:bottom w:val="single" w:sz="4" w:space="0" w:color="auto"/>
              <w:right w:val="nil"/>
            </w:tcBorders>
            <w:shd w:val="clear" w:color="auto" w:fill="auto"/>
            <w:vAlign w:val="center"/>
            <w:hideMark/>
          </w:tcPr>
          <w:p w14:paraId="615FA60A" w14:textId="77777777" w:rsidR="00B21347" w:rsidRPr="00B21347" w:rsidRDefault="00B21347" w:rsidP="00573F9B">
            <w:pPr>
              <w:jc w:val="center"/>
              <w:rPr>
                <w:b w:val="0"/>
                <w:bCs/>
                <w:i w:val="0"/>
                <w:sz w:val="20"/>
                <w:szCs w:val="20"/>
              </w:rPr>
            </w:pPr>
            <w:r w:rsidRPr="00B21347">
              <w:rPr>
                <w:b w:val="0"/>
                <w:bCs/>
                <w:i w:val="0"/>
                <w:sz w:val="20"/>
                <w:szCs w:val="20"/>
              </w:rPr>
              <w:t> </w:t>
            </w:r>
          </w:p>
        </w:tc>
        <w:tc>
          <w:tcPr>
            <w:tcW w:w="952" w:type="dxa"/>
            <w:tcBorders>
              <w:top w:val="single" w:sz="4" w:space="0" w:color="auto"/>
              <w:left w:val="nil"/>
              <w:bottom w:val="single" w:sz="4" w:space="0" w:color="auto"/>
              <w:right w:val="nil"/>
            </w:tcBorders>
            <w:shd w:val="clear" w:color="auto" w:fill="auto"/>
            <w:vAlign w:val="center"/>
            <w:hideMark/>
          </w:tcPr>
          <w:p w14:paraId="2D71B748" w14:textId="77777777" w:rsidR="00B21347" w:rsidRPr="00CC3CD1" w:rsidRDefault="00B21347" w:rsidP="00CC3CD1">
            <w:pPr>
              <w:tabs>
                <w:tab w:val="left" w:pos="493"/>
              </w:tabs>
              <w:jc w:val="center"/>
              <w:rPr>
                <w:bCs/>
                <w:i w:val="0"/>
                <w:sz w:val="20"/>
                <w:szCs w:val="20"/>
              </w:rPr>
            </w:pPr>
            <w:r w:rsidRPr="00CC3CD1">
              <w:rPr>
                <w:bCs/>
                <w:i w:val="0"/>
                <w:sz w:val="20"/>
                <w:szCs w:val="20"/>
              </w:rPr>
              <w:t>Quý IV năm 2020*</w:t>
            </w:r>
          </w:p>
        </w:tc>
        <w:tc>
          <w:tcPr>
            <w:tcW w:w="1042" w:type="dxa"/>
            <w:tcBorders>
              <w:top w:val="single" w:sz="4" w:space="0" w:color="auto"/>
              <w:left w:val="nil"/>
              <w:bottom w:val="single" w:sz="4" w:space="0" w:color="auto"/>
              <w:right w:val="nil"/>
            </w:tcBorders>
            <w:shd w:val="clear" w:color="auto" w:fill="auto"/>
            <w:vAlign w:val="center"/>
            <w:hideMark/>
          </w:tcPr>
          <w:p w14:paraId="7E912356" w14:textId="77777777" w:rsidR="00B21347" w:rsidRPr="00CC3CD1" w:rsidRDefault="00B21347" w:rsidP="00CC3CD1">
            <w:pPr>
              <w:jc w:val="center"/>
              <w:rPr>
                <w:bCs/>
                <w:i w:val="0"/>
                <w:sz w:val="20"/>
                <w:szCs w:val="20"/>
              </w:rPr>
            </w:pPr>
            <w:r w:rsidRPr="00CC3CD1">
              <w:rPr>
                <w:bCs/>
                <w:i w:val="0"/>
                <w:sz w:val="20"/>
                <w:szCs w:val="20"/>
              </w:rPr>
              <w:t>Năm 2020*</w:t>
            </w:r>
          </w:p>
        </w:tc>
        <w:tc>
          <w:tcPr>
            <w:tcW w:w="992" w:type="dxa"/>
            <w:tcBorders>
              <w:top w:val="single" w:sz="4" w:space="0" w:color="auto"/>
              <w:left w:val="nil"/>
              <w:bottom w:val="single" w:sz="4" w:space="0" w:color="auto"/>
              <w:right w:val="nil"/>
            </w:tcBorders>
            <w:shd w:val="clear" w:color="auto" w:fill="auto"/>
            <w:vAlign w:val="center"/>
            <w:hideMark/>
          </w:tcPr>
          <w:p w14:paraId="2105A6CF" w14:textId="77777777" w:rsidR="00B21347" w:rsidRPr="00CC3CD1" w:rsidRDefault="00B21347" w:rsidP="00CC3CD1">
            <w:pPr>
              <w:jc w:val="center"/>
              <w:rPr>
                <w:bCs/>
                <w:i w:val="0"/>
                <w:sz w:val="20"/>
                <w:szCs w:val="20"/>
              </w:rPr>
            </w:pPr>
            <w:r w:rsidRPr="00CC3CD1">
              <w:rPr>
                <w:bCs/>
                <w:i w:val="0"/>
                <w:sz w:val="20"/>
                <w:szCs w:val="20"/>
              </w:rPr>
              <w:t>Quý III năm 2021**</w:t>
            </w:r>
          </w:p>
        </w:tc>
        <w:tc>
          <w:tcPr>
            <w:tcW w:w="951" w:type="dxa"/>
            <w:tcBorders>
              <w:top w:val="single" w:sz="4" w:space="0" w:color="auto"/>
              <w:left w:val="nil"/>
              <w:bottom w:val="single" w:sz="4" w:space="0" w:color="auto"/>
              <w:right w:val="nil"/>
            </w:tcBorders>
            <w:shd w:val="clear" w:color="auto" w:fill="auto"/>
            <w:vAlign w:val="center"/>
            <w:hideMark/>
          </w:tcPr>
          <w:p w14:paraId="70DD23BF" w14:textId="77777777" w:rsidR="00B21347" w:rsidRPr="00CC3CD1" w:rsidRDefault="00B21347" w:rsidP="00CC3CD1">
            <w:pPr>
              <w:jc w:val="center"/>
              <w:rPr>
                <w:bCs/>
                <w:i w:val="0"/>
                <w:sz w:val="20"/>
                <w:szCs w:val="20"/>
              </w:rPr>
            </w:pPr>
            <w:r w:rsidRPr="00CC3CD1">
              <w:rPr>
                <w:bCs/>
                <w:i w:val="0"/>
                <w:sz w:val="20"/>
                <w:szCs w:val="20"/>
              </w:rPr>
              <w:t>Quý IV năm 2021**</w:t>
            </w:r>
          </w:p>
        </w:tc>
        <w:tc>
          <w:tcPr>
            <w:tcW w:w="1033" w:type="dxa"/>
            <w:tcBorders>
              <w:top w:val="single" w:sz="4" w:space="0" w:color="auto"/>
              <w:left w:val="nil"/>
              <w:bottom w:val="single" w:sz="4" w:space="0" w:color="auto"/>
              <w:right w:val="nil"/>
            </w:tcBorders>
            <w:shd w:val="clear" w:color="auto" w:fill="auto"/>
            <w:vAlign w:val="center"/>
            <w:hideMark/>
          </w:tcPr>
          <w:p w14:paraId="6EB13A57" w14:textId="77777777" w:rsidR="00B21347" w:rsidRPr="00CC3CD1" w:rsidRDefault="00B21347" w:rsidP="006746B2">
            <w:pPr>
              <w:rPr>
                <w:bCs/>
                <w:i w:val="0"/>
                <w:sz w:val="20"/>
                <w:szCs w:val="20"/>
              </w:rPr>
            </w:pPr>
            <w:r w:rsidRPr="00CC3CD1">
              <w:rPr>
                <w:bCs/>
                <w:i w:val="0"/>
                <w:sz w:val="20"/>
                <w:szCs w:val="20"/>
              </w:rPr>
              <w:t>Năm 2021**</w:t>
            </w:r>
          </w:p>
        </w:tc>
        <w:tc>
          <w:tcPr>
            <w:tcW w:w="842" w:type="dxa"/>
            <w:tcBorders>
              <w:top w:val="single" w:sz="4" w:space="0" w:color="auto"/>
              <w:left w:val="nil"/>
              <w:bottom w:val="single" w:sz="4" w:space="0" w:color="auto"/>
              <w:right w:val="nil"/>
            </w:tcBorders>
            <w:shd w:val="clear" w:color="auto" w:fill="auto"/>
            <w:vAlign w:val="center"/>
            <w:hideMark/>
          </w:tcPr>
          <w:p w14:paraId="2018016F" w14:textId="77777777" w:rsidR="00B21347" w:rsidRPr="00CC3CD1" w:rsidRDefault="00B21347" w:rsidP="00CC3CD1">
            <w:pPr>
              <w:ind w:left="-113"/>
              <w:jc w:val="center"/>
              <w:rPr>
                <w:bCs/>
                <w:i w:val="0"/>
                <w:sz w:val="20"/>
                <w:szCs w:val="20"/>
              </w:rPr>
            </w:pPr>
            <w:r w:rsidRPr="00CC3CD1">
              <w:rPr>
                <w:bCs/>
                <w:i w:val="0"/>
                <w:sz w:val="20"/>
                <w:szCs w:val="20"/>
              </w:rPr>
              <w:t>Quý IV năm 2021 so Quý IV năm 2020</w:t>
            </w:r>
          </w:p>
        </w:tc>
        <w:tc>
          <w:tcPr>
            <w:tcW w:w="850" w:type="dxa"/>
            <w:tcBorders>
              <w:top w:val="single" w:sz="4" w:space="0" w:color="auto"/>
              <w:left w:val="nil"/>
              <w:bottom w:val="single" w:sz="4" w:space="0" w:color="auto"/>
              <w:right w:val="nil"/>
            </w:tcBorders>
            <w:shd w:val="clear" w:color="auto" w:fill="auto"/>
            <w:vAlign w:val="center"/>
            <w:hideMark/>
          </w:tcPr>
          <w:p w14:paraId="53FBD378" w14:textId="77777777" w:rsidR="00B21347" w:rsidRPr="00CC3CD1" w:rsidRDefault="00B21347" w:rsidP="00CC3CD1">
            <w:pPr>
              <w:ind w:left="-111"/>
              <w:jc w:val="center"/>
              <w:rPr>
                <w:bCs/>
                <w:i w:val="0"/>
                <w:sz w:val="20"/>
                <w:szCs w:val="20"/>
              </w:rPr>
            </w:pPr>
            <w:r w:rsidRPr="00CC3CD1">
              <w:rPr>
                <w:bCs/>
                <w:i w:val="0"/>
                <w:sz w:val="20"/>
                <w:szCs w:val="20"/>
              </w:rPr>
              <w:t>Quý IV năm 2021 so Quý III năm 2021</w:t>
            </w:r>
          </w:p>
        </w:tc>
      </w:tr>
      <w:tr w:rsidR="00CC3CD1" w:rsidRPr="00B21347" w14:paraId="0C28007D" w14:textId="77777777" w:rsidTr="006E7713">
        <w:trPr>
          <w:trHeight w:val="205"/>
        </w:trPr>
        <w:tc>
          <w:tcPr>
            <w:tcW w:w="3261" w:type="dxa"/>
            <w:tcBorders>
              <w:top w:val="nil"/>
              <w:left w:val="nil"/>
              <w:bottom w:val="nil"/>
              <w:right w:val="nil"/>
            </w:tcBorders>
            <w:shd w:val="clear" w:color="auto" w:fill="auto"/>
            <w:vAlign w:val="center"/>
            <w:hideMark/>
          </w:tcPr>
          <w:p w14:paraId="5BA8EE67" w14:textId="77777777" w:rsidR="00B21347" w:rsidRPr="00B21347" w:rsidRDefault="00B21347" w:rsidP="00573F9B">
            <w:pPr>
              <w:rPr>
                <w:bCs/>
                <w:i w:val="0"/>
                <w:sz w:val="20"/>
                <w:szCs w:val="20"/>
              </w:rPr>
            </w:pPr>
            <w:r w:rsidRPr="00B21347">
              <w:rPr>
                <w:bCs/>
                <w:i w:val="0"/>
                <w:sz w:val="20"/>
                <w:szCs w:val="20"/>
              </w:rPr>
              <w:t xml:space="preserve">Lực lượng lao động </w:t>
            </w:r>
          </w:p>
          <w:p w14:paraId="7ACEC972" w14:textId="77777777" w:rsidR="00B21347" w:rsidRPr="00B21347" w:rsidRDefault="00B21347" w:rsidP="00573F9B">
            <w:pPr>
              <w:rPr>
                <w:bCs/>
                <w:i w:val="0"/>
                <w:sz w:val="20"/>
                <w:szCs w:val="20"/>
              </w:rPr>
            </w:pPr>
            <w:r w:rsidRPr="00B21347">
              <w:rPr>
                <w:bCs/>
                <w:i w:val="0"/>
                <w:sz w:val="20"/>
                <w:szCs w:val="20"/>
              </w:rPr>
              <w:t>(Nghìn người)</w:t>
            </w:r>
          </w:p>
        </w:tc>
        <w:tc>
          <w:tcPr>
            <w:tcW w:w="952" w:type="dxa"/>
            <w:tcBorders>
              <w:top w:val="nil"/>
              <w:left w:val="nil"/>
              <w:bottom w:val="nil"/>
              <w:right w:val="nil"/>
            </w:tcBorders>
            <w:shd w:val="clear" w:color="auto" w:fill="auto"/>
            <w:noWrap/>
            <w:vAlign w:val="center"/>
            <w:hideMark/>
          </w:tcPr>
          <w:p w14:paraId="6A13070F" w14:textId="77777777" w:rsidR="00B21347" w:rsidRPr="00B21347" w:rsidRDefault="00B21347" w:rsidP="00573F9B">
            <w:pPr>
              <w:tabs>
                <w:tab w:val="left" w:pos="181"/>
              </w:tabs>
              <w:jc w:val="center"/>
              <w:rPr>
                <w:bCs/>
                <w:i w:val="0"/>
                <w:sz w:val="20"/>
                <w:szCs w:val="20"/>
              </w:rPr>
            </w:pPr>
            <w:r w:rsidRPr="00B21347">
              <w:rPr>
                <w:bCs/>
                <w:i w:val="0"/>
                <w:sz w:val="20"/>
                <w:szCs w:val="20"/>
              </w:rPr>
              <w:t xml:space="preserve">52 139,9 </w:t>
            </w:r>
          </w:p>
        </w:tc>
        <w:tc>
          <w:tcPr>
            <w:tcW w:w="1042" w:type="dxa"/>
            <w:tcBorders>
              <w:top w:val="nil"/>
              <w:left w:val="nil"/>
              <w:bottom w:val="nil"/>
              <w:right w:val="nil"/>
            </w:tcBorders>
            <w:shd w:val="clear" w:color="auto" w:fill="auto"/>
            <w:noWrap/>
            <w:vAlign w:val="center"/>
            <w:hideMark/>
          </w:tcPr>
          <w:p w14:paraId="7702B2F9" w14:textId="77777777" w:rsidR="00B21347" w:rsidRPr="00B21347" w:rsidRDefault="00B21347" w:rsidP="00573F9B">
            <w:pPr>
              <w:tabs>
                <w:tab w:val="left" w:pos="406"/>
              </w:tabs>
              <w:rPr>
                <w:bCs/>
                <w:i w:val="0"/>
                <w:sz w:val="20"/>
                <w:szCs w:val="20"/>
              </w:rPr>
            </w:pPr>
            <w:r w:rsidRPr="00B21347">
              <w:rPr>
                <w:bCs/>
                <w:i w:val="0"/>
                <w:sz w:val="20"/>
                <w:szCs w:val="20"/>
              </w:rPr>
              <w:t xml:space="preserve">51 306,7 </w:t>
            </w:r>
          </w:p>
        </w:tc>
        <w:tc>
          <w:tcPr>
            <w:tcW w:w="992" w:type="dxa"/>
            <w:tcBorders>
              <w:top w:val="nil"/>
              <w:left w:val="nil"/>
              <w:bottom w:val="nil"/>
              <w:right w:val="nil"/>
            </w:tcBorders>
            <w:shd w:val="clear" w:color="auto" w:fill="auto"/>
            <w:noWrap/>
            <w:vAlign w:val="center"/>
            <w:hideMark/>
          </w:tcPr>
          <w:p w14:paraId="3D98E335" w14:textId="77777777" w:rsidR="00B21347" w:rsidRPr="00B21347" w:rsidRDefault="00B21347" w:rsidP="00573F9B">
            <w:pPr>
              <w:tabs>
                <w:tab w:val="left" w:pos="406"/>
              </w:tabs>
              <w:rPr>
                <w:bCs/>
                <w:i w:val="0"/>
                <w:sz w:val="20"/>
                <w:szCs w:val="20"/>
              </w:rPr>
            </w:pPr>
            <w:r w:rsidRPr="00B21347">
              <w:rPr>
                <w:bCs/>
                <w:i w:val="0"/>
                <w:sz w:val="20"/>
                <w:szCs w:val="20"/>
              </w:rPr>
              <w:t xml:space="preserve">49 068,6 </w:t>
            </w:r>
          </w:p>
        </w:tc>
        <w:tc>
          <w:tcPr>
            <w:tcW w:w="951" w:type="dxa"/>
            <w:tcBorders>
              <w:top w:val="nil"/>
              <w:left w:val="nil"/>
              <w:bottom w:val="nil"/>
              <w:right w:val="nil"/>
            </w:tcBorders>
            <w:shd w:val="clear" w:color="auto" w:fill="auto"/>
            <w:noWrap/>
            <w:vAlign w:val="center"/>
            <w:hideMark/>
          </w:tcPr>
          <w:p w14:paraId="2D513FB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50 739,5 </w:t>
            </w:r>
          </w:p>
        </w:tc>
        <w:tc>
          <w:tcPr>
            <w:tcW w:w="1033" w:type="dxa"/>
            <w:tcBorders>
              <w:top w:val="nil"/>
              <w:left w:val="nil"/>
              <w:bottom w:val="nil"/>
              <w:right w:val="nil"/>
            </w:tcBorders>
            <w:shd w:val="clear" w:color="auto" w:fill="auto"/>
            <w:noWrap/>
            <w:vAlign w:val="center"/>
            <w:hideMark/>
          </w:tcPr>
          <w:p w14:paraId="21056888"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50 515,1 </w:t>
            </w:r>
          </w:p>
        </w:tc>
        <w:tc>
          <w:tcPr>
            <w:tcW w:w="842" w:type="dxa"/>
            <w:tcBorders>
              <w:top w:val="nil"/>
              <w:left w:val="nil"/>
              <w:bottom w:val="nil"/>
              <w:right w:val="nil"/>
            </w:tcBorders>
            <w:shd w:val="clear" w:color="auto" w:fill="auto"/>
            <w:noWrap/>
            <w:vAlign w:val="center"/>
            <w:hideMark/>
          </w:tcPr>
          <w:p w14:paraId="6787ED37" w14:textId="77777777" w:rsidR="00B21347" w:rsidRPr="00B21347" w:rsidRDefault="00B21347" w:rsidP="00573F9B">
            <w:pPr>
              <w:tabs>
                <w:tab w:val="left" w:pos="406"/>
              </w:tabs>
              <w:rPr>
                <w:bCs/>
                <w:i w:val="0"/>
                <w:sz w:val="20"/>
                <w:szCs w:val="20"/>
              </w:rPr>
            </w:pPr>
            <w:r w:rsidRPr="00B21347">
              <w:rPr>
                <w:bCs/>
                <w:i w:val="0"/>
                <w:sz w:val="20"/>
                <w:szCs w:val="20"/>
              </w:rPr>
              <w:t xml:space="preserve">    97,3 </w:t>
            </w:r>
          </w:p>
        </w:tc>
        <w:tc>
          <w:tcPr>
            <w:tcW w:w="850" w:type="dxa"/>
            <w:tcBorders>
              <w:top w:val="nil"/>
              <w:left w:val="nil"/>
              <w:bottom w:val="nil"/>
              <w:right w:val="nil"/>
            </w:tcBorders>
            <w:shd w:val="clear" w:color="auto" w:fill="auto"/>
            <w:noWrap/>
            <w:vAlign w:val="center"/>
            <w:hideMark/>
          </w:tcPr>
          <w:p w14:paraId="64A43F94" w14:textId="43734256" w:rsidR="00B21347" w:rsidRPr="00B21347" w:rsidRDefault="00B21347" w:rsidP="00B21347">
            <w:pPr>
              <w:tabs>
                <w:tab w:val="left" w:pos="406"/>
              </w:tabs>
              <w:rPr>
                <w:bCs/>
                <w:i w:val="0"/>
                <w:sz w:val="20"/>
                <w:szCs w:val="20"/>
              </w:rPr>
            </w:pPr>
            <w:r w:rsidRPr="00B21347">
              <w:rPr>
                <w:bCs/>
                <w:i w:val="0"/>
                <w:sz w:val="20"/>
                <w:szCs w:val="20"/>
              </w:rPr>
              <w:t xml:space="preserve">103,4 </w:t>
            </w:r>
          </w:p>
        </w:tc>
      </w:tr>
      <w:tr w:rsidR="00CC3CD1" w:rsidRPr="00B21347" w14:paraId="3E9AE556" w14:textId="77777777" w:rsidTr="006E7713">
        <w:trPr>
          <w:trHeight w:val="260"/>
        </w:trPr>
        <w:tc>
          <w:tcPr>
            <w:tcW w:w="3261" w:type="dxa"/>
            <w:tcBorders>
              <w:top w:val="nil"/>
              <w:left w:val="nil"/>
              <w:bottom w:val="nil"/>
              <w:right w:val="nil"/>
            </w:tcBorders>
            <w:shd w:val="clear" w:color="auto" w:fill="auto"/>
            <w:vAlign w:val="center"/>
            <w:hideMark/>
          </w:tcPr>
          <w:p w14:paraId="75A76837"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3255F7A6"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270A63E9"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54A7BBDB"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41DEB513"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17D55EB0"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6F9E5609"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285777C7" w14:textId="77777777" w:rsidR="00B21347" w:rsidRPr="00B21347" w:rsidRDefault="00B21347" w:rsidP="00573F9B">
            <w:pPr>
              <w:tabs>
                <w:tab w:val="left" w:pos="406"/>
              </w:tabs>
              <w:jc w:val="center"/>
              <w:rPr>
                <w:b w:val="0"/>
                <w:i w:val="0"/>
                <w:sz w:val="20"/>
                <w:szCs w:val="20"/>
              </w:rPr>
            </w:pPr>
          </w:p>
        </w:tc>
      </w:tr>
      <w:tr w:rsidR="00CC3CD1" w:rsidRPr="00B21347" w14:paraId="365834DE" w14:textId="77777777" w:rsidTr="006E7713">
        <w:trPr>
          <w:trHeight w:val="260"/>
        </w:trPr>
        <w:tc>
          <w:tcPr>
            <w:tcW w:w="3261" w:type="dxa"/>
            <w:tcBorders>
              <w:top w:val="nil"/>
              <w:left w:val="nil"/>
              <w:bottom w:val="nil"/>
              <w:right w:val="nil"/>
            </w:tcBorders>
            <w:shd w:val="clear" w:color="auto" w:fill="auto"/>
            <w:vAlign w:val="center"/>
            <w:hideMark/>
          </w:tcPr>
          <w:p w14:paraId="575CD820"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1FDC333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18 050,6 </w:t>
            </w:r>
          </w:p>
        </w:tc>
        <w:tc>
          <w:tcPr>
            <w:tcW w:w="1042" w:type="dxa"/>
            <w:tcBorders>
              <w:top w:val="nil"/>
              <w:left w:val="nil"/>
              <w:bottom w:val="nil"/>
              <w:right w:val="nil"/>
            </w:tcBorders>
            <w:shd w:val="clear" w:color="auto" w:fill="auto"/>
            <w:noWrap/>
            <w:vAlign w:val="center"/>
            <w:hideMark/>
          </w:tcPr>
          <w:p w14:paraId="5DA4CA65" w14:textId="77777777" w:rsidR="00B21347" w:rsidRPr="00B21347" w:rsidRDefault="00B21347" w:rsidP="00573F9B">
            <w:pPr>
              <w:tabs>
                <w:tab w:val="left" w:pos="406"/>
              </w:tabs>
              <w:rPr>
                <w:b w:val="0"/>
                <w:i w:val="0"/>
                <w:sz w:val="20"/>
                <w:szCs w:val="20"/>
              </w:rPr>
            </w:pPr>
            <w:r w:rsidRPr="00B21347">
              <w:rPr>
                <w:b w:val="0"/>
                <w:i w:val="0"/>
                <w:sz w:val="20"/>
                <w:szCs w:val="20"/>
              </w:rPr>
              <w:t xml:space="preserve">17 930,2 </w:t>
            </w:r>
          </w:p>
        </w:tc>
        <w:tc>
          <w:tcPr>
            <w:tcW w:w="992" w:type="dxa"/>
            <w:tcBorders>
              <w:top w:val="nil"/>
              <w:left w:val="nil"/>
              <w:bottom w:val="nil"/>
              <w:right w:val="nil"/>
            </w:tcBorders>
            <w:shd w:val="clear" w:color="auto" w:fill="auto"/>
            <w:noWrap/>
            <w:vAlign w:val="center"/>
            <w:hideMark/>
          </w:tcPr>
          <w:p w14:paraId="15F57E9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18 012,3 </w:t>
            </w:r>
          </w:p>
        </w:tc>
        <w:tc>
          <w:tcPr>
            <w:tcW w:w="951" w:type="dxa"/>
            <w:tcBorders>
              <w:top w:val="nil"/>
              <w:left w:val="nil"/>
              <w:bottom w:val="nil"/>
              <w:right w:val="nil"/>
            </w:tcBorders>
            <w:shd w:val="clear" w:color="auto" w:fill="auto"/>
            <w:noWrap/>
            <w:vAlign w:val="center"/>
            <w:hideMark/>
          </w:tcPr>
          <w:p w14:paraId="0606A1B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18 845,0 </w:t>
            </w:r>
          </w:p>
        </w:tc>
        <w:tc>
          <w:tcPr>
            <w:tcW w:w="1033" w:type="dxa"/>
            <w:tcBorders>
              <w:top w:val="nil"/>
              <w:left w:val="nil"/>
              <w:bottom w:val="nil"/>
              <w:right w:val="nil"/>
            </w:tcBorders>
            <w:shd w:val="clear" w:color="auto" w:fill="auto"/>
            <w:noWrap/>
            <w:vAlign w:val="center"/>
            <w:hideMark/>
          </w:tcPr>
          <w:p w14:paraId="477736D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18 574,1 </w:t>
            </w:r>
          </w:p>
        </w:tc>
        <w:tc>
          <w:tcPr>
            <w:tcW w:w="842" w:type="dxa"/>
            <w:tcBorders>
              <w:top w:val="nil"/>
              <w:left w:val="nil"/>
              <w:bottom w:val="nil"/>
              <w:right w:val="nil"/>
            </w:tcBorders>
            <w:shd w:val="clear" w:color="auto" w:fill="auto"/>
            <w:noWrap/>
            <w:vAlign w:val="center"/>
            <w:hideMark/>
          </w:tcPr>
          <w:p w14:paraId="43806B0A" w14:textId="77777777" w:rsidR="00B21347" w:rsidRPr="00B21347" w:rsidRDefault="00B21347" w:rsidP="00573F9B">
            <w:pPr>
              <w:tabs>
                <w:tab w:val="left" w:pos="406"/>
              </w:tabs>
              <w:rPr>
                <w:b w:val="0"/>
                <w:i w:val="0"/>
                <w:sz w:val="20"/>
                <w:szCs w:val="20"/>
              </w:rPr>
            </w:pPr>
            <w:r w:rsidRPr="00B21347">
              <w:rPr>
                <w:b w:val="0"/>
                <w:i w:val="0"/>
                <w:sz w:val="20"/>
                <w:szCs w:val="20"/>
              </w:rPr>
              <w:t xml:space="preserve">  104,4 </w:t>
            </w:r>
          </w:p>
        </w:tc>
        <w:tc>
          <w:tcPr>
            <w:tcW w:w="850" w:type="dxa"/>
            <w:tcBorders>
              <w:top w:val="nil"/>
              <w:left w:val="nil"/>
              <w:bottom w:val="nil"/>
              <w:right w:val="nil"/>
            </w:tcBorders>
            <w:shd w:val="clear" w:color="auto" w:fill="auto"/>
            <w:noWrap/>
            <w:vAlign w:val="center"/>
            <w:hideMark/>
          </w:tcPr>
          <w:p w14:paraId="309745A9" w14:textId="069CFC29" w:rsidR="00B21347" w:rsidRPr="00B21347" w:rsidRDefault="00B21347" w:rsidP="00573F9B">
            <w:pPr>
              <w:tabs>
                <w:tab w:val="left" w:pos="406"/>
              </w:tabs>
              <w:rPr>
                <w:b w:val="0"/>
                <w:i w:val="0"/>
                <w:sz w:val="20"/>
                <w:szCs w:val="20"/>
              </w:rPr>
            </w:pPr>
            <w:r w:rsidRPr="00B21347">
              <w:rPr>
                <w:b w:val="0"/>
                <w:i w:val="0"/>
                <w:sz w:val="20"/>
                <w:szCs w:val="20"/>
              </w:rPr>
              <w:t xml:space="preserve">104,6 </w:t>
            </w:r>
          </w:p>
        </w:tc>
      </w:tr>
      <w:tr w:rsidR="00CC3CD1" w:rsidRPr="00B21347" w14:paraId="4F69808C" w14:textId="77777777" w:rsidTr="006E7713">
        <w:trPr>
          <w:trHeight w:val="260"/>
        </w:trPr>
        <w:tc>
          <w:tcPr>
            <w:tcW w:w="3261" w:type="dxa"/>
            <w:tcBorders>
              <w:top w:val="nil"/>
              <w:left w:val="nil"/>
              <w:bottom w:val="nil"/>
              <w:right w:val="nil"/>
            </w:tcBorders>
            <w:shd w:val="clear" w:color="auto" w:fill="auto"/>
            <w:vAlign w:val="center"/>
            <w:hideMark/>
          </w:tcPr>
          <w:p w14:paraId="70F105A2"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697201A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34 089,3 </w:t>
            </w:r>
          </w:p>
        </w:tc>
        <w:tc>
          <w:tcPr>
            <w:tcW w:w="1042" w:type="dxa"/>
            <w:tcBorders>
              <w:top w:val="nil"/>
              <w:left w:val="nil"/>
              <w:bottom w:val="nil"/>
              <w:right w:val="nil"/>
            </w:tcBorders>
            <w:shd w:val="clear" w:color="auto" w:fill="auto"/>
            <w:noWrap/>
            <w:vAlign w:val="center"/>
            <w:hideMark/>
          </w:tcPr>
          <w:p w14:paraId="55B6296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33 376,5 </w:t>
            </w:r>
          </w:p>
        </w:tc>
        <w:tc>
          <w:tcPr>
            <w:tcW w:w="992" w:type="dxa"/>
            <w:tcBorders>
              <w:top w:val="nil"/>
              <w:left w:val="nil"/>
              <w:bottom w:val="nil"/>
              <w:right w:val="nil"/>
            </w:tcBorders>
            <w:shd w:val="clear" w:color="auto" w:fill="auto"/>
            <w:noWrap/>
            <w:vAlign w:val="center"/>
            <w:hideMark/>
          </w:tcPr>
          <w:p w14:paraId="4860188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31 056,3 </w:t>
            </w:r>
          </w:p>
        </w:tc>
        <w:tc>
          <w:tcPr>
            <w:tcW w:w="951" w:type="dxa"/>
            <w:tcBorders>
              <w:top w:val="nil"/>
              <w:left w:val="nil"/>
              <w:bottom w:val="nil"/>
              <w:right w:val="nil"/>
            </w:tcBorders>
            <w:shd w:val="clear" w:color="auto" w:fill="auto"/>
            <w:noWrap/>
            <w:vAlign w:val="center"/>
            <w:hideMark/>
          </w:tcPr>
          <w:p w14:paraId="299AF74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31 894,5 </w:t>
            </w:r>
          </w:p>
        </w:tc>
        <w:tc>
          <w:tcPr>
            <w:tcW w:w="1033" w:type="dxa"/>
            <w:tcBorders>
              <w:top w:val="nil"/>
              <w:left w:val="nil"/>
              <w:bottom w:val="nil"/>
              <w:right w:val="nil"/>
            </w:tcBorders>
            <w:shd w:val="clear" w:color="auto" w:fill="auto"/>
            <w:noWrap/>
            <w:vAlign w:val="center"/>
            <w:hideMark/>
          </w:tcPr>
          <w:p w14:paraId="390C08C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31 941,0 </w:t>
            </w:r>
          </w:p>
        </w:tc>
        <w:tc>
          <w:tcPr>
            <w:tcW w:w="842" w:type="dxa"/>
            <w:tcBorders>
              <w:top w:val="nil"/>
              <w:left w:val="nil"/>
              <w:bottom w:val="nil"/>
              <w:right w:val="nil"/>
            </w:tcBorders>
            <w:shd w:val="clear" w:color="auto" w:fill="auto"/>
            <w:noWrap/>
            <w:vAlign w:val="center"/>
            <w:hideMark/>
          </w:tcPr>
          <w:p w14:paraId="1DBA5CF1" w14:textId="77777777" w:rsidR="00B21347" w:rsidRPr="00B21347" w:rsidRDefault="00B21347" w:rsidP="00573F9B">
            <w:pPr>
              <w:tabs>
                <w:tab w:val="left" w:pos="406"/>
              </w:tabs>
              <w:rPr>
                <w:b w:val="0"/>
                <w:i w:val="0"/>
                <w:sz w:val="20"/>
                <w:szCs w:val="20"/>
              </w:rPr>
            </w:pPr>
            <w:r w:rsidRPr="00B21347">
              <w:rPr>
                <w:b w:val="0"/>
                <w:i w:val="0"/>
                <w:sz w:val="20"/>
                <w:szCs w:val="20"/>
              </w:rPr>
              <w:t xml:space="preserve">    93,6 </w:t>
            </w:r>
          </w:p>
        </w:tc>
        <w:tc>
          <w:tcPr>
            <w:tcW w:w="850" w:type="dxa"/>
            <w:tcBorders>
              <w:top w:val="nil"/>
              <w:left w:val="nil"/>
              <w:bottom w:val="nil"/>
              <w:right w:val="nil"/>
            </w:tcBorders>
            <w:shd w:val="clear" w:color="auto" w:fill="auto"/>
            <w:noWrap/>
            <w:vAlign w:val="center"/>
            <w:hideMark/>
          </w:tcPr>
          <w:p w14:paraId="118C536F" w14:textId="345ACCCC" w:rsidR="00B21347" w:rsidRPr="00B21347" w:rsidRDefault="00B21347" w:rsidP="00B21347">
            <w:pPr>
              <w:tabs>
                <w:tab w:val="left" w:pos="406"/>
              </w:tabs>
              <w:rPr>
                <w:b w:val="0"/>
                <w:i w:val="0"/>
                <w:sz w:val="20"/>
                <w:szCs w:val="20"/>
              </w:rPr>
            </w:pPr>
            <w:r w:rsidRPr="00B21347">
              <w:rPr>
                <w:b w:val="0"/>
                <w:i w:val="0"/>
                <w:sz w:val="20"/>
                <w:szCs w:val="20"/>
              </w:rPr>
              <w:t xml:space="preserve">102,7 </w:t>
            </w:r>
          </w:p>
        </w:tc>
      </w:tr>
      <w:tr w:rsidR="00CC3CD1" w:rsidRPr="00B21347" w14:paraId="3336EC8C" w14:textId="77777777" w:rsidTr="006E7713">
        <w:trPr>
          <w:trHeight w:val="260"/>
        </w:trPr>
        <w:tc>
          <w:tcPr>
            <w:tcW w:w="3261" w:type="dxa"/>
            <w:tcBorders>
              <w:top w:val="nil"/>
              <w:left w:val="nil"/>
              <w:bottom w:val="nil"/>
              <w:right w:val="nil"/>
            </w:tcBorders>
            <w:shd w:val="clear" w:color="auto" w:fill="auto"/>
            <w:vAlign w:val="center"/>
            <w:hideMark/>
          </w:tcPr>
          <w:p w14:paraId="1D754FAE"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noWrap/>
            <w:vAlign w:val="bottom"/>
            <w:hideMark/>
          </w:tcPr>
          <w:p w14:paraId="387E915D"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bottom"/>
            <w:hideMark/>
          </w:tcPr>
          <w:p w14:paraId="6A9B7DBD"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6A33BD82"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noWrap/>
            <w:vAlign w:val="bottom"/>
            <w:hideMark/>
          </w:tcPr>
          <w:p w14:paraId="5DFA1C1C"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noWrap/>
            <w:vAlign w:val="bottom"/>
            <w:hideMark/>
          </w:tcPr>
          <w:p w14:paraId="5F154FFD"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4FAA7360"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59191B3E" w14:textId="77777777" w:rsidR="00B21347" w:rsidRPr="00B21347" w:rsidRDefault="00B21347" w:rsidP="00573F9B">
            <w:pPr>
              <w:tabs>
                <w:tab w:val="left" w:pos="406"/>
              </w:tabs>
              <w:jc w:val="center"/>
              <w:rPr>
                <w:b w:val="0"/>
                <w:i w:val="0"/>
                <w:sz w:val="20"/>
                <w:szCs w:val="20"/>
              </w:rPr>
            </w:pPr>
          </w:p>
        </w:tc>
      </w:tr>
      <w:tr w:rsidR="00CC3CD1" w:rsidRPr="00B21347" w14:paraId="6DC71825" w14:textId="77777777" w:rsidTr="006E7713">
        <w:trPr>
          <w:cantSplit/>
          <w:trHeight w:hRule="exact" w:val="209"/>
        </w:trPr>
        <w:tc>
          <w:tcPr>
            <w:tcW w:w="3261" w:type="dxa"/>
            <w:tcBorders>
              <w:top w:val="nil"/>
              <w:left w:val="nil"/>
              <w:bottom w:val="nil"/>
              <w:right w:val="nil"/>
            </w:tcBorders>
            <w:shd w:val="clear" w:color="auto" w:fill="auto"/>
            <w:vAlign w:val="center"/>
            <w:hideMark/>
          </w:tcPr>
          <w:p w14:paraId="5D1D7439"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4E00A5D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27 813,0 </w:t>
            </w:r>
          </w:p>
        </w:tc>
        <w:tc>
          <w:tcPr>
            <w:tcW w:w="1042" w:type="dxa"/>
            <w:tcBorders>
              <w:top w:val="nil"/>
              <w:left w:val="nil"/>
              <w:bottom w:val="nil"/>
              <w:right w:val="nil"/>
            </w:tcBorders>
            <w:shd w:val="clear" w:color="auto" w:fill="auto"/>
            <w:noWrap/>
            <w:vAlign w:val="center"/>
            <w:hideMark/>
          </w:tcPr>
          <w:p w14:paraId="09E721F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27 523,4 </w:t>
            </w:r>
          </w:p>
        </w:tc>
        <w:tc>
          <w:tcPr>
            <w:tcW w:w="992" w:type="dxa"/>
            <w:tcBorders>
              <w:top w:val="nil"/>
              <w:left w:val="nil"/>
              <w:bottom w:val="nil"/>
              <w:right w:val="nil"/>
            </w:tcBorders>
            <w:shd w:val="clear" w:color="auto" w:fill="auto"/>
            <w:noWrap/>
            <w:vAlign w:val="center"/>
            <w:hideMark/>
          </w:tcPr>
          <w:p w14:paraId="030EDA0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26 193,2 </w:t>
            </w:r>
          </w:p>
        </w:tc>
        <w:tc>
          <w:tcPr>
            <w:tcW w:w="951" w:type="dxa"/>
            <w:tcBorders>
              <w:top w:val="nil"/>
              <w:left w:val="nil"/>
              <w:bottom w:val="nil"/>
              <w:right w:val="nil"/>
            </w:tcBorders>
            <w:shd w:val="clear" w:color="auto" w:fill="auto"/>
            <w:noWrap/>
            <w:vAlign w:val="center"/>
            <w:hideMark/>
          </w:tcPr>
          <w:p w14:paraId="6BCFC59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26 967,9 </w:t>
            </w:r>
          </w:p>
        </w:tc>
        <w:tc>
          <w:tcPr>
            <w:tcW w:w="1033" w:type="dxa"/>
            <w:tcBorders>
              <w:top w:val="nil"/>
              <w:left w:val="nil"/>
              <w:bottom w:val="nil"/>
              <w:right w:val="nil"/>
            </w:tcBorders>
            <w:shd w:val="clear" w:color="auto" w:fill="auto"/>
            <w:noWrap/>
            <w:vAlign w:val="center"/>
            <w:hideMark/>
          </w:tcPr>
          <w:p w14:paraId="1CDD0E4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27 031,0 </w:t>
            </w:r>
          </w:p>
        </w:tc>
        <w:tc>
          <w:tcPr>
            <w:tcW w:w="842" w:type="dxa"/>
            <w:tcBorders>
              <w:top w:val="nil"/>
              <w:left w:val="nil"/>
              <w:bottom w:val="nil"/>
              <w:right w:val="nil"/>
            </w:tcBorders>
            <w:shd w:val="clear" w:color="auto" w:fill="auto"/>
            <w:noWrap/>
            <w:vAlign w:val="center"/>
            <w:hideMark/>
          </w:tcPr>
          <w:p w14:paraId="6779761C" w14:textId="2597647D" w:rsidR="00B21347" w:rsidRPr="00B21347" w:rsidRDefault="00B21347" w:rsidP="00573F9B">
            <w:pPr>
              <w:tabs>
                <w:tab w:val="left" w:pos="406"/>
              </w:tabs>
              <w:jc w:val="center"/>
              <w:rPr>
                <w:b w:val="0"/>
                <w:i w:val="0"/>
                <w:sz w:val="20"/>
                <w:szCs w:val="20"/>
              </w:rPr>
            </w:pPr>
            <w:r w:rsidRPr="00B21347">
              <w:rPr>
                <w:b w:val="0"/>
                <w:i w:val="0"/>
                <w:sz w:val="20"/>
                <w:szCs w:val="20"/>
              </w:rPr>
              <w:t xml:space="preserve"> 97,0 </w:t>
            </w:r>
          </w:p>
        </w:tc>
        <w:tc>
          <w:tcPr>
            <w:tcW w:w="850" w:type="dxa"/>
            <w:tcBorders>
              <w:top w:val="nil"/>
              <w:left w:val="nil"/>
              <w:bottom w:val="nil"/>
              <w:right w:val="nil"/>
            </w:tcBorders>
            <w:shd w:val="clear" w:color="auto" w:fill="auto"/>
            <w:noWrap/>
            <w:vAlign w:val="center"/>
            <w:hideMark/>
          </w:tcPr>
          <w:p w14:paraId="39B4F27A" w14:textId="044176C1" w:rsidR="00B21347" w:rsidRPr="00B21347" w:rsidRDefault="00B21347" w:rsidP="00B21347">
            <w:pPr>
              <w:tabs>
                <w:tab w:val="left" w:pos="406"/>
              </w:tabs>
              <w:rPr>
                <w:b w:val="0"/>
                <w:i w:val="0"/>
                <w:sz w:val="20"/>
                <w:szCs w:val="20"/>
              </w:rPr>
            </w:pPr>
            <w:r w:rsidRPr="00B21347">
              <w:rPr>
                <w:b w:val="0"/>
                <w:i w:val="0"/>
                <w:sz w:val="20"/>
                <w:szCs w:val="20"/>
              </w:rPr>
              <w:t xml:space="preserve">103,0 </w:t>
            </w:r>
          </w:p>
        </w:tc>
      </w:tr>
      <w:tr w:rsidR="00CC3CD1" w:rsidRPr="00B21347" w14:paraId="432A99FA" w14:textId="77777777" w:rsidTr="006E7713">
        <w:trPr>
          <w:cantSplit/>
          <w:trHeight w:hRule="exact" w:val="214"/>
        </w:trPr>
        <w:tc>
          <w:tcPr>
            <w:tcW w:w="3261" w:type="dxa"/>
            <w:tcBorders>
              <w:top w:val="nil"/>
              <w:left w:val="nil"/>
              <w:bottom w:val="nil"/>
              <w:right w:val="nil"/>
            </w:tcBorders>
            <w:shd w:val="clear" w:color="auto" w:fill="auto"/>
            <w:vAlign w:val="center"/>
            <w:hideMark/>
          </w:tcPr>
          <w:p w14:paraId="09F63DE1"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46B08CB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24 326,9 </w:t>
            </w:r>
          </w:p>
        </w:tc>
        <w:tc>
          <w:tcPr>
            <w:tcW w:w="1042" w:type="dxa"/>
            <w:tcBorders>
              <w:top w:val="nil"/>
              <w:left w:val="nil"/>
              <w:bottom w:val="nil"/>
              <w:right w:val="nil"/>
            </w:tcBorders>
            <w:shd w:val="clear" w:color="auto" w:fill="auto"/>
            <w:noWrap/>
            <w:vAlign w:val="center"/>
            <w:hideMark/>
          </w:tcPr>
          <w:p w14:paraId="7E13609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23 783,3 </w:t>
            </w:r>
          </w:p>
        </w:tc>
        <w:tc>
          <w:tcPr>
            <w:tcW w:w="992" w:type="dxa"/>
            <w:tcBorders>
              <w:top w:val="nil"/>
              <w:left w:val="nil"/>
              <w:bottom w:val="nil"/>
              <w:right w:val="nil"/>
            </w:tcBorders>
            <w:shd w:val="clear" w:color="auto" w:fill="auto"/>
            <w:noWrap/>
            <w:vAlign w:val="center"/>
            <w:hideMark/>
          </w:tcPr>
          <w:p w14:paraId="486D29F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22 875,4 </w:t>
            </w:r>
          </w:p>
        </w:tc>
        <w:tc>
          <w:tcPr>
            <w:tcW w:w="951" w:type="dxa"/>
            <w:tcBorders>
              <w:top w:val="nil"/>
              <w:left w:val="nil"/>
              <w:bottom w:val="nil"/>
              <w:right w:val="nil"/>
            </w:tcBorders>
            <w:shd w:val="clear" w:color="auto" w:fill="auto"/>
            <w:noWrap/>
            <w:vAlign w:val="center"/>
            <w:hideMark/>
          </w:tcPr>
          <w:p w14:paraId="1EF0C47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23 771,6 </w:t>
            </w:r>
          </w:p>
        </w:tc>
        <w:tc>
          <w:tcPr>
            <w:tcW w:w="1033" w:type="dxa"/>
            <w:tcBorders>
              <w:top w:val="nil"/>
              <w:left w:val="nil"/>
              <w:bottom w:val="nil"/>
              <w:right w:val="nil"/>
            </w:tcBorders>
            <w:shd w:val="clear" w:color="auto" w:fill="auto"/>
            <w:noWrap/>
            <w:vAlign w:val="center"/>
            <w:hideMark/>
          </w:tcPr>
          <w:p w14:paraId="15AE2F9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23 484,1 </w:t>
            </w:r>
          </w:p>
        </w:tc>
        <w:tc>
          <w:tcPr>
            <w:tcW w:w="842" w:type="dxa"/>
            <w:tcBorders>
              <w:top w:val="nil"/>
              <w:left w:val="nil"/>
              <w:bottom w:val="nil"/>
              <w:right w:val="nil"/>
            </w:tcBorders>
            <w:shd w:val="clear" w:color="auto" w:fill="auto"/>
            <w:noWrap/>
            <w:vAlign w:val="center"/>
            <w:hideMark/>
          </w:tcPr>
          <w:p w14:paraId="5663D72B" w14:textId="241BA1CB" w:rsidR="00B21347" w:rsidRPr="00B21347" w:rsidRDefault="00B21347" w:rsidP="00573F9B">
            <w:pPr>
              <w:tabs>
                <w:tab w:val="left" w:pos="406"/>
              </w:tabs>
              <w:jc w:val="center"/>
              <w:rPr>
                <w:b w:val="0"/>
                <w:i w:val="0"/>
                <w:sz w:val="20"/>
                <w:szCs w:val="20"/>
              </w:rPr>
            </w:pPr>
            <w:r w:rsidRPr="00B21347">
              <w:rPr>
                <w:b w:val="0"/>
                <w:i w:val="0"/>
                <w:sz w:val="20"/>
                <w:szCs w:val="20"/>
              </w:rPr>
              <w:t xml:space="preserve"> 97,7 </w:t>
            </w:r>
          </w:p>
        </w:tc>
        <w:tc>
          <w:tcPr>
            <w:tcW w:w="850" w:type="dxa"/>
            <w:tcBorders>
              <w:top w:val="nil"/>
              <w:left w:val="nil"/>
              <w:bottom w:val="nil"/>
              <w:right w:val="nil"/>
            </w:tcBorders>
            <w:shd w:val="clear" w:color="auto" w:fill="auto"/>
            <w:noWrap/>
            <w:vAlign w:val="center"/>
            <w:hideMark/>
          </w:tcPr>
          <w:p w14:paraId="4F427260" w14:textId="48C63C0C" w:rsidR="00B21347" w:rsidRPr="00B21347" w:rsidRDefault="00B21347" w:rsidP="00B21347">
            <w:pPr>
              <w:tabs>
                <w:tab w:val="left" w:pos="406"/>
              </w:tabs>
              <w:rPr>
                <w:b w:val="0"/>
                <w:i w:val="0"/>
                <w:sz w:val="20"/>
                <w:szCs w:val="20"/>
              </w:rPr>
            </w:pPr>
            <w:r w:rsidRPr="00B21347">
              <w:rPr>
                <w:b w:val="0"/>
                <w:i w:val="0"/>
                <w:sz w:val="20"/>
                <w:szCs w:val="20"/>
              </w:rPr>
              <w:t xml:space="preserve">103,9 </w:t>
            </w:r>
          </w:p>
        </w:tc>
      </w:tr>
      <w:tr w:rsidR="00CC3CD1" w:rsidRPr="00B21347" w14:paraId="6F159B35" w14:textId="77777777" w:rsidTr="006E7713">
        <w:trPr>
          <w:trHeight w:val="260"/>
        </w:trPr>
        <w:tc>
          <w:tcPr>
            <w:tcW w:w="3261" w:type="dxa"/>
            <w:tcBorders>
              <w:top w:val="nil"/>
              <w:left w:val="nil"/>
              <w:bottom w:val="nil"/>
              <w:right w:val="nil"/>
            </w:tcBorders>
            <w:shd w:val="clear" w:color="auto" w:fill="auto"/>
            <w:vAlign w:val="center"/>
            <w:hideMark/>
          </w:tcPr>
          <w:p w14:paraId="5461E223" w14:textId="77777777" w:rsidR="00B21347" w:rsidRPr="00B21347" w:rsidRDefault="00B21347" w:rsidP="00573F9B">
            <w:pPr>
              <w:rPr>
                <w:bCs/>
                <w:i w:val="0"/>
                <w:sz w:val="20"/>
                <w:szCs w:val="20"/>
              </w:rPr>
            </w:pPr>
            <w:r w:rsidRPr="00B21347">
              <w:rPr>
                <w:bCs/>
                <w:i w:val="0"/>
                <w:sz w:val="20"/>
                <w:szCs w:val="20"/>
              </w:rPr>
              <w:t>Lực lượng lao động trong độ tuổi (Nghìn người)</w:t>
            </w:r>
          </w:p>
        </w:tc>
        <w:tc>
          <w:tcPr>
            <w:tcW w:w="952" w:type="dxa"/>
            <w:tcBorders>
              <w:top w:val="nil"/>
              <w:left w:val="nil"/>
              <w:bottom w:val="nil"/>
              <w:right w:val="nil"/>
            </w:tcBorders>
            <w:shd w:val="clear" w:color="auto" w:fill="auto"/>
            <w:noWrap/>
            <w:vAlign w:val="center"/>
            <w:hideMark/>
          </w:tcPr>
          <w:p w14:paraId="4A2D3C25" w14:textId="77777777" w:rsidR="00B21347" w:rsidRPr="00B21347" w:rsidRDefault="00B21347" w:rsidP="00B21347">
            <w:pPr>
              <w:rPr>
                <w:bCs/>
                <w:i w:val="0"/>
                <w:sz w:val="20"/>
                <w:szCs w:val="20"/>
              </w:rPr>
            </w:pPr>
            <w:r w:rsidRPr="00B21347">
              <w:rPr>
                <w:bCs/>
                <w:i w:val="0"/>
                <w:sz w:val="20"/>
                <w:szCs w:val="20"/>
              </w:rPr>
              <w:t xml:space="preserve">46 799,9 </w:t>
            </w:r>
          </w:p>
        </w:tc>
        <w:tc>
          <w:tcPr>
            <w:tcW w:w="1042" w:type="dxa"/>
            <w:tcBorders>
              <w:top w:val="nil"/>
              <w:left w:val="nil"/>
              <w:bottom w:val="nil"/>
              <w:right w:val="nil"/>
            </w:tcBorders>
            <w:shd w:val="clear" w:color="auto" w:fill="auto"/>
            <w:noWrap/>
            <w:vAlign w:val="center"/>
            <w:hideMark/>
          </w:tcPr>
          <w:p w14:paraId="446932B4" w14:textId="77777777" w:rsidR="00B21347" w:rsidRPr="00B21347" w:rsidRDefault="00B21347" w:rsidP="00B21347">
            <w:pPr>
              <w:rPr>
                <w:bCs/>
                <w:i w:val="0"/>
                <w:sz w:val="20"/>
                <w:szCs w:val="20"/>
              </w:rPr>
            </w:pPr>
            <w:r w:rsidRPr="00B21347">
              <w:rPr>
                <w:bCs/>
                <w:i w:val="0"/>
                <w:sz w:val="20"/>
                <w:szCs w:val="20"/>
              </w:rPr>
              <w:t xml:space="preserve">46 088,4 </w:t>
            </w:r>
          </w:p>
        </w:tc>
        <w:tc>
          <w:tcPr>
            <w:tcW w:w="992" w:type="dxa"/>
            <w:tcBorders>
              <w:top w:val="nil"/>
              <w:left w:val="nil"/>
              <w:bottom w:val="nil"/>
              <w:right w:val="nil"/>
            </w:tcBorders>
            <w:shd w:val="clear" w:color="auto" w:fill="auto"/>
            <w:noWrap/>
            <w:vAlign w:val="center"/>
            <w:hideMark/>
          </w:tcPr>
          <w:p w14:paraId="12CB0660" w14:textId="77777777" w:rsidR="00B21347" w:rsidRPr="00B21347" w:rsidRDefault="00B21347" w:rsidP="00B21347">
            <w:pPr>
              <w:rPr>
                <w:bCs/>
                <w:i w:val="0"/>
                <w:sz w:val="20"/>
                <w:szCs w:val="20"/>
              </w:rPr>
            </w:pPr>
            <w:r w:rsidRPr="00B21347">
              <w:rPr>
                <w:bCs/>
                <w:i w:val="0"/>
                <w:sz w:val="20"/>
                <w:szCs w:val="20"/>
              </w:rPr>
              <w:t xml:space="preserve">43 104,8 </w:t>
            </w:r>
          </w:p>
        </w:tc>
        <w:tc>
          <w:tcPr>
            <w:tcW w:w="951" w:type="dxa"/>
            <w:tcBorders>
              <w:top w:val="nil"/>
              <w:left w:val="nil"/>
              <w:bottom w:val="nil"/>
              <w:right w:val="nil"/>
            </w:tcBorders>
            <w:shd w:val="clear" w:color="auto" w:fill="auto"/>
            <w:noWrap/>
            <w:vAlign w:val="center"/>
            <w:hideMark/>
          </w:tcPr>
          <w:p w14:paraId="11C04255" w14:textId="77777777" w:rsidR="00B21347" w:rsidRPr="00B21347" w:rsidRDefault="00B21347" w:rsidP="00B21347">
            <w:pPr>
              <w:rPr>
                <w:bCs/>
                <w:i w:val="0"/>
                <w:sz w:val="20"/>
                <w:szCs w:val="20"/>
              </w:rPr>
            </w:pPr>
            <w:r w:rsidRPr="00B21347">
              <w:rPr>
                <w:bCs/>
                <w:i w:val="0"/>
                <w:sz w:val="20"/>
                <w:szCs w:val="20"/>
              </w:rPr>
              <w:t xml:space="preserve">45 003,7 </w:t>
            </w:r>
          </w:p>
        </w:tc>
        <w:tc>
          <w:tcPr>
            <w:tcW w:w="1033" w:type="dxa"/>
            <w:tcBorders>
              <w:top w:val="nil"/>
              <w:left w:val="nil"/>
              <w:bottom w:val="nil"/>
              <w:right w:val="nil"/>
            </w:tcBorders>
            <w:shd w:val="clear" w:color="auto" w:fill="auto"/>
            <w:noWrap/>
            <w:vAlign w:val="center"/>
            <w:hideMark/>
          </w:tcPr>
          <w:p w14:paraId="17BD65DD" w14:textId="77777777" w:rsidR="00B21347" w:rsidRPr="00B21347" w:rsidRDefault="00B21347" w:rsidP="00B21347">
            <w:pPr>
              <w:rPr>
                <w:bCs/>
                <w:i w:val="0"/>
                <w:sz w:val="20"/>
                <w:szCs w:val="20"/>
              </w:rPr>
            </w:pPr>
            <w:r w:rsidRPr="00B21347">
              <w:rPr>
                <w:bCs/>
                <w:i w:val="0"/>
                <w:sz w:val="20"/>
                <w:szCs w:val="20"/>
              </w:rPr>
              <w:t xml:space="preserve">44 633,6 </w:t>
            </w:r>
          </w:p>
        </w:tc>
        <w:tc>
          <w:tcPr>
            <w:tcW w:w="842" w:type="dxa"/>
            <w:tcBorders>
              <w:top w:val="nil"/>
              <w:left w:val="nil"/>
              <w:bottom w:val="nil"/>
              <w:right w:val="nil"/>
            </w:tcBorders>
            <w:shd w:val="clear" w:color="auto" w:fill="auto"/>
            <w:noWrap/>
            <w:vAlign w:val="center"/>
            <w:hideMark/>
          </w:tcPr>
          <w:p w14:paraId="57F97E7D" w14:textId="134E299A" w:rsidR="00B21347" w:rsidRPr="00B21347" w:rsidRDefault="00B21347" w:rsidP="00B21347">
            <w:pPr>
              <w:rPr>
                <w:bCs/>
                <w:i w:val="0"/>
                <w:sz w:val="20"/>
                <w:szCs w:val="20"/>
              </w:rPr>
            </w:pPr>
            <w:r w:rsidRPr="00B21347">
              <w:rPr>
                <w:bCs/>
                <w:i w:val="0"/>
                <w:sz w:val="20"/>
                <w:szCs w:val="20"/>
              </w:rPr>
              <w:t xml:space="preserve">  </w:t>
            </w:r>
            <w:r w:rsidR="00CC3CD1">
              <w:rPr>
                <w:bCs/>
                <w:i w:val="0"/>
                <w:sz w:val="20"/>
                <w:szCs w:val="20"/>
              </w:rPr>
              <w:t xml:space="preserve">  </w:t>
            </w:r>
            <w:r w:rsidRPr="00B21347">
              <w:rPr>
                <w:bCs/>
                <w:i w:val="0"/>
                <w:sz w:val="20"/>
                <w:szCs w:val="20"/>
              </w:rPr>
              <w:t xml:space="preserve"> 96,2 </w:t>
            </w:r>
          </w:p>
        </w:tc>
        <w:tc>
          <w:tcPr>
            <w:tcW w:w="850" w:type="dxa"/>
            <w:tcBorders>
              <w:top w:val="nil"/>
              <w:left w:val="nil"/>
              <w:bottom w:val="nil"/>
              <w:right w:val="nil"/>
            </w:tcBorders>
            <w:shd w:val="clear" w:color="auto" w:fill="auto"/>
            <w:noWrap/>
            <w:vAlign w:val="center"/>
            <w:hideMark/>
          </w:tcPr>
          <w:p w14:paraId="19766BE3" w14:textId="77777777" w:rsidR="00B21347" w:rsidRPr="00B21347" w:rsidRDefault="00B21347" w:rsidP="00B21347">
            <w:pPr>
              <w:rPr>
                <w:bCs/>
                <w:i w:val="0"/>
                <w:sz w:val="20"/>
                <w:szCs w:val="20"/>
              </w:rPr>
            </w:pPr>
            <w:r w:rsidRPr="00B21347">
              <w:rPr>
                <w:bCs/>
                <w:i w:val="0"/>
                <w:sz w:val="20"/>
                <w:szCs w:val="20"/>
              </w:rPr>
              <w:t xml:space="preserve">104,4 </w:t>
            </w:r>
          </w:p>
        </w:tc>
      </w:tr>
      <w:tr w:rsidR="00CC3CD1" w:rsidRPr="00B21347" w14:paraId="4CAC9E22" w14:textId="77777777" w:rsidTr="006E7713">
        <w:trPr>
          <w:trHeight w:val="260"/>
        </w:trPr>
        <w:tc>
          <w:tcPr>
            <w:tcW w:w="3261" w:type="dxa"/>
            <w:tcBorders>
              <w:top w:val="nil"/>
              <w:left w:val="nil"/>
              <w:bottom w:val="nil"/>
              <w:right w:val="nil"/>
            </w:tcBorders>
            <w:shd w:val="clear" w:color="auto" w:fill="auto"/>
            <w:vAlign w:val="center"/>
            <w:hideMark/>
          </w:tcPr>
          <w:p w14:paraId="2AF045DA"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5EB490F0"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502931BC"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5765DE60"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7A10E3FC"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750735F3"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30ADB1C6"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1289D492" w14:textId="77777777" w:rsidR="00B21347" w:rsidRPr="00B21347" w:rsidRDefault="00B21347" w:rsidP="00573F9B">
            <w:pPr>
              <w:tabs>
                <w:tab w:val="left" w:pos="406"/>
              </w:tabs>
              <w:jc w:val="center"/>
              <w:rPr>
                <w:b w:val="0"/>
                <w:i w:val="0"/>
                <w:sz w:val="20"/>
                <w:szCs w:val="20"/>
              </w:rPr>
            </w:pPr>
          </w:p>
        </w:tc>
      </w:tr>
      <w:tr w:rsidR="00CC3CD1" w:rsidRPr="00B21347" w14:paraId="6F0414C8" w14:textId="77777777" w:rsidTr="006E7713">
        <w:trPr>
          <w:trHeight w:val="211"/>
        </w:trPr>
        <w:tc>
          <w:tcPr>
            <w:tcW w:w="3261" w:type="dxa"/>
            <w:tcBorders>
              <w:top w:val="nil"/>
              <w:left w:val="nil"/>
              <w:bottom w:val="nil"/>
              <w:right w:val="nil"/>
            </w:tcBorders>
            <w:shd w:val="clear" w:color="auto" w:fill="auto"/>
            <w:vAlign w:val="center"/>
            <w:hideMark/>
          </w:tcPr>
          <w:p w14:paraId="153B67EE"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230EC65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16 460,6 </w:t>
            </w:r>
          </w:p>
        </w:tc>
        <w:tc>
          <w:tcPr>
            <w:tcW w:w="1042" w:type="dxa"/>
            <w:tcBorders>
              <w:top w:val="nil"/>
              <w:left w:val="nil"/>
              <w:bottom w:val="nil"/>
              <w:right w:val="nil"/>
            </w:tcBorders>
            <w:shd w:val="clear" w:color="auto" w:fill="auto"/>
            <w:noWrap/>
            <w:vAlign w:val="center"/>
            <w:hideMark/>
          </w:tcPr>
          <w:p w14:paraId="08DAD56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16 381,8 </w:t>
            </w:r>
          </w:p>
        </w:tc>
        <w:tc>
          <w:tcPr>
            <w:tcW w:w="992" w:type="dxa"/>
            <w:tcBorders>
              <w:top w:val="nil"/>
              <w:left w:val="nil"/>
              <w:bottom w:val="nil"/>
              <w:right w:val="nil"/>
            </w:tcBorders>
            <w:shd w:val="clear" w:color="auto" w:fill="auto"/>
            <w:noWrap/>
            <w:vAlign w:val="center"/>
            <w:hideMark/>
          </w:tcPr>
          <w:p w14:paraId="4E39072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16 341,9 </w:t>
            </w:r>
          </w:p>
        </w:tc>
        <w:tc>
          <w:tcPr>
            <w:tcW w:w="951" w:type="dxa"/>
            <w:tcBorders>
              <w:top w:val="nil"/>
              <w:left w:val="nil"/>
              <w:bottom w:val="nil"/>
              <w:right w:val="nil"/>
            </w:tcBorders>
            <w:shd w:val="clear" w:color="auto" w:fill="auto"/>
            <w:noWrap/>
            <w:vAlign w:val="center"/>
            <w:hideMark/>
          </w:tcPr>
          <w:p w14:paraId="7CD3B13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17 276,1 </w:t>
            </w:r>
          </w:p>
        </w:tc>
        <w:tc>
          <w:tcPr>
            <w:tcW w:w="1033" w:type="dxa"/>
            <w:tcBorders>
              <w:top w:val="nil"/>
              <w:left w:val="nil"/>
              <w:bottom w:val="nil"/>
              <w:right w:val="nil"/>
            </w:tcBorders>
            <w:shd w:val="clear" w:color="auto" w:fill="auto"/>
            <w:noWrap/>
            <w:vAlign w:val="center"/>
            <w:hideMark/>
          </w:tcPr>
          <w:p w14:paraId="604178B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16 965,1 </w:t>
            </w:r>
          </w:p>
        </w:tc>
        <w:tc>
          <w:tcPr>
            <w:tcW w:w="842" w:type="dxa"/>
            <w:tcBorders>
              <w:top w:val="nil"/>
              <w:left w:val="nil"/>
              <w:bottom w:val="nil"/>
              <w:right w:val="nil"/>
            </w:tcBorders>
            <w:shd w:val="clear" w:color="auto" w:fill="auto"/>
            <w:noWrap/>
            <w:vAlign w:val="center"/>
            <w:hideMark/>
          </w:tcPr>
          <w:p w14:paraId="4AC11577" w14:textId="77777777" w:rsidR="00B21347" w:rsidRPr="00B21347" w:rsidRDefault="00B21347" w:rsidP="00573F9B">
            <w:pPr>
              <w:tabs>
                <w:tab w:val="left" w:pos="406"/>
              </w:tabs>
              <w:rPr>
                <w:b w:val="0"/>
                <w:i w:val="0"/>
                <w:sz w:val="20"/>
                <w:szCs w:val="20"/>
              </w:rPr>
            </w:pPr>
            <w:r w:rsidRPr="00B21347">
              <w:rPr>
                <w:b w:val="0"/>
                <w:i w:val="0"/>
                <w:sz w:val="20"/>
                <w:szCs w:val="20"/>
              </w:rPr>
              <w:t xml:space="preserve">  105,0 </w:t>
            </w:r>
          </w:p>
        </w:tc>
        <w:tc>
          <w:tcPr>
            <w:tcW w:w="850" w:type="dxa"/>
            <w:tcBorders>
              <w:top w:val="nil"/>
              <w:left w:val="nil"/>
              <w:bottom w:val="nil"/>
              <w:right w:val="nil"/>
            </w:tcBorders>
            <w:shd w:val="clear" w:color="auto" w:fill="auto"/>
            <w:noWrap/>
            <w:vAlign w:val="center"/>
            <w:hideMark/>
          </w:tcPr>
          <w:p w14:paraId="6C616246" w14:textId="342528A5" w:rsidR="00B21347" w:rsidRPr="00B21347" w:rsidRDefault="00B21347" w:rsidP="00573F9B">
            <w:pPr>
              <w:tabs>
                <w:tab w:val="left" w:pos="406"/>
              </w:tabs>
              <w:rPr>
                <w:b w:val="0"/>
                <w:i w:val="0"/>
                <w:sz w:val="20"/>
                <w:szCs w:val="20"/>
              </w:rPr>
            </w:pPr>
            <w:r w:rsidRPr="00B21347">
              <w:rPr>
                <w:b w:val="0"/>
                <w:i w:val="0"/>
                <w:sz w:val="20"/>
                <w:szCs w:val="20"/>
              </w:rPr>
              <w:t xml:space="preserve">105,7 </w:t>
            </w:r>
          </w:p>
        </w:tc>
      </w:tr>
      <w:tr w:rsidR="00CC3CD1" w:rsidRPr="00B21347" w14:paraId="3168476F" w14:textId="77777777" w:rsidTr="006E7713">
        <w:trPr>
          <w:trHeight w:val="88"/>
        </w:trPr>
        <w:tc>
          <w:tcPr>
            <w:tcW w:w="3261" w:type="dxa"/>
            <w:tcBorders>
              <w:top w:val="nil"/>
              <w:left w:val="nil"/>
              <w:bottom w:val="nil"/>
              <w:right w:val="nil"/>
            </w:tcBorders>
            <w:shd w:val="clear" w:color="auto" w:fill="auto"/>
            <w:vAlign w:val="center"/>
            <w:hideMark/>
          </w:tcPr>
          <w:p w14:paraId="0A9E3884"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72EADD2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30 339,3 </w:t>
            </w:r>
          </w:p>
        </w:tc>
        <w:tc>
          <w:tcPr>
            <w:tcW w:w="1042" w:type="dxa"/>
            <w:tcBorders>
              <w:top w:val="nil"/>
              <w:left w:val="nil"/>
              <w:bottom w:val="nil"/>
              <w:right w:val="nil"/>
            </w:tcBorders>
            <w:shd w:val="clear" w:color="auto" w:fill="auto"/>
            <w:noWrap/>
            <w:vAlign w:val="center"/>
            <w:hideMark/>
          </w:tcPr>
          <w:p w14:paraId="3733A3D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29 706,6 </w:t>
            </w:r>
          </w:p>
        </w:tc>
        <w:tc>
          <w:tcPr>
            <w:tcW w:w="992" w:type="dxa"/>
            <w:tcBorders>
              <w:top w:val="nil"/>
              <w:left w:val="nil"/>
              <w:bottom w:val="nil"/>
              <w:right w:val="nil"/>
            </w:tcBorders>
            <w:shd w:val="clear" w:color="auto" w:fill="auto"/>
            <w:noWrap/>
            <w:vAlign w:val="center"/>
            <w:hideMark/>
          </w:tcPr>
          <w:p w14:paraId="53208A0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26 762,9 </w:t>
            </w:r>
          </w:p>
        </w:tc>
        <w:tc>
          <w:tcPr>
            <w:tcW w:w="951" w:type="dxa"/>
            <w:tcBorders>
              <w:top w:val="nil"/>
              <w:left w:val="nil"/>
              <w:bottom w:val="nil"/>
              <w:right w:val="nil"/>
            </w:tcBorders>
            <w:shd w:val="clear" w:color="auto" w:fill="auto"/>
            <w:noWrap/>
            <w:vAlign w:val="center"/>
            <w:hideMark/>
          </w:tcPr>
          <w:p w14:paraId="225C071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27 727,6 </w:t>
            </w:r>
          </w:p>
        </w:tc>
        <w:tc>
          <w:tcPr>
            <w:tcW w:w="1033" w:type="dxa"/>
            <w:tcBorders>
              <w:top w:val="nil"/>
              <w:left w:val="nil"/>
              <w:bottom w:val="nil"/>
              <w:right w:val="nil"/>
            </w:tcBorders>
            <w:shd w:val="clear" w:color="auto" w:fill="auto"/>
            <w:noWrap/>
            <w:vAlign w:val="center"/>
            <w:hideMark/>
          </w:tcPr>
          <w:p w14:paraId="3F898B7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27 668,5 </w:t>
            </w:r>
          </w:p>
        </w:tc>
        <w:tc>
          <w:tcPr>
            <w:tcW w:w="842" w:type="dxa"/>
            <w:tcBorders>
              <w:top w:val="nil"/>
              <w:left w:val="nil"/>
              <w:bottom w:val="nil"/>
              <w:right w:val="nil"/>
            </w:tcBorders>
            <w:shd w:val="clear" w:color="auto" w:fill="auto"/>
            <w:noWrap/>
            <w:vAlign w:val="center"/>
            <w:hideMark/>
          </w:tcPr>
          <w:p w14:paraId="1AB873A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91,4 </w:t>
            </w:r>
          </w:p>
        </w:tc>
        <w:tc>
          <w:tcPr>
            <w:tcW w:w="850" w:type="dxa"/>
            <w:tcBorders>
              <w:top w:val="nil"/>
              <w:left w:val="nil"/>
              <w:bottom w:val="nil"/>
              <w:right w:val="nil"/>
            </w:tcBorders>
            <w:shd w:val="clear" w:color="auto" w:fill="auto"/>
            <w:noWrap/>
            <w:vAlign w:val="center"/>
            <w:hideMark/>
          </w:tcPr>
          <w:p w14:paraId="313AA212" w14:textId="73945D6C" w:rsidR="00B21347" w:rsidRPr="00B21347" w:rsidRDefault="00B21347" w:rsidP="00573F9B">
            <w:pPr>
              <w:tabs>
                <w:tab w:val="left" w:pos="406"/>
              </w:tabs>
              <w:rPr>
                <w:b w:val="0"/>
                <w:i w:val="0"/>
                <w:sz w:val="20"/>
                <w:szCs w:val="20"/>
              </w:rPr>
            </w:pPr>
            <w:r w:rsidRPr="00B21347">
              <w:rPr>
                <w:b w:val="0"/>
                <w:i w:val="0"/>
                <w:sz w:val="20"/>
                <w:szCs w:val="20"/>
              </w:rPr>
              <w:t xml:space="preserve">103,6 </w:t>
            </w:r>
          </w:p>
        </w:tc>
      </w:tr>
      <w:tr w:rsidR="00CC3CD1" w:rsidRPr="00B21347" w14:paraId="4675B86F" w14:textId="77777777" w:rsidTr="006E7713">
        <w:trPr>
          <w:trHeight w:val="260"/>
        </w:trPr>
        <w:tc>
          <w:tcPr>
            <w:tcW w:w="3261" w:type="dxa"/>
            <w:tcBorders>
              <w:top w:val="nil"/>
              <w:left w:val="nil"/>
              <w:bottom w:val="nil"/>
              <w:right w:val="nil"/>
            </w:tcBorders>
            <w:shd w:val="clear" w:color="auto" w:fill="auto"/>
            <w:vAlign w:val="center"/>
            <w:hideMark/>
          </w:tcPr>
          <w:p w14:paraId="08893E53"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noWrap/>
            <w:vAlign w:val="bottom"/>
            <w:hideMark/>
          </w:tcPr>
          <w:p w14:paraId="1428B731"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bottom"/>
            <w:hideMark/>
          </w:tcPr>
          <w:p w14:paraId="79089FC0"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5AE5777E"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noWrap/>
            <w:vAlign w:val="bottom"/>
            <w:hideMark/>
          </w:tcPr>
          <w:p w14:paraId="30260899"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noWrap/>
            <w:vAlign w:val="bottom"/>
            <w:hideMark/>
          </w:tcPr>
          <w:p w14:paraId="3E2497AB"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1CDB5CE8"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2687E555" w14:textId="77777777" w:rsidR="00B21347" w:rsidRPr="00B21347" w:rsidRDefault="00B21347" w:rsidP="00573F9B">
            <w:pPr>
              <w:tabs>
                <w:tab w:val="left" w:pos="406"/>
              </w:tabs>
              <w:jc w:val="center"/>
              <w:rPr>
                <w:b w:val="0"/>
                <w:i w:val="0"/>
                <w:sz w:val="20"/>
                <w:szCs w:val="20"/>
              </w:rPr>
            </w:pPr>
          </w:p>
        </w:tc>
      </w:tr>
      <w:tr w:rsidR="00CC3CD1" w:rsidRPr="00B21347" w14:paraId="47F7289C" w14:textId="77777777" w:rsidTr="006E7713">
        <w:trPr>
          <w:trHeight w:val="260"/>
        </w:trPr>
        <w:tc>
          <w:tcPr>
            <w:tcW w:w="3261" w:type="dxa"/>
            <w:tcBorders>
              <w:top w:val="nil"/>
              <w:left w:val="nil"/>
              <w:bottom w:val="nil"/>
              <w:right w:val="nil"/>
            </w:tcBorders>
            <w:shd w:val="clear" w:color="auto" w:fill="auto"/>
            <w:vAlign w:val="center"/>
            <w:hideMark/>
          </w:tcPr>
          <w:p w14:paraId="2D3149E6"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56ECD2A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25 750,5 </w:t>
            </w:r>
          </w:p>
        </w:tc>
        <w:tc>
          <w:tcPr>
            <w:tcW w:w="1042" w:type="dxa"/>
            <w:tcBorders>
              <w:top w:val="nil"/>
              <w:left w:val="nil"/>
              <w:bottom w:val="nil"/>
              <w:right w:val="nil"/>
            </w:tcBorders>
            <w:shd w:val="clear" w:color="auto" w:fill="auto"/>
            <w:noWrap/>
            <w:vAlign w:val="center"/>
            <w:hideMark/>
          </w:tcPr>
          <w:p w14:paraId="5659F8D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25 504,6 </w:t>
            </w:r>
          </w:p>
        </w:tc>
        <w:tc>
          <w:tcPr>
            <w:tcW w:w="992" w:type="dxa"/>
            <w:tcBorders>
              <w:top w:val="nil"/>
              <w:left w:val="nil"/>
              <w:bottom w:val="nil"/>
              <w:right w:val="nil"/>
            </w:tcBorders>
            <w:shd w:val="clear" w:color="auto" w:fill="auto"/>
            <w:noWrap/>
            <w:vAlign w:val="center"/>
            <w:hideMark/>
          </w:tcPr>
          <w:p w14:paraId="54ABC4A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23 923,5 </w:t>
            </w:r>
          </w:p>
        </w:tc>
        <w:tc>
          <w:tcPr>
            <w:tcW w:w="951" w:type="dxa"/>
            <w:tcBorders>
              <w:top w:val="nil"/>
              <w:left w:val="nil"/>
              <w:bottom w:val="nil"/>
              <w:right w:val="nil"/>
            </w:tcBorders>
            <w:shd w:val="clear" w:color="auto" w:fill="auto"/>
            <w:noWrap/>
            <w:vAlign w:val="center"/>
            <w:hideMark/>
          </w:tcPr>
          <w:p w14:paraId="5CA3A96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24 797,1 </w:t>
            </w:r>
          </w:p>
        </w:tc>
        <w:tc>
          <w:tcPr>
            <w:tcW w:w="1033" w:type="dxa"/>
            <w:tcBorders>
              <w:top w:val="nil"/>
              <w:left w:val="nil"/>
              <w:bottom w:val="nil"/>
              <w:right w:val="nil"/>
            </w:tcBorders>
            <w:shd w:val="clear" w:color="auto" w:fill="auto"/>
            <w:noWrap/>
            <w:vAlign w:val="center"/>
            <w:hideMark/>
          </w:tcPr>
          <w:p w14:paraId="0DA7E9B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24 818,0 </w:t>
            </w:r>
          </w:p>
        </w:tc>
        <w:tc>
          <w:tcPr>
            <w:tcW w:w="842" w:type="dxa"/>
            <w:tcBorders>
              <w:top w:val="nil"/>
              <w:left w:val="nil"/>
              <w:bottom w:val="nil"/>
              <w:right w:val="nil"/>
            </w:tcBorders>
            <w:shd w:val="clear" w:color="auto" w:fill="auto"/>
            <w:noWrap/>
            <w:vAlign w:val="center"/>
            <w:hideMark/>
          </w:tcPr>
          <w:p w14:paraId="7DBD8B2F" w14:textId="1DF2A38F" w:rsidR="00B21347" w:rsidRPr="00B21347" w:rsidRDefault="00B21347" w:rsidP="00B21347">
            <w:pPr>
              <w:tabs>
                <w:tab w:val="left" w:pos="406"/>
              </w:tabs>
              <w:rPr>
                <w:b w:val="0"/>
                <w:i w:val="0"/>
                <w:sz w:val="20"/>
                <w:szCs w:val="20"/>
              </w:rPr>
            </w:pPr>
            <w:r>
              <w:rPr>
                <w:b w:val="0"/>
                <w:i w:val="0"/>
                <w:sz w:val="20"/>
                <w:szCs w:val="20"/>
              </w:rPr>
              <w:t xml:space="preserve">  </w:t>
            </w:r>
            <w:r w:rsidR="00CC3CD1">
              <w:rPr>
                <w:b w:val="0"/>
                <w:i w:val="0"/>
                <w:sz w:val="20"/>
                <w:szCs w:val="20"/>
              </w:rPr>
              <w:t xml:space="preserve"> </w:t>
            </w:r>
            <w:r>
              <w:rPr>
                <w:b w:val="0"/>
                <w:i w:val="0"/>
                <w:sz w:val="20"/>
                <w:szCs w:val="20"/>
              </w:rPr>
              <w:t xml:space="preserve"> </w:t>
            </w:r>
            <w:r w:rsidRPr="00B21347">
              <w:rPr>
                <w:b w:val="0"/>
                <w:i w:val="0"/>
                <w:sz w:val="20"/>
                <w:szCs w:val="20"/>
              </w:rPr>
              <w:t xml:space="preserve">96,3 </w:t>
            </w:r>
          </w:p>
        </w:tc>
        <w:tc>
          <w:tcPr>
            <w:tcW w:w="850" w:type="dxa"/>
            <w:tcBorders>
              <w:top w:val="nil"/>
              <w:left w:val="nil"/>
              <w:bottom w:val="nil"/>
              <w:right w:val="nil"/>
            </w:tcBorders>
            <w:shd w:val="clear" w:color="auto" w:fill="auto"/>
            <w:noWrap/>
            <w:vAlign w:val="center"/>
            <w:hideMark/>
          </w:tcPr>
          <w:p w14:paraId="6B918062" w14:textId="473A3CE0" w:rsidR="00B21347" w:rsidRPr="00B21347" w:rsidRDefault="00B21347" w:rsidP="00B21347">
            <w:pPr>
              <w:tabs>
                <w:tab w:val="left" w:pos="406"/>
              </w:tabs>
              <w:rPr>
                <w:b w:val="0"/>
                <w:i w:val="0"/>
                <w:sz w:val="20"/>
                <w:szCs w:val="20"/>
              </w:rPr>
            </w:pPr>
            <w:r w:rsidRPr="00B21347">
              <w:rPr>
                <w:b w:val="0"/>
                <w:i w:val="0"/>
                <w:sz w:val="20"/>
                <w:szCs w:val="20"/>
              </w:rPr>
              <w:t xml:space="preserve">103,7 </w:t>
            </w:r>
          </w:p>
        </w:tc>
      </w:tr>
      <w:tr w:rsidR="00CC3CD1" w:rsidRPr="00B21347" w14:paraId="78A6B4BA" w14:textId="77777777" w:rsidTr="006E7713">
        <w:trPr>
          <w:trHeight w:val="157"/>
        </w:trPr>
        <w:tc>
          <w:tcPr>
            <w:tcW w:w="3261" w:type="dxa"/>
            <w:tcBorders>
              <w:top w:val="nil"/>
              <w:left w:val="nil"/>
              <w:bottom w:val="nil"/>
              <w:right w:val="nil"/>
            </w:tcBorders>
            <w:shd w:val="clear" w:color="auto" w:fill="auto"/>
            <w:vAlign w:val="center"/>
            <w:hideMark/>
          </w:tcPr>
          <w:p w14:paraId="6FDDCFFF"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2B8155F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21 049,4 </w:t>
            </w:r>
          </w:p>
        </w:tc>
        <w:tc>
          <w:tcPr>
            <w:tcW w:w="1042" w:type="dxa"/>
            <w:tcBorders>
              <w:top w:val="nil"/>
              <w:left w:val="nil"/>
              <w:bottom w:val="nil"/>
              <w:right w:val="nil"/>
            </w:tcBorders>
            <w:shd w:val="clear" w:color="auto" w:fill="auto"/>
            <w:noWrap/>
            <w:vAlign w:val="center"/>
            <w:hideMark/>
          </w:tcPr>
          <w:p w14:paraId="1BCC713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20 583,8 </w:t>
            </w:r>
          </w:p>
        </w:tc>
        <w:tc>
          <w:tcPr>
            <w:tcW w:w="992" w:type="dxa"/>
            <w:tcBorders>
              <w:top w:val="nil"/>
              <w:left w:val="nil"/>
              <w:bottom w:val="nil"/>
              <w:right w:val="nil"/>
            </w:tcBorders>
            <w:shd w:val="clear" w:color="auto" w:fill="auto"/>
            <w:noWrap/>
            <w:vAlign w:val="center"/>
            <w:hideMark/>
          </w:tcPr>
          <w:p w14:paraId="0D1F846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19 181,4 </w:t>
            </w:r>
          </w:p>
        </w:tc>
        <w:tc>
          <w:tcPr>
            <w:tcW w:w="951" w:type="dxa"/>
            <w:tcBorders>
              <w:top w:val="nil"/>
              <w:left w:val="nil"/>
              <w:bottom w:val="nil"/>
              <w:right w:val="nil"/>
            </w:tcBorders>
            <w:shd w:val="clear" w:color="auto" w:fill="auto"/>
            <w:noWrap/>
            <w:vAlign w:val="center"/>
            <w:hideMark/>
          </w:tcPr>
          <w:p w14:paraId="0D2712D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20 206,6 </w:t>
            </w:r>
          </w:p>
        </w:tc>
        <w:tc>
          <w:tcPr>
            <w:tcW w:w="1033" w:type="dxa"/>
            <w:tcBorders>
              <w:top w:val="nil"/>
              <w:left w:val="nil"/>
              <w:bottom w:val="nil"/>
              <w:right w:val="nil"/>
            </w:tcBorders>
            <w:shd w:val="clear" w:color="auto" w:fill="auto"/>
            <w:noWrap/>
            <w:vAlign w:val="center"/>
            <w:hideMark/>
          </w:tcPr>
          <w:p w14:paraId="2F0AE7D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19 815,6 </w:t>
            </w:r>
          </w:p>
        </w:tc>
        <w:tc>
          <w:tcPr>
            <w:tcW w:w="842" w:type="dxa"/>
            <w:tcBorders>
              <w:top w:val="nil"/>
              <w:left w:val="nil"/>
              <w:bottom w:val="nil"/>
              <w:right w:val="nil"/>
            </w:tcBorders>
            <w:shd w:val="clear" w:color="auto" w:fill="auto"/>
            <w:noWrap/>
            <w:vAlign w:val="center"/>
            <w:hideMark/>
          </w:tcPr>
          <w:p w14:paraId="506D4194" w14:textId="0CB84BF3" w:rsidR="00B21347" w:rsidRPr="00B21347" w:rsidRDefault="00B21347" w:rsidP="00573F9B">
            <w:pPr>
              <w:tabs>
                <w:tab w:val="left" w:pos="406"/>
              </w:tabs>
              <w:jc w:val="center"/>
              <w:rPr>
                <w:b w:val="0"/>
                <w:i w:val="0"/>
                <w:sz w:val="20"/>
                <w:szCs w:val="20"/>
              </w:rPr>
            </w:pPr>
            <w:r w:rsidRPr="00B21347">
              <w:rPr>
                <w:b w:val="0"/>
                <w:i w:val="0"/>
                <w:sz w:val="20"/>
                <w:szCs w:val="20"/>
              </w:rPr>
              <w:t xml:space="preserve">96,0 </w:t>
            </w:r>
          </w:p>
        </w:tc>
        <w:tc>
          <w:tcPr>
            <w:tcW w:w="850" w:type="dxa"/>
            <w:tcBorders>
              <w:top w:val="nil"/>
              <w:left w:val="nil"/>
              <w:bottom w:val="nil"/>
              <w:right w:val="nil"/>
            </w:tcBorders>
            <w:shd w:val="clear" w:color="auto" w:fill="auto"/>
            <w:noWrap/>
            <w:vAlign w:val="center"/>
            <w:hideMark/>
          </w:tcPr>
          <w:p w14:paraId="0A79AB21" w14:textId="6BF1464D" w:rsidR="00B21347" w:rsidRPr="00B21347" w:rsidRDefault="00B21347" w:rsidP="00B21347">
            <w:pPr>
              <w:tabs>
                <w:tab w:val="left" w:pos="406"/>
              </w:tabs>
              <w:rPr>
                <w:b w:val="0"/>
                <w:i w:val="0"/>
                <w:sz w:val="20"/>
                <w:szCs w:val="20"/>
              </w:rPr>
            </w:pPr>
            <w:r w:rsidRPr="00B21347">
              <w:rPr>
                <w:b w:val="0"/>
                <w:i w:val="0"/>
                <w:sz w:val="20"/>
                <w:szCs w:val="20"/>
              </w:rPr>
              <w:t xml:space="preserve">105,3 </w:t>
            </w:r>
          </w:p>
        </w:tc>
      </w:tr>
      <w:tr w:rsidR="00CC3CD1" w:rsidRPr="00B21347" w14:paraId="7B422F04" w14:textId="77777777" w:rsidTr="006E7713">
        <w:trPr>
          <w:trHeight w:val="260"/>
        </w:trPr>
        <w:tc>
          <w:tcPr>
            <w:tcW w:w="3261" w:type="dxa"/>
            <w:tcBorders>
              <w:top w:val="nil"/>
              <w:left w:val="nil"/>
              <w:bottom w:val="nil"/>
              <w:right w:val="nil"/>
            </w:tcBorders>
            <w:shd w:val="clear" w:color="auto" w:fill="auto"/>
            <w:vAlign w:val="center"/>
            <w:hideMark/>
          </w:tcPr>
          <w:p w14:paraId="2E703610" w14:textId="77777777" w:rsidR="00B21347" w:rsidRPr="00B21347" w:rsidRDefault="00B21347" w:rsidP="00573F9B">
            <w:pPr>
              <w:ind w:right="-106"/>
              <w:rPr>
                <w:bCs/>
                <w:i w:val="0"/>
                <w:sz w:val="20"/>
                <w:szCs w:val="20"/>
              </w:rPr>
            </w:pPr>
            <w:r w:rsidRPr="00B21347">
              <w:rPr>
                <w:bCs/>
                <w:i w:val="0"/>
                <w:sz w:val="20"/>
                <w:szCs w:val="20"/>
              </w:rPr>
              <w:t>Tỷ lệ tham gia lực lượng lao động (%)</w:t>
            </w:r>
          </w:p>
        </w:tc>
        <w:tc>
          <w:tcPr>
            <w:tcW w:w="952" w:type="dxa"/>
            <w:tcBorders>
              <w:top w:val="nil"/>
              <w:left w:val="nil"/>
              <w:bottom w:val="nil"/>
              <w:right w:val="nil"/>
            </w:tcBorders>
            <w:shd w:val="clear" w:color="auto" w:fill="auto"/>
            <w:noWrap/>
            <w:vAlign w:val="center"/>
            <w:hideMark/>
          </w:tcPr>
          <w:p w14:paraId="21D6CC45" w14:textId="67BED6E5" w:rsidR="00B21347" w:rsidRPr="00B21347" w:rsidRDefault="00B21347" w:rsidP="00573F9B">
            <w:pPr>
              <w:tabs>
                <w:tab w:val="left" w:pos="406"/>
              </w:tabs>
              <w:jc w:val="center"/>
              <w:rPr>
                <w:bCs/>
                <w:i w:val="0"/>
                <w:sz w:val="20"/>
                <w:szCs w:val="20"/>
              </w:rPr>
            </w:pPr>
            <w:r w:rsidRPr="00B21347">
              <w:rPr>
                <w:bCs/>
                <w:i w:val="0"/>
                <w:sz w:val="20"/>
                <w:szCs w:val="20"/>
              </w:rPr>
              <w:t xml:space="preserve">70,3 </w:t>
            </w:r>
          </w:p>
        </w:tc>
        <w:tc>
          <w:tcPr>
            <w:tcW w:w="1042" w:type="dxa"/>
            <w:tcBorders>
              <w:top w:val="nil"/>
              <w:left w:val="nil"/>
              <w:bottom w:val="nil"/>
              <w:right w:val="nil"/>
            </w:tcBorders>
            <w:shd w:val="clear" w:color="auto" w:fill="auto"/>
            <w:noWrap/>
            <w:vAlign w:val="center"/>
            <w:hideMark/>
          </w:tcPr>
          <w:p w14:paraId="48673F58" w14:textId="29A4B409" w:rsidR="00B21347" w:rsidRPr="00B21347" w:rsidRDefault="00B21347" w:rsidP="00573F9B">
            <w:pPr>
              <w:tabs>
                <w:tab w:val="left" w:pos="406"/>
              </w:tabs>
              <w:jc w:val="center"/>
              <w:rPr>
                <w:bCs/>
                <w:i w:val="0"/>
                <w:sz w:val="20"/>
                <w:szCs w:val="20"/>
              </w:rPr>
            </w:pPr>
            <w:r w:rsidRPr="00B21347">
              <w:rPr>
                <w:bCs/>
                <w:i w:val="0"/>
                <w:sz w:val="20"/>
                <w:szCs w:val="20"/>
              </w:rPr>
              <w:t xml:space="preserve">69,6 </w:t>
            </w:r>
          </w:p>
        </w:tc>
        <w:tc>
          <w:tcPr>
            <w:tcW w:w="992" w:type="dxa"/>
            <w:tcBorders>
              <w:top w:val="nil"/>
              <w:left w:val="nil"/>
              <w:bottom w:val="nil"/>
              <w:right w:val="nil"/>
            </w:tcBorders>
            <w:shd w:val="clear" w:color="auto" w:fill="auto"/>
            <w:noWrap/>
            <w:vAlign w:val="center"/>
            <w:hideMark/>
          </w:tcPr>
          <w:p w14:paraId="3BF5E95D" w14:textId="4D0C9387" w:rsidR="00B21347" w:rsidRPr="00B21347" w:rsidRDefault="00B21347" w:rsidP="00573F9B">
            <w:pPr>
              <w:tabs>
                <w:tab w:val="left" w:pos="406"/>
              </w:tabs>
              <w:jc w:val="center"/>
              <w:rPr>
                <w:bCs/>
                <w:i w:val="0"/>
                <w:sz w:val="20"/>
                <w:szCs w:val="20"/>
              </w:rPr>
            </w:pPr>
            <w:r w:rsidRPr="00B21347">
              <w:rPr>
                <w:bCs/>
                <w:i w:val="0"/>
                <w:sz w:val="20"/>
                <w:szCs w:val="20"/>
              </w:rPr>
              <w:t xml:space="preserve">65,6 </w:t>
            </w:r>
          </w:p>
        </w:tc>
        <w:tc>
          <w:tcPr>
            <w:tcW w:w="951" w:type="dxa"/>
            <w:tcBorders>
              <w:top w:val="nil"/>
              <w:left w:val="nil"/>
              <w:bottom w:val="nil"/>
              <w:right w:val="nil"/>
            </w:tcBorders>
            <w:shd w:val="clear" w:color="auto" w:fill="auto"/>
            <w:noWrap/>
            <w:vAlign w:val="center"/>
            <w:hideMark/>
          </w:tcPr>
          <w:p w14:paraId="640658D1" w14:textId="5620C106" w:rsidR="00B21347" w:rsidRPr="00B21347" w:rsidRDefault="00B21347" w:rsidP="00573F9B">
            <w:pPr>
              <w:tabs>
                <w:tab w:val="left" w:pos="406"/>
              </w:tabs>
              <w:jc w:val="center"/>
              <w:rPr>
                <w:bCs/>
                <w:i w:val="0"/>
                <w:sz w:val="20"/>
                <w:szCs w:val="20"/>
              </w:rPr>
            </w:pPr>
            <w:r w:rsidRPr="00B21347">
              <w:rPr>
                <w:bCs/>
                <w:i w:val="0"/>
                <w:sz w:val="20"/>
                <w:szCs w:val="20"/>
              </w:rPr>
              <w:t xml:space="preserve">67,7 </w:t>
            </w:r>
          </w:p>
        </w:tc>
        <w:tc>
          <w:tcPr>
            <w:tcW w:w="1033" w:type="dxa"/>
            <w:tcBorders>
              <w:top w:val="nil"/>
              <w:left w:val="nil"/>
              <w:bottom w:val="nil"/>
              <w:right w:val="nil"/>
            </w:tcBorders>
            <w:shd w:val="clear" w:color="auto" w:fill="auto"/>
            <w:noWrap/>
            <w:vAlign w:val="center"/>
            <w:hideMark/>
          </w:tcPr>
          <w:p w14:paraId="628A476E" w14:textId="4823E2C7" w:rsidR="00B21347" w:rsidRPr="00B21347" w:rsidRDefault="00B21347" w:rsidP="00573F9B">
            <w:pPr>
              <w:tabs>
                <w:tab w:val="left" w:pos="406"/>
              </w:tabs>
              <w:jc w:val="center"/>
              <w:rPr>
                <w:bCs/>
                <w:i w:val="0"/>
                <w:sz w:val="20"/>
                <w:szCs w:val="20"/>
              </w:rPr>
            </w:pPr>
            <w:r w:rsidRPr="00B21347">
              <w:rPr>
                <w:bCs/>
                <w:i w:val="0"/>
                <w:sz w:val="20"/>
                <w:szCs w:val="20"/>
              </w:rPr>
              <w:t xml:space="preserve">67,7 </w:t>
            </w:r>
          </w:p>
        </w:tc>
        <w:tc>
          <w:tcPr>
            <w:tcW w:w="842" w:type="dxa"/>
            <w:tcBorders>
              <w:top w:val="nil"/>
              <w:left w:val="nil"/>
              <w:bottom w:val="nil"/>
              <w:right w:val="nil"/>
            </w:tcBorders>
            <w:shd w:val="clear" w:color="auto" w:fill="auto"/>
            <w:noWrap/>
            <w:vAlign w:val="center"/>
            <w:hideMark/>
          </w:tcPr>
          <w:p w14:paraId="6DE32A50"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noWrap/>
            <w:vAlign w:val="center"/>
            <w:hideMark/>
          </w:tcPr>
          <w:p w14:paraId="3EDB39B8" w14:textId="77777777" w:rsidR="00B21347" w:rsidRPr="00B21347" w:rsidRDefault="00B21347" w:rsidP="00573F9B">
            <w:pPr>
              <w:tabs>
                <w:tab w:val="left" w:pos="406"/>
              </w:tabs>
              <w:jc w:val="center"/>
              <w:rPr>
                <w:i w:val="0"/>
                <w:sz w:val="20"/>
                <w:szCs w:val="20"/>
              </w:rPr>
            </w:pPr>
          </w:p>
        </w:tc>
      </w:tr>
      <w:tr w:rsidR="00CC3CD1" w:rsidRPr="00B21347" w14:paraId="67E7CF5B" w14:textId="77777777" w:rsidTr="006E7713">
        <w:trPr>
          <w:trHeight w:val="260"/>
        </w:trPr>
        <w:tc>
          <w:tcPr>
            <w:tcW w:w="3261" w:type="dxa"/>
            <w:tcBorders>
              <w:top w:val="nil"/>
              <w:left w:val="nil"/>
              <w:bottom w:val="nil"/>
              <w:right w:val="nil"/>
            </w:tcBorders>
            <w:shd w:val="clear" w:color="auto" w:fill="auto"/>
            <w:vAlign w:val="center"/>
            <w:hideMark/>
          </w:tcPr>
          <w:p w14:paraId="3512B13A" w14:textId="77777777" w:rsidR="00B21347" w:rsidRPr="00B21347" w:rsidRDefault="00B21347" w:rsidP="00573F9B">
            <w:pPr>
              <w:rPr>
                <w:bCs/>
                <w:i w:val="0"/>
                <w:sz w:val="20"/>
                <w:szCs w:val="20"/>
              </w:rPr>
            </w:pPr>
            <w:r w:rsidRPr="00B21347">
              <w:rPr>
                <w:bCs/>
                <w:i w:val="0"/>
                <w:sz w:val="20"/>
                <w:szCs w:val="20"/>
              </w:rPr>
              <w:t xml:space="preserve">Số người có việc làm </w:t>
            </w:r>
          </w:p>
          <w:p w14:paraId="2925D2D1" w14:textId="77777777" w:rsidR="00B21347" w:rsidRPr="00B21347" w:rsidRDefault="00B21347" w:rsidP="00573F9B">
            <w:pPr>
              <w:rPr>
                <w:bCs/>
                <w:i w:val="0"/>
                <w:sz w:val="20"/>
                <w:szCs w:val="20"/>
              </w:rPr>
            </w:pPr>
            <w:r w:rsidRPr="00B21347">
              <w:rPr>
                <w:bCs/>
                <w:i w:val="0"/>
                <w:sz w:val="20"/>
                <w:szCs w:val="20"/>
              </w:rPr>
              <w:t>(Nghìn người)</w:t>
            </w:r>
          </w:p>
        </w:tc>
        <w:tc>
          <w:tcPr>
            <w:tcW w:w="952" w:type="dxa"/>
            <w:tcBorders>
              <w:top w:val="nil"/>
              <w:left w:val="nil"/>
              <w:bottom w:val="nil"/>
              <w:right w:val="nil"/>
            </w:tcBorders>
            <w:shd w:val="clear" w:color="auto" w:fill="auto"/>
            <w:noWrap/>
            <w:vAlign w:val="center"/>
            <w:hideMark/>
          </w:tcPr>
          <w:p w14:paraId="2B15601D"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50 863,6 </w:t>
            </w:r>
          </w:p>
        </w:tc>
        <w:tc>
          <w:tcPr>
            <w:tcW w:w="1042" w:type="dxa"/>
            <w:tcBorders>
              <w:top w:val="nil"/>
              <w:left w:val="nil"/>
              <w:bottom w:val="nil"/>
              <w:right w:val="nil"/>
            </w:tcBorders>
            <w:shd w:val="clear" w:color="auto" w:fill="auto"/>
            <w:noWrap/>
            <w:vAlign w:val="center"/>
            <w:hideMark/>
          </w:tcPr>
          <w:p w14:paraId="6E14F73F"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50 036,0 </w:t>
            </w:r>
          </w:p>
        </w:tc>
        <w:tc>
          <w:tcPr>
            <w:tcW w:w="992" w:type="dxa"/>
            <w:tcBorders>
              <w:top w:val="nil"/>
              <w:left w:val="nil"/>
              <w:bottom w:val="nil"/>
              <w:right w:val="nil"/>
            </w:tcBorders>
            <w:shd w:val="clear" w:color="auto" w:fill="auto"/>
            <w:noWrap/>
            <w:vAlign w:val="center"/>
            <w:hideMark/>
          </w:tcPr>
          <w:p w14:paraId="355E2D5D"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47 248,9 </w:t>
            </w:r>
          </w:p>
        </w:tc>
        <w:tc>
          <w:tcPr>
            <w:tcW w:w="951" w:type="dxa"/>
            <w:tcBorders>
              <w:top w:val="nil"/>
              <w:left w:val="nil"/>
              <w:bottom w:val="nil"/>
              <w:right w:val="nil"/>
            </w:tcBorders>
            <w:shd w:val="clear" w:color="auto" w:fill="auto"/>
            <w:noWrap/>
            <w:vAlign w:val="center"/>
            <w:hideMark/>
          </w:tcPr>
          <w:p w14:paraId="78FF1DD3"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49 073,6 </w:t>
            </w:r>
          </w:p>
        </w:tc>
        <w:tc>
          <w:tcPr>
            <w:tcW w:w="1033" w:type="dxa"/>
            <w:tcBorders>
              <w:top w:val="nil"/>
              <w:left w:val="nil"/>
              <w:bottom w:val="nil"/>
              <w:right w:val="nil"/>
            </w:tcBorders>
            <w:shd w:val="clear" w:color="auto" w:fill="auto"/>
            <w:noWrap/>
            <w:vAlign w:val="center"/>
            <w:hideMark/>
          </w:tcPr>
          <w:p w14:paraId="6E282E1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49 018,3 </w:t>
            </w:r>
          </w:p>
        </w:tc>
        <w:tc>
          <w:tcPr>
            <w:tcW w:w="842" w:type="dxa"/>
            <w:tcBorders>
              <w:top w:val="nil"/>
              <w:left w:val="nil"/>
              <w:bottom w:val="nil"/>
              <w:right w:val="nil"/>
            </w:tcBorders>
            <w:shd w:val="clear" w:color="auto" w:fill="auto"/>
            <w:noWrap/>
            <w:vAlign w:val="center"/>
            <w:hideMark/>
          </w:tcPr>
          <w:p w14:paraId="167C63A6" w14:textId="77777777" w:rsidR="00B21347" w:rsidRPr="00B21347" w:rsidRDefault="00B21347" w:rsidP="00573F9B">
            <w:pPr>
              <w:tabs>
                <w:tab w:val="left" w:pos="406"/>
              </w:tabs>
              <w:rPr>
                <w:bCs/>
                <w:i w:val="0"/>
                <w:sz w:val="20"/>
                <w:szCs w:val="20"/>
              </w:rPr>
            </w:pPr>
            <w:r w:rsidRPr="00B21347">
              <w:rPr>
                <w:bCs/>
                <w:i w:val="0"/>
                <w:sz w:val="20"/>
                <w:szCs w:val="20"/>
              </w:rPr>
              <w:t xml:space="preserve">   96,5 </w:t>
            </w:r>
          </w:p>
        </w:tc>
        <w:tc>
          <w:tcPr>
            <w:tcW w:w="850" w:type="dxa"/>
            <w:tcBorders>
              <w:top w:val="nil"/>
              <w:left w:val="nil"/>
              <w:bottom w:val="nil"/>
              <w:right w:val="nil"/>
            </w:tcBorders>
            <w:shd w:val="clear" w:color="auto" w:fill="auto"/>
            <w:noWrap/>
            <w:vAlign w:val="center"/>
            <w:hideMark/>
          </w:tcPr>
          <w:p w14:paraId="3D079B91" w14:textId="77777777" w:rsidR="00B21347" w:rsidRPr="00B21347" w:rsidRDefault="00B21347" w:rsidP="00B21347">
            <w:pPr>
              <w:tabs>
                <w:tab w:val="left" w:pos="406"/>
              </w:tabs>
              <w:rPr>
                <w:bCs/>
                <w:i w:val="0"/>
                <w:sz w:val="20"/>
                <w:szCs w:val="20"/>
              </w:rPr>
            </w:pPr>
            <w:r w:rsidRPr="00B21347">
              <w:rPr>
                <w:bCs/>
                <w:i w:val="0"/>
                <w:sz w:val="20"/>
                <w:szCs w:val="20"/>
              </w:rPr>
              <w:t xml:space="preserve">103,9 </w:t>
            </w:r>
          </w:p>
        </w:tc>
      </w:tr>
      <w:tr w:rsidR="00CC3CD1" w:rsidRPr="00B21347" w14:paraId="3924F065" w14:textId="77777777" w:rsidTr="006E7713">
        <w:trPr>
          <w:trHeight w:val="260"/>
        </w:trPr>
        <w:tc>
          <w:tcPr>
            <w:tcW w:w="3261" w:type="dxa"/>
            <w:tcBorders>
              <w:top w:val="nil"/>
              <w:left w:val="nil"/>
              <w:bottom w:val="nil"/>
              <w:right w:val="nil"/>
            </w:tcBorders>
            <w:shd w:val="clear" w:color="auto" w:fill="auto"/>
            <w:vAlign w:val="center"/>
            <w:hideMark/>
          </w:tcPr>
          <w:p w14:paraId="430AD36A"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115D5EEE"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460F86A2"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5CACDB34"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6E62385F"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49199696"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75B2DEEB"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A1EC2D2" w14:textId="77777777" w:rsidR="00B21347" w:rsidRPr="00B21347" w:rsidRDefault="00B21347" w:rsidP="00573F9B">
            <w:pPr>
              <w:tabs>
                <w:tab w:val="left" w:pos="406"/>
              </w:tabs>
              <w:jc w:val="center"/>
              <w:rPr>
                <w:b w:val="0"/>
                <w:i w:val="0"/>
                <w:sz w:val="20"/>
                <w:szCs w:val="20"/>
              </w:rPr>
            </w:pPr>
          </w:p>
        </w:tc>
      </w:tr>
      <w:tr w:rsidR="00CC3CD1" w:rsidRPr="00B21347" w14:paraId="71032EE3" w14:textId="77777777" w:rsidTr="006E7713">
        <w:trPr>
          <w:trHeight w:val="260"/>
        </w:trPr>
        <w:tc>
          <w:tcPr>
            <w:tcW w:w="3261" w:type="dxa"/>
            <w:tcBorders>
              <w:top w:val="nil"/>
              <w:left w:val="nil"/>
              <w:bottom w:val="nil"/>
              <w:right w:val="nil"/>
            </w:tcBorders>
            <w:shd w:val="clear" w:color="auto" w:fill="auto"/>
            <w:vAlign w:val="center"/>
            <w:hideMark/>
          </w:tcPr>
          <w:p w14:paraId="59272111"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4D2C62D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17 432,3 </w:t>
            </w:r>
          </w:p>
        </w:tc>
        <w:tc>
          <w:tcPr>
            <w:tcW w:w="1042" w:type="dxa"/>
            <w:tcBorders>
              <w:top w:val="nil"/>
              <w:left w:val="nil"/>
              <w:bottom w:val="nil"/>
              <w:right w:val="nil"/>
            </w:tcBorders>
            <w:shd w:val="clear" w:color="auto" w:fill="auto"/>
            <w:noWrap/>
            <w:vAlign w:val="center"/>
            <w:hideMark/>
          </w:tcPr>
          <w:p w14:paraId="3AD9A26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17 294,1 </w:t>
            </w:r>
          </w:p>
        </w:tc>
        <w:tc>
          <w:tcPr>
            <w:tcW w:w="992" w:type="dxa"/>
            <w:tcBorders>
              <w:top w:val="nil"/>
              <w:left w:val="nil"/>
              <w:bottom w:val="nil"/>
              <w:right w:val="nil"/>
            </w:tcBorders>
            <w:shd w:val="clear" w:color="auto" w:fill="auto"/>
            <w:noWrap/>
            <w:vAlign w:val="center"/>
            <w:hideMark/>
          </w:tcPr>
          <w:p w14:paraId="4A376B3C" w14:textId="77777777" w:rsidR="00B21347" w:rsidRPr="00B21347" w:rsidRDefault="00B21347" w:rsidP="00573F9B">
            <w:pPr>
              <w:tabs>
                <w:tab w:val="left" w:pos="406"/>
              </w:tabs>
              <w:rPr>
                <w:b w:val="0"/>
                <w:i w:val="0"/>
                <w:sz w:val="20"/>
                <w:szCs w:val="20"/>
              </w:rPr>
            </w:pPr>
            <w:r w:rsidRPr="00B21347">
              <w:rPr>
                <w:b w:val="0"/>
                <w:i w:val="0"/>
                <w:sz w:val="20"/>
                <w:szCs w:val="20"/>
              </w:rPr>
              <w:t xml:space="preserve">17 041,1 </w:t>
            </w:r>
          </w:p>
        </w:tc>
        <w:tc>
          <w:tcPr>
            <w:tcW w:w="951" w:type="dxa"/>
            <w:tcBorders>
              <w:top w:val="nil"/>
              <w:left w:val="nil"/>
              <w:bottom w:val="nil"/>
              <w:right w:val="nil"/>
            </w:tcBorders>
            <w:shd w:val="clear" w:color="auto" w:fill="auto"/>
            <w:noWrap/>
            <w:vAlign w:val="center"/>
            <w:hideMark/>
          </w:tcPr>
          <w:p w14:paraId="4B19AA46" w14:textId="77777777" w:rsidR="00B21347" w:rsidRPr="00B21347" w:rsidRDefault="00B21347" w:rsidP="00573F9B">
            <w:pPr>
              <w:tabs>
                <w:tab w:val="left" w:pos="406"/>
              </w:tabs>
              <w:rPr>
                <w:b w:val="0"/>
                <w:i w:val="0"/>
                <w:sz w:val="20"/>
                <w:szCs w:val="20"/>
              </w:rPr>
            </w:pPr>
            <w:r w:rsidRPr="00B21347">
              <w:rPr>
                <w:b w:val="0"/>
                <w:i w:val="0"/>
                <w:sz w:val="20"/>
                <w:szCs w:val="20"/>
              </w:rPr>
              <w:t xml:space="preserve">17 931,2 </w:t>
            </w:r>
          </w:p>
        </w:tc>
        <w:tc>
          <w:tcPr>
            <w:tcW w:w="1033" w:type="dxa"/>
            <w:tcBorders>
              <w:top w:val="nil"/>
              <w:left w:val="nil"/>
              <w:bottom w:val="nil"/>
              <w:right w:val="nil"/>
            </w:tcBorders>
            <w:shd w:val="clear" w:color="auto" w:fill="auto"/>
            <w:noWrap/>
            <w:vAlign w:val="center"/>
            <w:hideMark/>
          </w:tcPr>
          <w:p w14:paraId="32A6123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17 790,2 </w:t>
            </w:r>
          </w:p>
        </w:tc>
        <w:tc>
          <w:tcPr>
            <w:tcW w:w="842" w:type="dxa"/>
            <w:tcBorders>
              <w:top w:val="nil"/>
              <w:left w:val="nil"/>
              <w:bottom w:val="nil"/>
              <w:right w:val="nil"/>
            </w:tcBorders>
            <w:shd w:val="clear" w:color="auto" w:fill="auto"/>
            <w:noWrap/>
            <w:vAlign w:val="center"/>
            <w:hideMark/>
          </w:tcPr>
          <w:p w14:paraId="281609E6" w14:textId="77777777" w:rsidR="00B21347" w:rsidRPr="00B21347" w:rsidRDefault="00B21347" w:rsidP="00573F9B">
            <w:pPr>
              <w:tabs>
                <w:tab w:val="left" w:pos="406"/>
              </w:tabs>
              <w:rPr>
                <w:b w:val="0"/>
                <w:i w:val="0"/>
                <w:sz w:val="20"/>
                <w:szCs w:val="20"/>
              </w:rPr>
            </w:pPr>
            <w:r w:rsidRPr="00B21347">
              <w:rPr>
                <w:b w:val="0"/>
                <w:i w:val="0"/>
                <w:sz w:val="20"/>
                <w:szCs w:val="20"/>
              </w:rPr>
              <w:t xml:space="preserve">  102,9 </w:t>
            </w:r>
          </w:p>
        </w:tc>
        <w:tc>
          <w:tcPr>
            <w:tcW w:w="850" w:type="dxa"/>
            <w:tcBorders>
              <w:top w:val="nil"/>
              <w:left w:val="nil"/>
              <w:bottom w:val="nil"/>
              <w:right w:val="nil"/>
            </w:tcBorders>
            <w:shd w:val="clear" w:color="auto" w:fill="auto"/>
            <w:noWrap/>
            <w:vAlign w:val="center"/>
            <w:hideMark/>
          </w:tcPr>
          <w:p w14:paraId="70867353" w14:textId="62FCFCD7" w:rsidR="00B21347" w:rsidRPr="00B21347" w:rsidRDefault="00B21347" w:rsidP="00B21347">
            <w:pPr>
              <w:tabs>
                <w:tab w:val="left" w:pos="406"/>
              </w:tabs>
              <w:rPr>
                <w:b w:val="0"/>
                <w:i w:val="0"/>
                <w:sz w:val="20"/>
                <w:szCs w:val="20"/>
              </w:rPr>
            </w:pPr>
            <w:r w:rsidRPr="00B21347">
              <w:rPr>
                <w:b w:val="0"/>
                <w:i w:val="0"/>
                <w:sz w:val="20"/>
                <w:szCs w:val="20"/>
              </w:rPr>
              <w:t>105</w:t>
            </w:r>
            <w:r>
              <w:rPr>
                <w:b w:val="0"/>
                <w:i w:val="0"/>
                <w:sz w:val="20"/>
                <w:szCs w:val="20"/>
              </w:rPr>
              <w:t xml:space="preserve"> </w:t>
            </w:r>
            <w:r w:rsidRPr="00B21347">
              <w:rPr>
                <w:b w:val="0"/>
                <w:i w:val="0"/>
                <w:sz w:val="20"/>
                <w:szCs w:val="20"/>
              </w:rPr>
              <w:t xml:space="preserve">,2 </w:t>
            </w:r>
          </w:p>
        </w:tc>
      </w:tr>
      <w:tr w:rsidR="00CC3CD1" w:rsidRPr="00B21347" w14:paraId="157B9AFC" w14:textId="77777777" w:rsidTr="006E7713">
        <w:trPr>
          <w:trHeight w:val="260"/>
        </w:trPr>
        <w:tc>
          <w:tcPr>
            <w:tcW w:w="3261" w:type="dxa"/>
            <w:tcBorders>
              <w:top w:val="nil"/>
              <w:left w:val="nil"/>
              <w:bottom w:val="nil"/>
              <w:right w:val="nil"/>
            </w:tcBorders>
            <w:shd w:val="clear" w:color="auto" w:fill="auto"/>
            <w:vAlign w:val="center"/>
            <w:hideMark/>
          </w:tcPr>
          <w:p w14:paraId="222A9E7F"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580F347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33 431,3 </w:t>
            </w:r>
          </w:p>
        </w:tc>
        <w:tc>
          <w:tcPr>
            <w:tcW w:w="1042" w:type="dxa"/>
            <w:tcBorders>
              <w:top w:val="nil"/>
              <w:left w:val="nil"/>
              <w:bottom w:val="nil"/>
              <w:right w:val="nil"/>
            </w:tcBorders>
            <w:shd w:val="clear" w:color="auto" w:fill="auto"/>
            <w:noWrap/>
            <w:vAlign w:val="center"/>
            <w:hideMark/>
          </w:tcPr>
          <w:p w14:paraId="5A5DB51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32 741,9 </w:t>
            </w:r>
          </w:p>
        </w:tc>
        <w:tc>
          <w:tcPr>
            <w:tcW w:w="992" w:type="dxa"/>
            <w:tcBorders>
              <w:top w:val="nil"/>
              <w:left w:val="nil"/>
              <w:bottom w:val="nil"/>
              <w:right w:val="nil"/>
            </w:tcBorders>
            <w:shd w:val="clear" w:color="auto" w:fill="auto"/>
            <w:noWrap/>
            <w:vAlign w:val="center"/>
            <w:hideMark/>
          </w:tcPr>
          <w:p w14:paraId="57FA1697" w14:textId="77777777" w:rsidR="00B21347" w:rsidRPr="00B21347" w:rsidRDefault="00B21347" w:rsidP="00573F9B">
            <w:pPr>
              <w:tabs>
                <w:tab w:val="left" w:pos="406"/>
              </w:tabs>
              <w:rPr>
                <w:b w:val="0"/>
                <w:i w:val="0"/>
                <w:sz w:val="20"/>
                <w:szCs w:val="20"/>
              </w:rPr>
            </w:pPr>
            <w:r w:rsidRPr="00B21347">
              <w:rPr>
                <w:b w:val="0"/>
                <w:i w:val="0"/>
                <w:sz w:val="20"/>
                <w:szCs w:val="20"/>
              </w:rPr>
              <w:t xml:space="preserve">30 207,9 </w:t>
            </w:r>
          </w:p>
        </w:tc>
        <w:tc>
          <w:tcPr>
            <w:tcW w:w="951" w:type="dxa"/>
            <w:tcBorders>
              <w:top w:val="nil"/>
              <w:left w:val="nil"/>
              <w:bottom w:val="nil"/>
              <w:right w:val="nil"/>
            </w:tcBorders>
            <w:shd w:val="clear" w:color="auto" w:fill="auto"/>
            <w:noWrap/>
            <w:vAlign w:val="center"/>
            <w:hideMark/>
          </w:tcPr>
          <w:p w14:paraId="30417EC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31 142,4 </w:t>
            </w:r>
          </w:p>
        </w:tc>
        <w:tc>
          <w:tcPr>
            <w:tcW w:w="1033" w:type="dxa"/>
            <w:tcBorders>
              <w:top w:val="nil"/>
              <w:left w:val="nil"/>
              <w:bottom w:val="nil"/>
              <w:right w:val="nil"/>
            </w:tcBorders>
            <w:shd w:val="clear" w:color="auto" w:fill="auto"/>
            <w:noWrap/>
            <w:vAlign w:val="center"/>
            <w:hideMark/>
          </w:tcPr>
          <w:p w14:paraId="5BA8EBD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31 228,1 </w:t>
            </w:r>
          </w:p>
        </w:tc>
        <w:tc>
          <w:tcPr>
            <w:tcW w:w="842" w:type="dxa"/>
            <w:tcBorders>
              <w:top w:val="nil"/>
              <w:left w:val="nil"/>
              <w:bottom w:val="nil"/>
              <w:right w:val="nil"/>
            </w:tcBorders>
            <w:shd w:val="clear" w:color="auto" w:fill="auto"/>
            <w:noWrap/>
            <w:vAlign w:val="center"/>
            <w:hideMark/>
          </w:tcPr>
          <w:p w14:paraId="7A6D3BC6" w14:textId="78B03089" w:rsidR="00B21347" w:rsidRPr="00B21347" w:rsidRDefault="00B21347" w:rsidP="00B21347">
            <w:pPr>
              <w:tabs>
                <w:tab w:val="left" w:pos="406"/>
              </w:tabs>
              <w:rPr>
                <w:b w:val="0"/>
                <w:i w:val="0"/>
                <w:sz w:val="20"/>
                <w:szCs w:val="20"/>
              </w:rPr>
            </w:pPr>
            <w:r w:rsidRPr="00B21347">
              <w:rPr>
                <w:b w:val="0"/>
                <w:i w:val="0"/>
                <w:sz w:val="20"/>
                <w:szCs w:val="20"/>
              </w:rPr>
              <w:t xml:space="preserve">  </w:t>
            </w:r>
            <w:r w:rsidR="00CC3CD1">
              <w:rPr>
                <w:b w:val="0"/>
                <w:i w:val="0"/>
                <w:sz w:val="20"/>
                <w:szCs w:val="20"/>
              </w:rPr>
              <w:t xml:space="preserve"> </w:t>
            </w:r>
            <w:r w:rsidRPr="00B21347">
              <w:rPr>
                <w:b w:val="0"/>
                <w:i w:val="0"/>
                <w:sz w:val="20"/>
                <w:szCs w:val="20"/>
              </w:rPr>
              <w:t xml:space="preserve"> 93,2 </w:t>
            </w:r>
          </w:p>
        </w:tc>
        <w:tc>
          <w:tcPr>
            <w:tcW w:w="850" w:type="dxa"/>
            <w:tcBorders>
              <w:top w:val="nil"/>
              <w:left w:val="nil"/>
              <w:bottom w:val="nil"/>
              <w:right w:val="nil"/>
            </w:tcBorders>
            <w:shd w:val="clear" w:color="auto" w:fill="auto"/>
            <w:noWrap/>
            <w:vAlign w:val="center"/>
            <w:hideMark/>
          </w:tcPr>
          <w:p w14:paraId="4B9B0780" w14:textId="6BDD9E38" w:rsidR="00B21347" w:rsidRPr="00B21347" w:rsidRDefault="00B21347" w:rsidP="00B21347">
            <w:pPr>
              <w:tabs>
                <w:tab w:val="left" w:pos="406"/>
              </w:tabs>
              <w:rPr>
                <w:b w:val="0"/>
                <w:i w:val="0"/>
                <w:sz w:val="20"/>
                <w:szCs w:val="20"/>
              </w:rPr>
            </w:pPr>
            <w:r w:rsidRPr="00B21347">
              <w:rPr>
                <w:b w:val="0"/>
                <w:i w:val="0"/>
                <w:sz w:val="20"/>
                <w:szCs w:val="20"/>
              </w:rPr>
              <w:t xml:space="preserve">103,1 </w:t>
            </w:r>
          </w:p>
        </w:tc>
      </w:tr>
      <w:tr w:rsidR="00CC3CD1" w:rsidRPr="00B21347" w14:paraId="414C61B0" w14:textId="77777777" w:rsidTr="006E7713">
        <w:trPr>
          <w:trHeight w:val="260"/>
        </w:trPr>
        <w:tc>
          <w:tcPr>
            <w:tcW w:w="3261" w:type="dxa"/>
            <w:tcBorders>
              <w:top w:val="nil"/>
              <w:left w:val="nil"/>
              <w:bottom w:val="nil"/>
              <w:right w:val="nil"/>
            </w:tcBorders>
            <w:shd w:val="clear" w:color="auto" w:fill="auto"/>
            <w:vAlign w:val="center"/>
            <w:hideMark/>
          </w:tcPr>
          <w:p w14:paraId="41F57516"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noWrap/>
            <w:vAlign w:val="bottom"/>
            <w:hideMark/>
          </w:tcPr>
          <w:p w14:paraId="0099A809"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bottom"/>
            <w:hideMark/>
          </w:tcPr>
          <w:p w14:paraId="21D008FC"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44F5695D"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noWrap/>
            <w:vAlign w:val="bottom"/>
            <w:hideMark/>
          </w:tcPr>
          <w:p w14:paraId="15D7F482"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noWrap/>
            <w:vAlign w:val="bottom"/>
            <w:hideMark/>
          </w:tcPr>
          <w:p w14:paraId="18CBE79C"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618110FB"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2F7547B3" w14:textId="77777777" w:rsidR="00B21347" w:rsidRPr="00B21347" w:rsidRDefault="00B21347" w:rsidP="00573F9B">
            <w:pPr>
              <w:tabs>
                <w:tab w:val="left" w:pos="406"/>
              </w:tabs>
              <w:jc w:val="center"/>
              <w:rPr>
                <w:b w:val="0"/>
                <w:i w:val="0"/>
                <w:sz w:val="20"/>
                <w:szCs w:val="20"/>
              </w:rPr>
            </w:pPr>
          </w:p>
        </w:tc>
      </w:tr>
      <w:tr w:rsidR="00CC3CD1" w:rsidRPr="00B21347" w14:paraId="7C863F5A" w14:textId="77777777" w:rsidTr="006E7713">
        <w:trPr>
          <w:trHeight w:val="260"/>
        </w:trPr>
        <w:tc>
          <w:tcPr>
            <w:tcW w:w="3261" w:type="dxa"/>
            <w:tcBorders>
              <w:top w:val="nil"/>
              <w:left w:val="nil"/>
              <w:bottom w:val="nil"/>
              <w:right w:val="nil"/>
            </w:tcBorders>
            <w:shd w:val="clear" w:color="auto" w:fill="auto"/>
            <w:vAlign w:val="center"/>
            <w:hideMark/>
          </w:tcPr>
          <w:p w14:paraId="2A4C779A"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5295208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27 325,8 </w:t>
            </w:r>
          </w:p>
        </w:tc>
        <w:tc>
          <w:tcPr>
            <w:tcW w:w="1042" w:type="dxa"/>
            <w:tcBorders>
              <w:top w:val="nil"/>
              <w:left w:val="nil"/>
              <w:bottom w:val="nil"/>
              <w:right w:val="nil"/>
            </w:tcBorders>
            <w:shd w:val="clear" w:color="auto" w:fill="auto"/>
            <w:noWrap/>
            <w:vAlign w:val="center"/>
            <w:hideMark/>
          </w:tcPr>
          <w:p w14:paraId="3E0E46E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26 953,1 </w:t>
            </w:r>
          </w:p>
        </w:tc>
        <w:tc>
          <w:tcPr>
            <w:tcW w:w="992" w:type="dxa"/>
            <w:tcBorders>
              <w:top w:val="nil"/>
              <w:left w:val="nil"/>
              <w:bottom w:val="nil"/>
              <w:right w:val="nil"/>
            </w:tcBorders>
            <w:shd w:val="clear" w:color="auto" w:fill="auto"/>
            <w:noWrap/>
            <w:vAlign w:val="center"/>
            <w:hideMark/>
          </w:tcPr>
          <w:p w14:paraId="44C377B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25 226,1 </w:t>
            </w:r>
          </w:p>
        </w:tc>
        <w:tc>
          <w:tcPr>
            <w:tcW w:w="951" w:type="dxa"/>
            <w:tcBorders>
              <w:top w:val="nil"/>
              <w:left w:val="nil"/>
              <w:bottom w:val="nil"/>
              <w:right w:val="nil"/>
            </w:tcBorders>
            <w:shd w:val="clear" w:color="auto" w:fill="auto"/>
            <w:noWrap/>
            <w:vAlign w:val="center"/>
            <w:hideMark/>
          </w:tcPr>
          <w:p w14:paraId="19D4993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26 096,0 </w:t>
            </w:r>
          </w:p>
        </w:tc>
        <w:tc>
          <w:tcPr>
            <w:tcW w:w="1033" w:type="dxa"/>
            <w:tcBorders>
              <w:top w:val="nil"/>
              <w:left w:val="nil"/>
              <w:bottom w:val="nil"/>
              <w:right w:val="nil"/>
            </w:tcBorders>
            <w:shd w:val="clear" w:color="auto" w:fill="auto"/>
            <w:noWrap/>
            <w:vAlign w:val="center"/>
            <w:hideMark/>
          </w:tcPr>
          <w:p w14:paraId="0C06EF3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26 223,6 </w:t>
            </w:r>
          </w:p>
        </w:tc>
        <w:tc>
          <w:tcPr>
            <w:tcW w:w="842" w:type="dxa"/>
            <w:tcBorders>
              <w:top w:val="nil"/>
              <w:left w:val="nil"/>
              <w:bottom w:val="nil"/>
              <w:right w:val="nil"/>
            </w:tcBorders>
            <w:shd w:val="clear" w:color="auto" w:fill="auto"/>
            <w:noWrap/>
            <w:vAlign w:val="center"/>
            <w:hideMark/>
          </w:tcPr>
          <w:p w14:paraId="01139362" w14:textId="3CFED187" w:rsidR="00B21347" w:rsidRPr="00B21347" w:rsidRDefault="00B21347" w:rsidP="00573F9B">
            <w:pPr>
              <w:tabs>
                <w:tab w:val="left" w:pos="406"/>
              </w:tabs>
              <w:rPr>
                <w:b w:val="0"/>
                <w:i w:val="0"/>
                <w:sz w:val="20"/>
                <w:szCs w:val="20"/>
              </w:rPr>
            </w:pPr>
            <w:r w:rsidRPr="00B21347">
              <w:rPr>
                <w:b w:val="0"/>
                <w:i w:val="0"/>
                <w:sz w:val="20"/>
                <w:szCs w:val="20"/>
              </w:rPr>
              <w:t xml:space="preserve">   </w:t>
            </w:r>
            <w:r w:rsidR="00CC3CD1">
              <w:rPr>
                <w:b w:val="0"/>
                <w:i w:val="0"/>
                <w:sz w:val="20"/>
                <w:szCs w:val="20"/>
              </w:rPr>
              <w:t xml:space="preserve"> </w:t>
            </w:r>
            <w:r w:rsidRPr="00B21347">
              <w:rPr>
                <w:b w:val="0"/>
                <w:i w:val="0"/>
                <w:sz w:val="20"/>
                <w:szCs w:val="20"/>
              </w:rPr>
              <w:t xml:space="preserve">95,5 </w:t>
            </w:r>
          </w:p>
        </w:tc>
        <w:tc>
          <w:tcPr>
            <w:tcW w:w="850" w:type="dxa"/>
            <w:tcBorders>
              <w:top w:val="nil"/>
              <w:left w:val="nil"/>
              <w:bottom w:val="nil"/>
              <w:right w:val="nil"/>
            </w:tcBorders>
            <w:shd w:val="clear" w:color="auto" w:fill="auto"/>
            <w:noWrap/>
            <w:vAlign w:val="center"/>
            <w:hideMark/>
          </w:tcPr>
          <w:p w14:paraId="6709C2E2" w14:textId="6CFA2A16" w:rsidR="00B21347" w:rsidRPr="00B21347" w:rsidRDefault="00B21347" w:rsidP="00573F9B">
            <w:pPr>
              <w:tabs>
                <w:tab w:val="left" w:pos="406"/>
              </w:tabs>
              <w:rPr>
                <w:b w:val="0"/>
                <w:i w:val="0"/>
                <w:sz w:val="20"/>
                <w:szCs w:val="20"/>
              </w:rPr>
            </w:pPr>
            <w:r w:rsidRPr="00B21347">
              <w:rPr>
                <w:b w:val="0"/>
                <w:i w:val="0"/>
                <w:sz w:val="20"/>
                <w:szCs w:val="20"/>
              </w:rPr>
              <w:t xml:space="preserve">103,4 </w:t>
            </w:r>
          </w:p>
        </w:tc>
      </w:tr>
      <w:tr w:rsidR="00CC3CD1" w:rsidRPr="00B21347" w14:paraId="1301E342" w14:textId="77777777" w:rsidTr="006E7713">
        <w:trPr>
          <w:trHeight w:val="260"/>
        </w:trPr>
        <w:tc>
          <w:tcPr>
            <w:tcW w:w="3261" w:type="dxa"/>
            <w:tcBorders>
              <w:top w:val="nil"/>
              <w:left w:val="nil"/>
              <w:bottom w:val="nil"/>
              <w:right w:val="nil"/>
            </w:tcBorders>
            <w:shd w:val="clear" w:color="auto" w:fill="auto"/>
            <w:vAlign w:val="center"/>
            <w:hideMark/>
          </w:tcPr>
          <w:p w14:paraId="4539508A"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42D386E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23 537,8 </w:t>
            </w:r>
          </w:p>
        </w:tc>
        <w:tc>
          <w:tcPr>
            <w:tcW w:w="1042" w:type="dxa"/>
            <w:tcBorders>
              <w:top w:val="nil"/>
              <w:left w:val="nil"/>
              <w:bottom w:val="nil"/>
              <w:right w:val="nil"/>
            </w:tcBorders>
            <w:shd w:val="clear" w:color="auto" w:fill="auto"/>
            <w:noWrap/>
            <w:vAlign w:val="center"/>
            <w:hideMark/>
          </w:tcPr>
          <w:p w14:paraId="47EA9A9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23 082,9 </w:t>
            </w:r>
          </w:p>
        </w:tc>
        <w:tc>
          <w:tcPr>
            <w:tcW w:w="992" w:type="dxa"/>
            <w:tcBorders>
              <w:top w:val="nil"/>
              <w:left w:val="nil"/>
              <w:bottom w:val="nil"/>
              <w:right w:val="nil"/>
            </w:tcBorders>
            <w:shd w:val="clear" w:color="auto" w:fill="auto"/>
            <w:noWrap/>
            <w:vAlign w:val="center"/>
            <w:hideMark/>
          </w:tcPr>
          <w:p w14:paraId="0E3A654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22 022,9 </w:t>
            </w:r>
          </w:p>
        </w:tc>
        <w:tc>
          <w:tcPr>
            <w:tcW w:w="951" w:type="dxa"/>
            <w:tcBorders>
              <w:top w:val="nil"/>
              <w:left w:val="nil"/>
              <w:bottom w:val="nil"/>
              <w:right w:val="nil"/>
            </w:tcBorders>
            <w:shd w:val="clear" w:color="auto" w:fill="auto"/>
            <w:noWrap/>
            <w:vAlign w:val="center"/>
            <w:hideMark/>
          </w:tcPr>
          <w:p w14:paraId="714D4D3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22 977,5 </w:t>
            </w:r>
          </w:p>
        </w:tc>
        <w:tc>
          <w:tcPr>
            <w:tcW w:w="1033" w:type="dxa"/>
            <w:tcBorders>
              <w:top w:val="nil"/>
              <w:left w:val="nil"/>
              <w:bottom w:val="nil"/>
              <w:right w:val="nil"/>
            </w:tcBorders>
            <w:shd w:val="clear" w:color="auto" w:fill="auto"/>
            <w:noWrap/>
            <w:vAlign w:val="center"/>
            <w:hideMark/>
          </w:tcPr>
          <w:p w14:paraId="3D98BFD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22 794,7 </w:t>
            </w:r>
          </w:p>
        </w:tc>
        <w:tc>
          <w:tcPr>
            <w:tcW w:w="842" w:type="dxa"/>
            <w:tcBorders>
              <w:top w:val="nil"/>
              <w:left w:val="nil"/>
              <w:bottom w:val="nil"/>
              <w:right w:val="nil"/>
            </w:tcBorders>
            <w:shd w:val="clear" w:color="auto" w:fill="auto"/>
            <w:noWrap/>
            <w:vAlign w:val="center"/>
            <w:hideMark/>
          </w:tcPr>
          <w:p w14:paraId="2804EBEF" w14:textId="4055632E" w:rsidR="00B21347" w:rsidRPr="00B21347" w:rsidRDefault="00B21347" w:rsidP="00573F9B">
            <w:pPr>
              <w:tabs>
                <w:tab w:val="left" w:pos="406"/>
              </w:tabs>
              <w:rPr>
                <w:b w:val="0"/>
                <w:i w:val="0"/>
                <w:sz w:val="20"/>
                <w:szCs w:val="20"/>
              </w:rPr>
            </w:pPr>
            <w:r w:rsidRPr="00B21347">
              <w:rPr>
                <w:b w:val="0"/>
                <w:i w:val="0"/>
                <w:sz w:val="20"/>
                <w:szCs w:val="20"/>
              </w:rPr>
              <w:t xml:space="preserve">  </w:t>
            </w:r>
            <w:r w:rsidR="00CC3CD1">
              <w:rPr>
                <w:b w:val="0"/>
                <w:i w:val="0"/>
                <w:sz w:val="20"/>
                <w:szCs w:val="20"/>
              </w:rPr>
              <w:t xml:space="preserve"> </w:t>
            </w:r>
            <w:r w:rsidRPr="00B21347">
              <w:rPr>
                <w:b w:val="0"/>
                <w:i w:val="0"/>
                <w:sz w:val="20"/>
                <w:szCs w:val="20"/>
              </w:rPr>
              <w:t xml:space="preserve"> 97,6 </w:t>
            </w:r>
          </w:p>
        </w:tc>
        <w:tc>
          <w:tcPr>
            <w:tcW w:w="850" w:type="dxa"/>
            <w:tcBorders>
              <w:top w:val="nil"/>
              <w:left w:val="nil"/>
              <w:bottom w:val="nil"/>
              <w:right w:val="nil"/>
            </w:tcBorders>
            <w:shd w:val="clear" w:color="auto" w:fill="auto"/>
            <w:noWrap/>
            <w:vAlign w:val="center"/>
            <w:hideMark/>
          </w:tcPr>
          <w:p w14:paraId="5FDBEC37" w14:textId="7D737B28" w:rsidR="00B21347" w:rsidRPr="00B21347" w:rsidRDefault="00B21347" w:rsidP="00573F9B">
            <w:pPr>
              <w:tabs>
                <w:tab w:val="left" w:pos="406"/>
              </w:tabs>
              <w:rPr>
                <w:b w:val="0"/>
                <w:i w:val="0"/>
                <w:sz w:val="20"/>
                <w:szCs w:val="20"/>
              </w:rPr>
            </w:pPr>
            <w:r w:rsidRPr="00B21347">
              <w:rPr>
                <w:b w:val="0"/>
                <w:i w:val="0"/>
                <w:sz w:val="20"/>
                <w:szCs w:val="20"/>
              </w:rPr>
              <w:t xml:space="preserve">104,3 </w:t>
            </w:r>
          </w:p>
        </w:tc>
      </w:tr>
      <w:tr w:rsidR="00CC3CD1" w:rsidRPr="00B21347" w14:paraId="48A1816A" w14:textId="77777777" w:rsidTr="006E7713">
        <w:trPr>
          <w:trHeight w:val="520"/>
        </w:trPr>
        <w:tc>
          <w:tcPr>
            <w:tcW w:w="3261" w:type="dxa"/>
            <w:tcBorders>
              <w:top w:val="nil"/>
              <w:left w:val="nil"/>
              <w:bottom w:val="nil"/>
              <w:right w:val="nil"/>
            </w:tcBorders>
            <w:shd w:val="clear" w:color="auto" w:fill="auto"/>
            <w:vAlign w:val="center"/>
            <w:hideMark/>
          </w:tcPr>
          <w:p w14:paraId="4A781652" w14:textId="77777777" w:rsidR="00B21347" w:rsidRPr="00B21347" w:rsidRDefault="00B21347" w:rsidP="00573F9B">
            <w:pPr>
              <w:rPr>
                <w:bCs/>
                <w:i w:val="0"/>
                <w:sz w:val="20"/>
                <w:szCs w:val="20"/>
              </w:rPr>
            </w:pPr>
            <w:r w:rsidRPr="00B21347">
              <w:rPr>
                <w:bCs/>
                <w:i w:val="0"/>
                <w:sz w:val="20"/>
                <w:szCs w:val="20"/>
              </w:rPr>
              <w:t>Số người làm công việc tự sản tự tiêu trong nông nghiệp</w:t>
            </w:r>
          </w:p>
          <w:p w14:paraId="7BFD1C3B" w14:textId="77777777" w:rsidR="00B21347" w:rsidRPr="00B21347" w:rsidRDefault="00B21347" w:rsidP="00573F9B">
            <w:pPr>
              <w:rPr>
                <w:bCs/>
                <w:i w:val="0"/>
                <w:sz w:val="20"/>
                <w:szCs w:val="20"/>
              </w:rPr>
            </w:pPr>
            <w:r w:rsidRPr="00B21347">
              <w:rPr>
                <w:bCs/>
                <w:i w:val="0"/>
                <w:sz w:val="20"/>
                <w:szCs w:val="20"/>
              </w:rPr>
              <w:t xml:space="preserve"> (Nghìn người)</w:t>
            </w:r>
          </w:p>
        </w:tc>
        <w:tc>
          <w:tcPr>
            <w:tcW w:w="952" w:type="dxa"/>
            <w:tcBorders>
              <w:top w:val="nil"/>
              <w:left w:val="nil"/>
              <w:bottom w:val="nil"/>
              <w:right w:val="nil"/>
            </w:tcBorders>
            <w:shd w:val="clear" w:color="auto" w:fill="auto"/>
            <w:noWrap/>
            <w:vAlign w:val="center"/>
            <w:hideMark/>
          </w:tcPr>
          <w:p w14:paraId="3830F879"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3 087,6 </w:t>
            </w:r>
          </w:p>
        </w:tc>
        <w:tc>
          <w:tcPr>
            <w:tcW w:w="1042" w:type="dxa"/>
            <w:tcBorders>
              <w:top w:val="nil"/>
              <w:left w:val="nil"/>
              <w:bottom w:val="nil"/>
              <w:right w:val="nil"/>
            </w:tcBorders>
            <w:shd w:val="clear" w:color="auto" w:fill="auto"/>
            <w:noWrap/>
            <w:vAlign w:val="center"/>
            <w:hideMark/>
          </w:tcPr>
          <w:p w14:paraId="49B9094E"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3 573,6 </w:t>
            </w:r>
          </w:p>
        </w:tc>
        <w:tc>
          <w:tcPr>
            <w:tcW w:w="992" w:type="dxa"/>
            <w:tcBorders>
              <w:top w:val="nil"/>
              <w:left w:val="nil"/>
              <w:bottom w:val="nil"/>
              <w:right w:val="nil"/>
            </w:tcBorders>
            <w:shd w:val="clear" w:color="auto" w:fill="auto"/>
            <w:noWrap/>
            <w:vAlign w:val="center"/>
            <w:hideMark/>
          </w:tcPr>
          <w:p w14:paraId="5AA6DCE3"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5 222,2 </w:t>
            </w:r>
          </w:p>
        </w:tc>
        <w:tc>
          <w:tcPr>
            <w:tcW w:w="951" w:type="dxa"/>
            <w:tcBorders>
              <w:top w:val="nil"/>
              <w:left w:val="nil"/>
              <w:bottom w:val="nil"/>
              <w:right w:val="nil"/>
            </w:tcBorders>
            <w:shd w:val="clear" w:color="auto" w:fill="auto"/>
            <w:noWrap/>
            <w:vAlign w:val="center"/>
            <w:hideMark/>
          </w:tcPr>
          <w:p w14:paraId="4E74CB5A"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4 917,6 </w:t>
            </w:r>
          </w:p>
        </w:tc>
        <w:tc>
          <w:tcPr>
            <w:tcW w:w="1033" w:type="dxa"/>
            <w:tcBorders>
              <w:top w:val="nil"/>
              <w:left w:val="nil"/>
              <w:bottom w:val="nil"/>
              <w:right w:val="nil"/>
            </w:tcBorders>
            <w:shd w:val="clear" w:color="auto" w:fill="auto"/>
            <w:noWrap/>
            <w:vAlign w:val="center"/>
            <w:hideMark/>
          </w:tcPr>
          <w:p w14:paraId="71AA223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4 446,0 </w:t>
            </w:r>
          </w:p>
        </w:tc>
        <w:tc>
          <w:tcPr>
            <w:tcW w:w="842" w:type="dxa"/>
            <w:tcBorders>
              <w:top w:val="nil"/>
              <w:left w:val="nil"/>
              <w:bottom w:val="nil"/>
              <w:right w:val="nil"/>
            </w:tcBorders>
            <w:shd w:val="clear" w:color="auto" w:fill="auto"/>
            <w:noWrap/>
            <w:vAlign w:val="center"/>
            <w:hideMark/>
          </w:tcPr>
          <w:p w14:paraId="26EEC496" w14:textId="77777777" w:rsidR="00B21347" w:rsidRPr="00B21347" w:rsidRDefault="00B21347" w:rsidP="00573F9B">
            <w:pPr>
              <w:tabs>
                <w:tab w:val="left" w:pos="406"/>
              </w:tabs>
              <w:rPr>
                <w:bCs/>
                <w:i w:val="0"/>
                <w:sz w:val="20"/>
                <w:szCs w:val="20"/>
              </w:rPr>
            </w:pPr>
            <w:r w:rsidRPr="00B21347">
              <w:rPr>
                <w:bCs/>
                <w:i w:val="0"/>
                <w:sz w:val="20"/>
                <w:szCs w:val="20"/>
              </w:rPr>
              <w:t xml:space="preserve"> 159,3 </w:t>
            </w:r>
          </w:p>
        </w:tc>
        <w:tc>
          <w:tcPr>
            <w:tcW w:w="850" w:type="dxa"/>
            <w:tcBorders>
              <w:top w:val="nil"/>
              <w:left w:val="nil"/>
              <w:bottom w:val="nil"/>
              <w:right w:val="nil"/>
            </w:tcBorders>
            <w:shd w:val="clear" w:color="auto" w:fill="auto"/>
            <w:noWrap/>
            <w:vAlign w:val="center"/>
            <w:hideMark/>
          </w:tcPr>
          <w:p w14:paraId="30F8820A" w14:textId="18F82587" w:rsidR="00B21347" w:rsidRPr="00B21347" w:rsidRDefault="00B21347" w:rsidP="00573F9B">
            <w:pPr>
              <w:tabs>
                <w:tab w:val="left" w:pos="406"/>
              </w:tabs>
              <w:rPr>
                <w:bCs/>
                <w:i w:val="0"/>
                <w:sz w:val="20"/>
                <w:szCs w:val="20"/>
              </w:rPr>
            </w:pPr>
            <w:r w:rsidRPr="00B21347">
              <w:rPr>
                <w:bCs/>
                <w:i w:val="0"/>
                <w:sz w:val="20"/>
                <w:szCs w:val="20"/>
              </w:rPr>
              <w:t xml:space="preserve">  94,2 </w:t>
            </w:r>
          </w:p>
        </w:tc>
      </w:tr>
      <w:tr w:rsidR="00CC3CD1" w:rsidRPr="00B21347" w14:paraId="349AB02F" w14:textId="77777777" w:rsidTr="006E7713">
        <w:trPr>
          <w:trHeight w:val="260"/>
        </w:trPr>
        <w:tc>
          <w:tcPr>
            <w:tcW w:w="3261" w:type="dxa"/>
            <w:tcBorders>
              <w:top w:val="nil"/>
              <w:left w:val="nil"/>
              <w:bottom w:val="nil"/>
              <w:right w:val="nil"/>
            </w:tcBorders>
            <w:shd w:val="clear" w:color="auto" w:fill="auto"/>
            <w:vAlign w:val="center"/>
            <w:hideMark/>
          </w:tcPr>
          <w:p w14:paraId="76EE99CB"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3A8EFC3B"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1A6F2419"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34C8A38E"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10375B93"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36C0D9D7"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1F71D2DE"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CB3463E" w14:textId="77777777" w:rsidR="00B21347" w:rsidRPr="00B21347" w:rsidRDefault="00B21347" w:rsidP="00573F9B">
            <w:pPr>
              <w:tabs>
                <w:tab w:val="left" w:pos="406"/>
              </w:tabs>
              <w:jc w:val="center"/>
              <w:rPr>
                <w:b w:val="0"/>
                <w:i w:val="0"/>
                <w:sz w:val="20"/>
                <w:szCs w:val="20"/>
              </w:rPr>
            </w:pPr>
          </w:p>
        </w:tc>
      </w:tr>
      <w:tr w:rsidR="00CC3CD1" w:rsidRPr="00B21347" w14:paraId="4152CF19" w14:textId="77777777" w:rsidTr="006E7713">
        <w:trPr>
          <w:trHeight w:val="260"/>
        </w:trPr>
        <w:tc>
          <w:tcPr>
            <w:tcW w:w="3261" w:type="dxa"/>
            <w:tcBorders>
              <w:top w:val="nil"/>
              <w:left w:val="nil"/>
              <w:bottom w:val="nil"/>
              <w:right w:val="nil"/>
            </w:tcBorders>
            <w:shd w:val="clear" w:color="auto" w:fill="auto"/>
            <w:vAlign w:val="center"/>
            <w:hideMark/>
          </w:tcPr>
          <w:p w14:paraId="2D65D810"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371EA14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193,9 </w:t>
            </w:r>
          </w:p>
        </w:tc>
        <w:tc>
          <w:tcPr>
            <w:tcW w:w="1042" w:type="dxa"/>
            <w:tcBorders>
              <w:top w:val="nil"/>
              <w:left w:val="nil"/>
              <w:bottom w:val="nil"/>
              <w:right w:val="nil"/>
            </w:tcBorders>
            <w:shd w:val="clear" w:color="auto" w:fill="auto"/>
            <w:noWrap/>
            <w:vAlign w:val="center"/>
            <w:hideMark/>
          </w:tcPr>
          <w:p w14:paraId="2D1CDA0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225,0 </w:t>
            </w:r>
          </w:p>
        </w:tc>
        <w:tc>
          <w:tcPr>
            <w:tcW w:w="992" w:type="dxa"/>
            <w:tcBorders>
              <w:top w:val="nil"/>
              <w:left w:val="nil"/>
              <w:bottom w:val="nil"/>
              <w:right w:val="nil"/>
            </w:tcBorders>
            <w:shd w:val="clear" w:color="auto" w:fill="auto"/>
            <w:noWrap/>
            <w:vAlign w:val="center"/>
            <w:hideMark/>
          </w:tcPr>
          <w:p w14:paraId="46E45CB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529,1 </w:t>
            </w:r>
          </w:p>
        </w:tc>
        <w:tc>
          <w:tcPr>
            <w:tcW w:w="951" w:type="dxa"/>
            <w:tcBorders>
              <w:top w:val="nil"/>
              <w:left w:val="nil"/>
              <w:bottom w:val="nil"/>
              <w:right w:val="nil"/>
            </w:tcBorders>
            <w:shd w:val="clear" w:color="auto" w:fill="auto"/>
            <w:noWrap/>
            <w:vAlign w:val="center"/>
            <w:hideMark/>
          </w:tcPr>
          <w:p w14:paraId="41C49D3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505,7 </w:t>
            </w:r>
          </w:p>
        </w:tc>
        <w:tc>
          <w:tcPr>
            <w:tcW w:w="1033" w:type="dxa"/>
            <w:tcBorders>
              <w:top w:val="nil"/>
              <w:left w:val="nil"/>
              <w:bottom w:val="nil"/>
              <w:right w:val="nil"/>
            </w:tcBorders>
            <w:shd w:val="clear" w:color="auto" w:fill="auto"/>
            <w:noWrap/>
            <w:vAlign w:val="center"/>
            <w:hideMark/>
          </w:tcPr>
          <w:p w14:paraId="2ED0E3B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429,7 </w:t>
            </w:r>
          </w:p>
        </w:tc>
        <w:tc>
          <w:tcPr>
            <w:tcW w:w="842" w:type="dxa"/>
            <w:tcBorders>
              <w:top w:val="nil"/>
              <w:left w:val="nil"/>
              <w:bottom w:val="nil"/>
              <w:right w:val="nil"/>
            </w:tcBorders>
            <w:shd w:val="clear" w:color="auto" w:fill="auto"/>
            <w:noWrap/>
            <w:vAlign w:val="center"/>
            <w:hideMark/>
          </w:tcPr>
          <w:p w14:paraId="1EBC7996" w14:textId="77777777" w:rsidR="00B21347" w:rsidRPr="00B21347" w:rsidRDefault="00B21347" w:rsidP="00573F9B">
            <w:pPr>
              <w:tabs>
                <w:tab w:val="left" w:pos="406"/>
              </w:tabs>
              <w:rPr>
                <w:b w:val="0"/>
                <w:i w:val="0"/>
                <w:sz w:val="20"/>
                <w:szCs w:val="20"/>
              </w:rPr>
            </w:pPr>
            <w:r w:rsidRPr="00B21347">
              <w:rPr>
                <w:b w:val="0"/>
                <w:i w:val="0"/>
                <w:sz w:val="20"/>
                <w:szCs w:val="20"/>
              </w:rPr>
              <w:t xml:space="preserve">  260,8 </w:t>
            </w:r>
          </w:p>
        </w:tc>
        <w:tc>
          <w:tcPr>
            <w:tcW w:w="850" w:type="dxa"/>
            <w:tcBorders>
              <w:top w:val="nil"/>
              <w:left w:val="nil"/>
              <w:bottom w:val="nil"/>
              <w:right w:val="nil"/>
            </w:tcBorders>
            <w:shd w:val="clear" w:color="auto" w:fill="auto"/>
            <w:noWrap/>
            <w:vAlign w:val="center"/>
            <w:hideMark/>
          </w:tcPr>
          <w:p w14:paraId="3F91395F" w14:textId="54988DC6" w:rsidR="00B21347" w:rsidRPr="00B21347" w:rsidRDefault="00B21347" w:rsidP="00573F9B">
            <w:pPr>
              <w:tabs>
                <w:tab w:val="left" w:pos="406"/>
              </w:tabs>
              <w:rPr>
                <w:b w:val="0"/>
                <w:i w:val="0"/>
                <w:sz w:val="20"/>
                <w:szCs w:val="20"/>
              </w:rPr>
            </w:pPr>
            <w:r>
              <w:rPr>
                <w:b w:val="0"/>
                <w:i w:val="0"/>
                <w:sz w:val="20"/>
                <w:szCs w:val="20"/>
              </w:rPr>
              <w:t xml:space="preserve"> </w:t>
            </w:r>
            <w:r w:rsidRPr="00B21347">
              <w:rPr>
                <w:b w:val="0"/>
                <w:i w:val="0"/>
                <w:sz w:val="20"/>
                <w:szCs w:val="20"/>
              </w:rPr>
              <w:t xml:space="preserve">95,6 </w:t>
            </w:r>
          </w:p>
        </w:tc>
      </w:tr>
      <w:tr w:rsidR="00CC3CD1" w:rsidRPr="00B21347" w14:paraId="0794FF66" w14:textId="77777777" w:rsidTr="006E7713">
        <w:trPr>
          <w:trHeight w:val="260"/>
        </w:trPr>
        <w:tc>
          <w:tcPr>
            <w:tcW w:w="3261" w:type="dxa"/>
            <w:tcBorders>
              <w:top w:val="nil"/>
              <w:left w:val="nil"/>
              <w:bottom w:val="nil"/>
              <w:right w:val="nil"/>
            </w:tcBorders>
            <w:shd w:val="clear" w:color="auto" w:fill="auto"/>
            <w:vAlign w:val="center"/>
            <w:hideMark/>
          </w:tcPr>
          <w:p w14:paraId="20DFC6E7"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43DE571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2 893,7 </w:t>
            </w:r>
          </w:p>
        </w:tc>
        <w:tc>
          <w:tcPr>
            <w:tcW w:w="1042" w:type="dxa"/>
            <w:tcBorders>
              <w:top w:val="nil"/>
              <w:left w:val="nil"/>
              <w:bottom w:val="nil"/>
              <w:right w:val="nil"/>
            </w:tcBorders>
            <w:shd w:val="clear" w:color="auto" w:fill="auto"/>
            <w:noWrap/>
            <w:vAlign w:val="center"/>
            <w:hideMark/>
          </w:tcPr>
          <w:p w14:paraId="43BF2E7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3 348,6 </w:t>
            </w:r>
          </w:p>
        </w:tc>
        <w:tc>
          <w:tcPr>
            <w:tcW w:w="992" w:type="dxa"/>
            <w:tcBorders>
              <w:top w:val="nil"/>
              <w:left w:val="nil"/>
              <w:bottom w:val="nil"/>
              <w:right w:val="nil"/>
            </w:tcBorders>
            <w:shd w:val="clear" w:color="auto" w:fill="auto"/>
            <w:noWrap/>
            <w:vAlign w:val="center"/>
            <w:hideMark/>
          </w:tcPr>
          <w:p w14:paraId="186799A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4 693,1 </w:t>
            </w:r>
          </w:p>
        </w:tc>
        <w:tc>
          <w:tcPr>
            <w:tcW w:w="951" w:type="dxa"/>
            <w:tcBorders>
              <w:top w:val="nil"/>
              <w:left w:val="nil"/>
              <w:bottom w:val="nil"/>
              <w:right w:val="nil"/>
            </w:tcBorders>
            <w:shd w:val="clear" w:color="auto" w:fill="auto"/>
            <w:noWrap/>
            <w:vAlign w:val="center"/>
            <w:hideMark/>
          </w:tcPr>
          <w:p w14:paraId="597D60A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4 411,9 </w:t>
            </w:r>
          </w:p>
        </w:tc>
        <w:tc>
          <w:tcPr>
            <w:tcW w:w="1033" w:type="dxa"/>
            <w:tcBorders>
              <w:top w:val="nil"/>
              <w:left w:val="nil"/>
              <w:bottom w:val="nil"/>
              <w:right w:val="nil"/>
            </w:tcBorders>
            <w:shd w:val="clear" w:color="auto" w:fill="auto"/>
            <w:noWrap/>
            <w:vAlign w:val="center"/>
            <w:hideMark/>
          </w:tcPr>
          <w:p w14:paraId="39F18BC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4 016,2 </w:t>
            </w:r>
          </w:p>
        </w:tc>
        <w:tc>
          <w:tcPr>
            <w:tcW w:w="842" w:type="dxa"/>
            <w:tcBorders>
              <w:top w:val="nil"/>
              <w:left w:val="nil"/>
              <w:bottom w:val="nil"/>
              <w:right w:val="nil"/>
            </w:tcBorders>
            <w:shd w:val="clear" w:color="auto" w:fill="auto"/>
            <w:noWrap/>
            <w:vAlign w:val="center"/>
            <w:hideMark/>
          </w:tcPr>
          <w:p w14:paraId="028B67F3" w14:textId="77777777" w:rsidR="00B21347" w:rsidRPr="00B21347" w:rsidRDefault="00B21347" w:rsidP="00573F9B">
            <w:pPr>
              <w:tabs>
                <w:tab w:val="left" w:pos="406"/>
              </w:tabs>
              <w:rPr>
                <w:b w:val="0"/>
                <w:i w:val="0"/>
                <w:sz w:val="20"/>
                <w:szCs w:val="20"/>
              </w:rPr>
            </w:pPr>
            <w:r w:rsidRPr="00B21347">
              <w:rPr>
                <w:b w:val="0"/>
                <w:i w:val="0"/>
                <w:sz w:val="20"/>
                <w:szCs w:val="20"/>
              </w:rPr>
              <w:t xml:space="preserve">  152,5 </w:t>
            </w:r>
          </w:p>
        </w:tc>
        <w:tc>
          <w:tcPr>
            <w:tcW w:w="850" w:type="dxa"/>
            <w:tcBorders>
              <w:top w:val="nil"/>
              <w:left w:val="nil"/>
              <w:bottom w:val="nil"/>
              <w:right w:val="nil"/>
            </w:tcBorders>
            <w:shd w:val="clear" w:color="auto" w:fill="auto"/>
            <w:noWrap/>
            <w:vAlign w:val="center"/>
            <w:hideMark/>
          </w:tcPr>
          <w:p w14:paraId="391F79EB" w14:textId="7CBCFA94" w:rsidR="00B21347" w:rsidRPr="00B21347" w:rsidRDefault="00B21347" w:rsidP="00B21347">
            <w:pPr>
              <w:tabs>
                <w:tab w:val="left" w:pos="406"/>
              </w:tabs>
              <w:rPr>
                <w:b w:val="0"/>
                <w:i w:val="0"/>
                <w:sz w:val="20"/>
                <w:szCs w:val="20"/>
              </w:rPr>
            </w:pPr>
            <w:r>
              <w:rPr>
                <w:b w:val="0"/>
                <w:i w:val="0"/>
                <w:sz w:val="20"/>
                <w:szCs w:val="20"/>
              </w:rPr>
              <w:t xml:space="preserve"> </w:t>
            </w:r>
            <w:r w:rsidRPr="00B21347">
              <w:rPr>
                <w:b w:val="0"/>
                <w:i w:val="0"/>
                <w:sz w:val="20"/>
                <w:szCs w:val="20"/>
              </w:rPr>
              <w:t xml:space="preserve">94,0 </w:t>
            </w:r>
          </w:p>
        </w:tc>
      </w:tr>
      <w:tr w:rsidR="00CC3CD1" w:rsidRPr="00B21347" w14:paraId="43BF11DE" w14:textId="77777777" w:rsidTr="006E7713">
        <w:trPr>
          <w:trHeight w:val="260"/>
        </w:trPr>
        <w:tc>
          <w:tcPr>
            <w:tcW w:w="3261" w:type="dxa"/>
            <w:tcBorders>
              <w:top w:val="nil"/>
              <w:left w:val="nil"/>
              <w:bottom w:val="nil"/>
              <w:right w:val="nil"/>
            </w:tcBorders>
            <w:shd w:val="clear" w:color="auto" w:fill="auto"/>
            <w:vAlign w:val="center"/>
            <w:hideMark/>
          </w:tcPr>
          <w:p w14:paraId="7A169A0F"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noWrap/>
            <w:vAlign w:val="bottom"/>
            <w:hideMark/>
          </w:tcPr>
          <w:p w14:paraId="50211F85"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bottom"/>
            <w:hideMark/>
          </w:tcPr>
          <w:p w14:paraId="21C304B7"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51989A53"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noWrap/>
            <w:vAlign w:val="bottom"/>
            <w:hideMark/>
          </w:tcPr>
          <w:p w14:paraId="666544AE"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noWrap/>
            <w:vAlign w:val="bottom"/>
            <w:hideMark/>
          </w:tcPr>
          <w:p w14:paraId="5608C1F1"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2905289F"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45F42F15" w14:textId="77777777" w:rsidR="00B21347" w:rsidRPr="00B21347" w:rsidRDefault="00B21347" w:rsidP="00573F9B">
            <w:pPr>
              <w:tabs>
                <w:tab w:val="left" w:pos="406"/>
              </w:tabs>
              <w:jc w:val="center"/>
              <w:rPr>
                <w:b w:val="0"/>
                <w:i w:val="0"/>
                <w:sz w:val="20"/>
                <w:szCs w:val="20"/>
              </w:rPr>
            </w:pPr>
          </w:p>
        </w:tc>
      </w:tr>
      <w:tr w:rsidR="00CC3CD1" w:rsidRPr="00B21347" w14:paraId="73AB358A" w14:textId="77777777" w:rsidTr="006E7713">
        <w:trPr>
          <w:trHeight w:val="176"/>
        </w:trPr>
        <w:tc>
          <w:tcPr>
            <w:tcW w:w="3261" w:type="dxa"/>
            <w:tcBorders>
              <w:top w:val="nil"/>
              <w:left w:val="nil"/>
              <w:bottom w:val="nil"/>
              <w:right w:val="nil"/>
            </w:tcBorders>
            <w:shd w:val="clear" w:color="auto" w:fill="auto"/>
            <w:vAlign w:val="center"/>
            <w:hideMark/>
          </w:tcPr>
          <w:p w14:paraId="141D584E"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44D155F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1 166,4 </w:t>
            </w:r>
          </w:p>
        </w:tc>
        <w:tc>
          <w:tcPr>
            <w:tcW w:w="1042" w:type="dxa"/>
            <w:tcBorders>
              <w:top w:val="nil"/>
              <w:left w:val="nil"/>
              <w:bottom w:val="nil"/>
              <w:right w:val="nil"/>
            </w:tcBorders>
            <w:shd w:val="clear" w:color="auto" w:fill="auto"/>
            <w:noWrap/>
            <w:vAlign w:val="center"/>
            <w:hideMark/>
          </w:tcPr>
          <w:p w14:paraId="2DDBD65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1 371,0 </w:t>
            </w:r>
          </w:p>
        </w:tc>
        <w:tc>
          <w:tcPr>
            <w:tcW w:w="992" w:type="dxa"/>
            <w:tcBorders>
              <w:top w:val="nil"/>
              <w:left w:val="nil"/>
              <w:bottom w:val="nil"/>
              <w:right w:val="nil"/>
            </w:tcBorders>
            <w:shd w:val="clear" w:color="auto" w:fill="auto"/>
            <w:noWrap/>
            <w:vAlign w:val="center"/>
            <w:hideMark/>
          </w:tcPr>
          <w:p w14:paraId="65B9EFB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1 939,4 </w:t>
            </w:r>
          </w:p>
        </w:tc>
        <w:tc>
          <w:tcPr>
            <w:tcW w:w="951" w:type="dxa"/>
            <w:tcBorders>
              <w:top w:val="nil"/>
              <w:left w:val="nil"/>
              <w:bottom w:val="nil"/>
              <w:right w:val="nil"/>
            </w:tcBorders>
            <w:shd w:val="clear" w:color="auto" w:fill="auto"/>
            <w:noWrap/>
            <w:vAlign w:val="center"/>
            <w:hideMark/>
          </w:tcPr>
          <w:p w14:paraId="292E16D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1 791,1 </w:t>
            </w:r>
          </w:p>
        </w:tc>
        <w:tc>
          <w:tcPr>
            <w:tcW w:w="1033" w:type="dxa"/>
            <w:tcBorders>
              <w:top w:val="nil"/>
              <w:left w:val="nil"/>
              <w:bottom w:val="nil"/>
              <w:right w:val="nil"/>
            </w:tcBorders>
            <w:shd w:val="clear" w:color="auto" w:fill="auto"/>
            <w:noWrap/>
            <w:vAlign w:val="center"/>
            <w:hideMark/>
          </w:tcPr>
          <w:p w14:paraId="682F54B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1 659,7 </w:t>
            </w:r>
          </w:p>
        </w:tc>
        <w:tc>
          <w:tcPr>
            <w:tcW w:w="842" w:type="dxa"/>
            <w:tcBorders>
              <w:top w:val="nil"/>
              <w:left w:val="nil"/>
              <w:bottom w:val="nil"/>
              <w:right w:val="nil"/>
            </w:tcBorders>
            <w:shd w:val="clear" w:color="auto" w:fill="auto"/>
            <w:noWrap/>
            <w:vAlign w:val="center"/>
            <w:hideMark/>
          </w:tcPr>
          <w:p w14:paraId="7AD251DD" w14:textId="77777777" w:rsidR="00B21347" w:rsidRPr="00B21347" w:rsidRDefault="00B21347" w:rsidP="00573F9B">
            <w:pPr>
              <w:tabs>
                <w:tab w:val="left" w:pos="406"/>
              </w:tabs>
              <w:rPr>
                <w:b w:val="0"/>
                <w:i w:val="0"/>
                <w:sz w:val="20"/>
                <w:szCs w:val="20"/>
              </w:rPr>
            </w:pPr>
            <w:r w:rsidRPr="00B21347">
              <w:rPr>
                <w:b w:val="0"/>
                <w:i w:val="0"/>
                <w:sz w:val="20"/>
                <w:szCs w:val="20"/>
              </w:rPr>
              <w:t xml:space="preserve">  153,6 </w:t>
            </w:r>
          </w:p>
        </w:tc>
        <w:tc>
          <w:tcPr>
            <w:tcW w:w="850" w:type="dxa"/>
            <w:tcBorders>
              <w:top w:val="nil"/>
              <w:left w:val="nil"/>
              <w:bottom w:val="nil"/>
              <w:right w:val="nil"/>
            </w:tcBorders>
            <w:shd w:val="clear" w:color="auto" w:fill="auto"/>
            <w:noWrap/>
            <w:vAlign w:val="center"/>
            <w:hideMark/>
          </w:tcPr>
          <w:p w14:paraId="719B7382" w14:textId="2CDE31B0" w:rsidR="00B21347" w:rsidRPr="00B21347" w:rsidRDefault="00B21347" w:rsidP="00B21347">
            <w:pPr>
              <w:tabs>
                <w:tab w:val="left" w:pos="406"/>
              </w:tabs>
              <w:rPr>
                <w:b w:val="0"/>
                <w:i w:val="0"/>
                <w:sz w:val="20"/>
                <w:szCs w:val="20"/>
              </w:rPr>
            </w:pPr>
            <w:r>
              <w:rPr>
                <w:b w:val="0"/>
                <w:i w:val="0"/>
                <w:sz w:val="20"/>
                <w:szCs w:val="20"/>
              </w:rPr>
              <w:t xml:space="preserve"> </w:t>
            </w:r>
            <w:r w:rsidRPr="00B21347">
              <w:rPr>
                <w:b w:val="0"/>
                <w:i w:val="0"/>
                <w:sz w:val="20"/>
                <w:szCs w:val="20"/>
              </w:rPr>
              <w:t xml:space="preserve">92,4 </w:t>
            </w:r>
          </w:p>
        </w:tc>
      </w:tr>
      <w:tr w:rsidR="00CC3CD1" w:rsidRPr="00B21347" w14:paraId="4F284556" w14:textId="77777777" w:rsidTr="006E7713">
        <w:trPr>
          <w:trHeight w:val="235"/>
        </w:trPr>
        <w:tc>
          <w:tcPr>
            <w:tcW w:w="3261" w:type="dxa"/>
            <w:tcBorders>
              <w:top w:val="nil"/>
              <w:left w:val="nil"/>
              <w:bottom w:val="nil"/>
              <w:right w:val="nil"/>
            </w:tcBorders>
            <w:shd w:val="clear" w:color="auto" w:fill="auto"/>
            <w:vAlign w:val="center"/>
            <w:hideMark/>
          </w:tcPr>
          <w:p w14:paraId="0A31DDF5"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361CA5F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1 921,2 </w:t>
            </w:r>
          </w:p>
        </w:tc>
        <w:tc>
          <w:tcPr>
            <w:tcW w:w="1042" w:type="dxa"/>
            <w:tcBorders>
              <w:top w:val="nil"/>
              <w:left w:val="nil"/>
              <w:bottom w:val="nil"/>
              <w:right w:val="nil"/>
            </w:tcBorders>
            <w:shd w:val="clear" w:color="auto" w:fill="auto"/>
            <w:noWrap/>
            <w:vAlign w:val="center"/>
            <w:hideMark/>
          </w:tcPr>
          <w:p w14:paraId="0418DEA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2 202,6 </w:t>
            </w:r>
          </w:p>
        </w:tc>
        <w:tc>
          <w:tcPr>
            <w:tcW w:w="992" w:type="dxa"/>
            <w:tcBorders>
              <w:top w:val="nil"/>
              <w:left w:val="nil"/>
              <w:bottom w:val="nil"/>
              <w:right w:val="nil"/>
            </w:tcBorders>
            <w:shd w:val="clear" w:color="auto" w:fill="auto"/>
            <w:noWrap/>
            <w:vAlign w:val="center"/>
            <w:hideMark/>
          </w:tcPr>
          <w:p w14:paraId="4921D32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3 282,8 </w:t>
            </w:r>
          </w:p>
        </w:tc>
        <w:tc>
          <w:tcPr>
            <w:tcW w:w="951" w:type="dxa"/>
            <w:tcBorders>
              <w:top w:val="nil"/>
              <w:left w:val="nil"/>
              <w:bottom w:val="nil"/>
              <w:right w:val="nil"/>
            </w:tcBorders>
            <w:shd w:val="clear" w:color="auto" w:fill="auto"/>
            <w:noWrap/>
            <w:vAlign w:val="center"/>
            <w:hideMark/>
          </w:tcPr>
          <w:p w14:paraId="31AD708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3 126,5 </w:t>
            </w:r>
          </w:p>
        </w:tc>
        <w:tc>
          <w:tcPr>
            <w:tcW w:w="1033" w:type="dxa"/>
            <w:tcBorders>
              <w:top w:val="nil"/>
              <w:left w:val="nil"/>
              <w:bottom w:val="nil"/>
              <w:right w:val="nil"/>
            </w:tcBorders>
            <w:shd w:val="clear" w:color="auto" w:fill="auto"/>
            <w:noWrap/>
            <w:vAlign w:val="center"/>
            <w:hideMark/>
          </w:tcPr>
          <w:p w14:paraId="65C1E4B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2 786,3 </w:t>
            </w:r>
          </w:p>
        </w:tc>
        <w:tc>
          <w:tcPr>
            <w:tcW w:w="842" w:type="dxa"/>
            <w:tcBorders>
              <w:top w:val="nil"/>
              <w:left w:val="nil"/>
              <w:bottom w:val="nil"/>
              <w:right w:val="nil"/>
            </w:tcBorders>
            <w:shd w:val="clear" w:color="auto" w:fill="auto"/>
            <w:noWrap/>
            <w:vAlign w:val="center"/>
            <w:hideMark/>
          </w:tcPr>
          <w:p w14:paraId="5A6F66B7" w14:textId="6CD8AEE9" w:rsidR="00B21347" w:rsidRPr="00B21347" w:rsidRDefault="00CC3CD1" w:rsidP="00CC3CD1">
            <w:pPr>
              <w:tabs>
                <w:tab w:val="left" w:pos="406"/>
              </w:tabs>
              <w:rPr>
                <w:b w:val="0"/>
                <w:i w:val="0"/>
                <w:sz w:val="20"/>
                <w:szCs w:val="20"/>
              </w:rPr>
            </w:pPr>
            <w:r>
              <w:rPr>
                <w:b w:val="0"/>
                <w:i w:val="0"/>
                <w:sz w:val="20"/>
                <w:szCs w:val="20"/>
              </w:rPr>
              <w:t xml:space="preserve">  </w:t>
            </w:r>
            <w:r w:rsidR="00B21347" w:rsidRPr="00B21347">
              <w:rPr>
                <w:b w:val="0"/>
                <w:i w:val="0"/>
                <w:sz w:val="20"/>
                <w:szCs w:val="20"/>
              </w:rPr>
              <w:t xml:space="preserve">162,7 </w:t>
            </w:r>
          </w:p>
        </w:tc>
        <w:tc>
          <w:tcPr>
            <w:tcW w:w="850" w:type="dxa"/>
            <w:tcBorders>
              <w:top w:val="nil"/>
              <w:left w:val="nil"/>
              <w:bottom w:val="nil"/>
              <w:right w:val="nil"/>
            </w:tcBorders>
            <w:shd w:val="clear" w:color="auto" w:fill="auto"/>
            <w:noWrap/>
            <w:vAlign w:val="center"/>
            <w:hideMark/>
          </w:tcPr>
          <w:p w14:paraId="7EC46374" w14:textId="1AAB3F9E" w:rsidR="00B21347" w:rsidRPr="00B21347" w:rsidRDefault="00B21347" w:rsidP="00B21347">
            <w:pPr>
              <w:tabs>
                <w:tab w:val="left" w:pos="406"/>
              </w:tabs>
              <w:rPr>
                <w:b w:val="0"/>
                <w:i w:val="0"/>
                <w:sz w:val="20"/>
                <w:szCs w:val="20"/>
              </w:rPr>
            </w:pPr>
            <w:r>
              <w:rPr>
                <w:b w:val="0"/>
                <w:i w:val="0"/>
                <w:sz w:val="20"/>
                <w:szCs w:val="20"/>
              </w:rPr>
              <w:t xml:space="preserve"> </w:t>
            </w:r>
            <w:r w:rsidRPr="00B21347">
              <w:rPr>
                <w:b w:val="0"/>
                <w:i w:val="0"/>
                <w:sz w:val="20"/>
                <w:szCs w:val="20"/>
              </w:rPr>
              <w:t xml:space="preserve">95,2 </w:t>
            </w:r>
          </w:p>
        </w:tc>
      </w:tr>
      <w:tr w:rsidR="00CC3CD1" w:rsidRPr="00B21347" w14:paraId="5467F1B6" w14:textId="77777777" w:rsidTr="006E7713">
        <w:trPr>
          <w:trHeight w:val="260"/>
        </w:trPr>
        <w:tc>
          <w:tcPr>
            <w:tcW w:w="3261" w:type="dxa"/>
            <w:tcBorders>
              <w:top w:val="nil"/>
              <w:left w:val="nil"/>
              <w:bottom w:val="nil"/>
              <w:right w:val="nil"/>
            </w:tcBorders>
            <w:shd w:val="clear" w:color="auto" w:fill="auto"/>
            <w:vAlign w:val="center"/>
            <w:hideMark/>
          </w:tcPr>
          <w:p w14:paraId="56F8D92B" w14:textId="77777777" w:rsidR="00B21347" w:rsidRPr="00B21347" w:rsidRDefault="00B21347" w:rsidP="00573F9B">
            <w:pPr>
              <w:rPr>
                <w:bCs/>
                <w:i w:val="0"/>
                <w:sz w:val="20"/>
                <w:szCs w:val="20"/>
              </w:rPr>
            </w:pPr>
            <w:r w:rsidRPr="00B21347">
              <w:rPr>
                <w:bCs/>
                <w:i w:val="0"/>
                <w:sz w:val="20"/>
                <w:szCs w:val="20"/>
              </w:rPr>
              <w:t>Số người có việc làm trong độ tuổi lao động (Nghìn người)</w:t>
            </w:r>
          </w:p>
        </w:tc>
        <w:tc>
          <w:tcPr>
            <w:tcW w:w="952" w:type="dxa"/>
            <w:tcBorders>
              <w:top w:val="nil"/>
              <w:left w:val="nil"/>
              <w:bottom w:val="nil"/>
              <w:right w:val="nil"/>
            </w:tcBorders>
            <w:shd w:val="clear" w:color="auto" w:fill="auto"/>
            <w:noWrap/>
            <w:vAlign w:val="center"/>
            <w:hideMark/>
          </w:tcPr>
          <w:p w14:paraId="23B03A2A"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45 567,4 </w:t>
            </w:r>
          </w:p>
        </w:tc>
        <w:tc>
          <w:tcPr>
            <w:tcW w:w="1042" w:type="dxa"/>
            <w:tcBorders>
              <w:top w:val="nil"/>
              <w:left w:val="nil"/>
              <w:bottom w:val="nil"/>
              <w:right w:val="nil"/>
            </w:tcBorders>
            <w:shd w:val="clear" w:color="auto" w:fill="auto"/>
            <w:noWrap/>
            <w:vAlign w:val="center"/>
            <w:hideMark/>
          </w:tcPr>
          <w:p w14:paraId="3AB4142E" w14:textId="77777777" w:rsidR="00B21347" w:rsidRPr="00B21347" w:rsidRDefault="00B21347" w:rsidP="00573F9B">
            <w:pPr>
              <w:tabs>
                <w:tab w:val="left" w:pos="406"/>
              </w:tabs>
              <w:rPr>
                <w:bCs/>
                <w:i w:val="0"/>
                <w:sz w:val="20"/>
                <w:szCs w:val="20"/>
              </w:rPr>
            </w:pPr>
            <w:r w:rsidRPr="00B21347">
              <w:rPr>
                <w:bCs/>
                <w:i w:val="0"/>
                <w:sz w:val="20"/>
                <w:szCs w:val="20"/>
              </w:rPr>
              <w:t xml:space="preserve">44 855,1 </w:t>
            </w:r>
          </w:p>
        </w:tc>
        <w:tc>
          <w:tcPr>
            <w:tcW w:w="992" w:type="dxa"/>
            <w:tcBorders>
              <w:top w:val="nil"/>
              <w:left w:val="nil"/>
              <w:bottom w:val="nil"/>
              <w:right w:val="nil"/>
            </w:tcBorders>
            <w:shd w:val="clear" w:color="auto" w:fill="auto"/>
            <w:noWrap/>
            <w:vAlign w:val="center"/>
            <w:hideMark/>
          </w:tcPr>
          <w:p w14:paraId="29770805"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41 390,0 </w:t>
            </w:r>
          </w:p>
        </w:tc>
        <w:tc>
          <w:tcPr>
            <w:tcW w:w="951" w:type="dxa"/>
            <w:tcBorders>
              <w:top w:val="nil"/>
              <w:left w:val="nil"/>
              <w:bottom w:val="nil"/>
              <w:right w:val="nil"/>
            </w:tcBorders>
            <w:shd w:val="clear" w:color="auto" w:fill="auto"/>
            <w:noWrap/>
            <w:vAlign w:val="center"/>
            <w:hideMark/>
          </w:tcPr>
          <w:p w14:paraId="567B8374"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43 402,0 </w:t>
            </w:r>
          </w:p>
        </w:tc>
        <w:tc>
          <w:tcPr>
            <w:tcW w:w="1033" w:type="dxa"/>
            <w:tcBorders>
              <w:top w:val="nil"/>
              <w:left w:val="nil"/>
              <w:bottom w:val="nil"/>
              <w:right w:val="nil"/>
            </w:tcBorders>
            <w:shd w:val="clear" w:color="auto" w:fill="auto"/>
            <w:noWrap/>
            <w:vAlign w:val="center"/>
            <w:hideMark/>
          </w:tcPr>
          <w:p w14:paraId="5B6ED899"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43 196,7 </w:t>
            </w:r>
          </w:p>
        </w:tc>
        <w:tc>
          <w:tcPr>
            <w:tcW w:w="842" w:type="dxa"/>
            <w:tcBorders>
              <w:top w:val="nil"/>
              <w:left w:val="nil"/>
              <w:bottom w:val="nil"/>
              <w:right w:val="nil"/>
            </w:tcBorders>
            <w:shd w:val="clear" w:color="auto" w:fill="auto"/>
            <w:noWrap/>
            <w:vAlign w:val="center"/>
            <w:hideMark/>
          </w:tcPr>
          <w:p w14:paraId="46784F28" w14:textId="2B943556" w:rsidR="00B21347" w:rsidRPr="00B21347" w:rsidRDefault="00B21347" w:rsidP="00573F9B">
            <w:pPr>
              <w:tabs>
                <w:tab w:val="left" w:pos="406"/>
              </w:tabs>
              <w:jc w:val="center"/>
              <w:rPr>
                <w:bCs/>
                <w:i w:val="0"/>
                <w:sz w:val="20"/>
                <w:szCs w:val="20"/>
              </w:rPr>
            </w:pPr>
            <w:r w:rsidRPr="00B21347">
              <w:rPr>
                <w:bCs/>
                <w:i w:val="0"/>
                <w:sz w:val="20"/>
                <w:szCs w:val="20"/>
              </w:rPr>
              <w:t xml:space="preserve">95,2 </w:t>
            </w:r>
          </w:p>
        </w:tc>
        <w:tc>
          <w:tcPr>
            <w:tcW w:w="850" w:type="dxa"/>
            <w:tcBorders>
              <w:top w:val="nil"/>
              <w:left w:val="nil"/>
              <w:bottom w:val="nil"/>
              <w:right w:val="nil"/>
            </w:tcBorders>
            <w:shd w:val="clear" w:color="auto" w:fill="auto"/>
            <w:noWrap/>
            <w:vAlign w:val="center"/>
            <w:hideMark/>
          </w:tcPr>
          <w:p w14:paraId="108188C0" w14:textId="77777777" w:rsidR="00B21347" w:rsidRPr="00B21347" w:rsidRDefault="00B21347" w:rsidP="00B21347">
            <w:pPr>
              <w:tabs>
                <w:tab w:val="left" w:pos="406"/>
              </w:tabs>
              <w:rPr>
                <w:bCs/>
                <w:i w:val="0"/>
                <w:sz w:val="20"/>
                <w:szCs w:val="20"/>
              </w:rPr>
            </w:pPr>
            <w:r w:rsidRPr="00B21347">
              <w:rPr>
                <w:bCs/>
                <w:i w:val="0"/>
                <w:sz w:val="20"/>
                <w:szCs w:val="20"/>
              </w:rPr>
              <w:t xml:space="preserve">104,9 </w:t>
            </w:r>
          </w:p>
        </w:tc>
      </w:tr>
      <w:tr w:rsidR="00CC3CD1" w:rsidRPr="00B21347" w14:paraId="66737696" w14:textId="77777777" w:rsidTr="006E7713">
        <w:trPr>
          <w:trHeight w:val="260"/>
        </w:trPr>
        <w:tc>
          <w:tcPr>
            <w:tcW w:w="3261" w:type="dxa"/>
            <w:tcBorders>
              <w:top w:val="nil"/>
              <w:left w:val="nil"/>
              <w:bottom w:val="nil"/>
              <w:right w:val="nil"/>
            </w:tcBorders>
            <w:shd w:val="clear" w:color="auto" w:fill="auto"/>
            <w:vAlign w:val="center"/>
            <w:hideMark/>
          </w:tcPr>
          <w:p w14:paraId="32B0A34B"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3D75355C"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548CDE57"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3B3A9A3B"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523B8F1E"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51EE48E4"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3D6F283F"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C67D56C" w14:textId="77777777" w:rsidR="00B21347" w:rsidRPr="00B21347" w:rsidRDefault="00B21347" w:rsidP="00573F9B">
            <w:pPr>
              <w:tabs>
                <w:tab w:val="left" w:pos="406"/>
              </w:tabs>
              <w:jc w:val="center"/>
              <w:rPr>
                <w:b w:val="0"/>
                <w:i w:val="0"/>
                <w:sz w:val="20"/>
                <w:szCs w:val="20"/>
              </w:rPr>
            </w:pPr>
          </w:p>
        </w:tc>
      </w:tr>
      <w:tr w:rsidR="00CC3CD1" w:rsidRPr="00B21347" w14:paraId="67315A3B" w14:textId="77777777" w:rsidTr="006E7713">
        <w:trPr>
          <w:trHeight w:val="122"/>
        </w:trPr>
        <w:tc>
          <w:tcPr>
            <w:tcW w:w="3261" w:type="dxa"/>
            <w:tcBorders>
              <w:top w:val="nil"/>
              <w:left w:val="nil"/>
              <w:bottom w:val="nil"/>
              <w:right w:val="nil"/>
            </w:tcBorders>
            <w:shd w:val="clear" w:color="auto" w:fill="auto"/>
            <w:vAlign w:val="center"/>
            <w:hideMark/>
          </w:tcPr>
          <w:p w14:paraId="76993720"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6EE4B04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15 851,7 </w:t>
            </w:r>
          </w:p>
        </w:tc>
        <w:tc>
          <w:tcPr>
            <w:tcW w:w="1042" w:type="dxa"/>
            <w:tcBorders>
              <w:top w:val="nil"/>
              <w:left w:val="nil"/>
              <w:bottom w:val="nil"/>
              <w:right w:val="nil"/>
            </w:tcBorders>
            <w:shd w:val="clear" w:color="auto" w:fill="auto"/>
            <w:noWrap/>
            <w:vAlign w:val="center"/>
            <w:hideMark/>
          </w:tcPr>
          <w:p w14:paraId="564B4BC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15 755,5 </w:t>
            </w:r>
          </w:p>
        </w:tc>
        <w:tc>
          <w:tcPr>
            <w:tcW w:w="992" w:type="dxa"/>
            <w:tcBorders>
              <w:top w:val="nil"/>
              <w:left w:val="nil"/>
              <w:bottom w:val="nil"/>
              <w:right w:val="nil"/>
            </w:tcBorders>
            <w:shd w:val="clear" w:color="auto" w:fill="auto"/>
            <w:noWrap/>
            <w:vAlign w:val="center"/>
            <w:hideMark/>
          </w:tcPr>
          <w:p w14:paraId="21A66C0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15 436,1 </w:t>
            </w:r>
          </w:p>
        </w:tc>
        <w:tc>
          <w:tcPr>
            <w:tcW w:w="951" w:type="dxa"/>
            <w:tcBorders>
              <w:top w:val="nil"/>
              <w:left w:val="nil"/>
              <w:bottom w:val="nil"/>
              <w:right w:val="nil"/>
            </w:tcBorders>
            <w:shd w:val="clear" w:color="auto" w:fill="auto"/>
            <w:noWrap/>
            <w:vAlign w:val="center"/>
            <w:hideMark/>
          </w:tcPr>
          <w:p w14:paraId="088C245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16 397,4 </w:t>
            </w:r>
          </w:p>
        </w:tc>
        <w:tc>
          <w:tcPr>
            <w:tcW w:w="1033" w:type="dxa"/>
            <w:tcBorders>
              <w:top w:val="nil"/>
              <w:left w:val="nil"/>
              <w:bottom w:val="nil"/>
              <w:right w:val="nil"/>
            </w:tcBorders>
            <w:shd w:val="clear" w:color="auto" w:fill="auto"/>
            <w:noWrap/>
            <w:vAlign w:val="center"/>
            <w:hideMark/>
          </w:tcPr>
          <w:p w14:paraId="035BBE0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16 214,5 </w:t>
            </w:r>
          </w:p>
        </w:tc>
        <w:tc>
          <w:tcPr>
            <w:tcW w:w="842" w:type="dxa"/>
            <w:tcBorders>
              <w:top w:val="nil"/>
              <w:left w:val="nil"/>
              <w:bottom w:val="nil"/>
              <w:right w:val="nil"/>
            </w:tcBorders>
            <w:shd w:val="clear" w:color="auto" w:fill="auto"/>
            <w:noWrap/>
            <w:vAlign w:val="center"/>
            <w:hideMark/>
          </w:tcPr>
          <w:p w14:paraId="71950B5F" w14:textId="51AC2BF1" w:rsidR="00B21347" w:rsidRPr="00B21347" w:rsidRDefault="001C028D" w:rsidP="001C028D">
            <w:pPr>
              <w:tabs>
                <w:tab w:val="left" w:pos="170"/>
                <w:tab w:val="left" w:pos="406"/>
              </w:tabs>
              <w:rPr>
                <w:b w:val="0"/>
                <w:i w:val="0"/>
                <w:sz w:val="20"/>
                <w:szCs w:val="20"/>
              </w:rPr>
            </w:pPr>
            <w:r>
              <w:rPr>
                <w:b w:val="0"/>
                <w:i w:val="0"/>
                <w:sz w:val="20"/>
                <w:szCs w:val="20"/>
              </w:rPr>
              <w:t xml:space="preserve">  </w:t>
            </w:r>
            <w:r w:rsidR="00B21347" w:rsidRPr="00B21347">
              <w:rPr>
                <w:b w:val="0"/>
                <w:i w:val="0"/>
                <w:sz w:val="20"/>
                <w:szCs w:val="20"/>
              </w:rPr>
              <w:t xml:space="preserve">103,4 </w:t>
            </w:r>
          </w:p>
        </w:tc>
        <w:tc>
          <w:tcPr>
            <w:tcW w:w="850" w:type="dxa"/>
            <w:tcBorders>
              <w:top w:val="nil"/>
              <w:left w:val="nil"/>
              <w:bottom w:val="nil"/>
              <w:right w:val="nil"/>
            </w:tcBorders>
            <w:shd w:val="clear" w:color="auto" w:fill="auto"/>
            <w:noWrap/>
            <w:vAlign w:val="center"/>
            <w:hideMark/>
          </w:tcPr>
          <w:p w14:paraId="7DE221A3" w14:textId="0E4398B5" w:rsidR="00B21347" w:rsidRPr="00B21347" w:rsidRDefault="00B21347" w:rsidP="00573F9B">
            <w:pPr>
              <w:tabs>
                <w:tab w:val="left" w:pos="406"/>
              </w:tabs>
              <w:rPr>
                <w:b w:val="0"/>
                <w:i w:val="0"/>
                <w:sz w:val="20"/>
                <w:szCs w:val="20"/>
              </w:rPr>
            </w:pPr>
            <w:r w:rsidRPr="00B21347">
              <w:rPr>
                <w:b w:val="0"/>
                <w:i w:val="0"/>
                <w:sz w:val="20"/>
                <w:szCs w:val="20"/>
              </w:rPr>
              <w:t xml:space="preserve">106,2 </w:t>
            </w:r>
          </w:p>
        </w:tc>
      </w:tr>
      <w:tr w:rsidR="00CC3CD1" w:rsidRPr="00B21347" w14:paraId="6B59B256" w14:textId="77777777" w:rsidTr="006E7713">
        <w:trPr>
          <w:trHeight w:val="260"/>
        </w:trPr>
        <w:tc>
          <w:tcPr>
            <w:tcW w:w="3261" w:type="dxa"/>
            <w:tcBorders>
              <w:top w:val="nil"/>
              <w:left w:val="nil"/>
              <w:bottom w:val="nil"/>
              <w:right w:val="nil"/>
            </w:tcBorders>
            <w:shd w:val="clear" w:color="auto" w:fill="auto"/>
            <w:vAlign w:val="center"/>
            <w:hideMark/>
          </w:tcPr>
          <w:p w14:paraId="6B5F788D"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48A0A15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29 715,7 </w:t>
            </w:r>
          </w:p>
        </w:tc>
        <w:tc>
          <w:tcPr>
            <w:tcW w:w="1042" w:type="dxa"/>
            <w:tcBorders>
              <w:top w:val="nil"/>
              <w:left w:val="nil"/>
              <w:bottom w:val="nil"/>
              <w:right w:val="nil"/>
            </w:tcBorders>
            <w:shd w:val="clear" w:color="auto" w:fill="auto"/>
            <w:noWrap/>
            <w:vAlign w:val="center"/>
            <w:hideMark/>
          </w:tcPr>
          <w:p w14:paraId="555BA5E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29 099,6 </w:t>
            </w:r>
          </w:p>
        </w:tc>
        <w:tc>
          <w:tcPr>
            <w:tcW w:w="992" w:type="dxa"/>
            <w:tcBorders>
              <w:top w:val="nil"/>
              <w:left w:val="nil"/>
              <w:bottom w:val="nil"/>
              <w:right w:val="nil"/>
            </w:tcBorders>
            <w:shd w:val="clear" w:color="auto" w:fill="auto"/>
            <w:noWrap/>
            <w:vAlign w:val="center"/>
            <w:hideMark/>
          </w:tcPr>
          <w:p w14:paraId="37F9954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25 953,9 </w:t>
            </w:r>
          </w:p>
        </w:tc>
        <w:tc>
          <w:tcPr>
            <w:tcW w:w="951" w:type="dxa"/>
            <w:tcBorders>
              <w:top w:val="nil"/>
              <w:left w:val="nil"/>
              <w:bottom w:val="nil"/>
              <w:right w:val="nil"/>
            </w:tcBorders>
            <w:shd w:val="clear" w:color="auto" w:fill="auto"/>
            <w:noWrap/>
            <w:vAlign w:val="center"/>
            <w:hideMark/>
          </w:tcPr>
          <w:p w14:paraId="7CE1456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27 004,6 </w:t>
            </w:r>
          </w:p>
        </w:tc>
        <w:tc>
          <w:tcPr>
            <w:tcW w:w="1033" w:type="dxa"/>
            <w:tcBorders>
              <w:top w:val="nil"/>
              <w:left w:val="nil"/>
              <w:bottom w:val="nil"/>
              <w:right w:val="nil"/>
            </w:tcBorders>
            <w:shd w:val="clear" w:color="auto" w:fill="auto"/>
            <w:noWrap/>
            <w:vAlign w:val="center"/>
            <w:hideMark/>
          </w:tcPr>
          <w:p w14:paraId="69311EA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26 982,2 </w:t>
            </w:r>
          </w:p>
        </w:tc>
        <w:tc>
          <w:tcPr>
            <w:tcW w:w="842" w:type="dxa"/>
            <w:tcBorders>
              <w:top w:val="nil"/>
              <w:left w:val="nil"/>
              <w:bottom w:val="nil"/>
              <w:right w:val="nil"/>
            </w:tcBorders>
            <w:shd w:val="clear" w:color="auto" w:fill="auto"/>
            <w:noWrap/>
            <w:vAlign w:val="center"/>
            <w:hideMark/>
          </w:tcPr>
          <w:p w14:paraId="1C7174B0" w14:textId="269651F5" w:rsidR="00B21347" w:rsidRPr="00B21347" w:rsidRDefault="00B21347" w:rsidP="001C028D">
            <w:pPr>
              <w:tabs>
                <w:tab w:val="left" w:pos="406"/>
              </w:tabs>
              <w:jc w:val="center"/>
              <w:rPr>
                <w:b w:val="0"/>
                <w:i w:val="0"/>
                <w:sz w:val="20"/>
                <w:szCs w:val="20"/>
              </w:rPr>
            </w:pPr>
            <w:r w:rsidRPr="00B21347">
              <w:rPr>
                <w:b w:val="0"/>
                <w:i w:val="0"/>
                <w:sz w:val="20"/>
                <w:szCs w:val="20"/>
              </w:rPr>
              <w:t xml:space="preserve">90,9 </w:t>
            </w:r>
          </w:p>
        </w:tc>
        <w:tc>
          <w:tcPr>
            <w:tcW w:w="850" w:type="dxa"/>
            <w:tcBorders>
              <w:top w:val="nil"/>
              <w:left w:val="nil"/>
              <w:bottom w:val="nil"/>
              <w:right w:val="nil"/>
            </w:tcBorders>
            <w:shd w:val="clear" w:color="auto" w:fill="auto"/>
            <w:noWrap/>
            <w:vAlign w:val="center"/>
            <w:hideMark/>
          </w:tcPr>
          <w:p w14:paraId="4796481F" w14:textId="77777777" w:rsidR="00B21347" w:rsidRPr="00B21347" w:rsidRDefault="00B21347" w:rsidP="00B21347">
            <w:pPr>
              <w:tabs>
                <w:tab w:val="left" w:pos="406"/>
              </w:tabs>
              <w:rPr>
                <w:b w:val="0"/>
                <w:i w:val="0"/>
                <w:sz w:val="20"/>
                <w:szCs w:val="20"/>
              </w:rPr>
            </w:pPr>
            <w:r w:rsidRPr="00B21347">
              <w:rPr>
                <w:b w:val="0"/>
                <w:i w:val="0"/>
                <w:sz w:val="20"/>
                <w:szCs w:val="20"/>
              </w:rPr>
              <w:t xml:space="preserve">104,0 </w:t>
            </w:r>
          </w:p>
        </w:tc>
      </w:tr>
      <w:tr w:rsidR="00CC3CD1" w:rsidRPr="00B21347" w14:paraId="1D98EBD7" w14:textId="77777777" w:rsidTr="006E7713">
        <w:trPr>
          <w:trHeight w:val="260"/>
        </w:trPr>
        <w:tc>
          <w:tcPr>
            <w:tcW w:w="3261" w:type="dxa"/>
            <w:tcBorders>
              <w:top w:val="nil"/>
              <w:left w:val="nil"/>
              <w:bottom w:val="nil"/>
              <w:right w:val="nil"/>
            </w:tcBorders>
            <w:shd w:val="clear" w:color="auto" w:fill="auto"/>
            <w:vAlign w:val="center"/>
            <w:hideMark/>
          </w:tcPr>
          <w:p w14:paraId="6B1B8EB7"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noWrap/>
            <w:vAlign w:val="bottom"/>
            <w:hideMark/>
          </w:tcPr>
          <w:p w14:paraId="1B3EFDE4"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bottom"/>
            <w:hideMark/>
          </w:tcPr>
          <w:p w14:paraId="5A9ECD99"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19424226"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noWrap/>
            <w:vAlign w:val="bottom"/>
            <w:hideMark/>
          </w:tcPr>
          <w:p w14:paraId="1DF05DEF"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noWrap/>
            <w:vAlign w:val="bottom"/>
            <w:hideMark/>
          </w:tcPr>
          <w:p w14:paraId="29506128"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0BAC1260"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6349B45B" w14:textId="77777777" w:rsidR="00B21347" w:rsidRPr="00B21347" w:rsidRDefault="00B21347" w:rsidP="00573F9B">
            <w:pPr>
              <w:tabs>
                <w:tab w:val="left" w:pos="406"/>
              </w:tabs>
              <w:jc w:val="center"/>
              <w:rPr>
                <w:b w:val="0"/>
                <w:i w:val="0"/>
                <w:sz w:val="20"/>
                <w:szCs w:val="20"/>
              </w:rPr>
            </w:pPr>
          </w:p>
        </w:tc>
      </w:tr>
      <w:tr w:rsidR="00CC3CD1" w:rsidRPr="00B21347" w14:paraId="67095263" w14:textId="77777777" w:rsidTr="006E7713">
        <w:trPr>
          <w:trHeight w:val="75"/>
        </w:trPr>
        <w:tc>
          <w:tcPr>
            <w:tcW w:w="3261" w:type="dxa"/>
            <w:tcBorders>
              <w:top w:val="nil"/>
              <w:left w:val="nil"/>
              <w:bottom w:val="nil"/>
              <w:right w:val="nil"/>
            </w:tcBorders>
            <w:shd w:val="clear" w:color="auto" w:fill="auto"/>
            <w:vAlign w:val="center"/>
            <w:hideMark/>
          </w:tcPr>
          <w:p w14:paraId="0E9C5659"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1EA9538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25 272,1 </w:t>
            </w:r>
          </w:p>
        </w:tc>
        <w:tc>
          <w:tcPr>
            <w:tcW w:w="1042" w:type="dxa"/>
            <w:tcBorders>
              <w:top w:val="nil"/>
              <w:left w:val="nil"/>
              <w:bottom w:val="nil"/>
              <w:right w:val="nil"/>
            </w:tcBorders>
            <w:shd w:val="clear" w:color="auto" w:fill="auto"/>
            <w:noWrap/>
            <w:vAlign w:val="center"/>
            <w:hideMark/>
          </w:tcPr>
          <w:p w14:paraId="60F50DB2" w14:textId="77777777" w:rsidR="00B21347" w:rsidRPr="00B21347" w:rsidRDefault="00B21347" w:rsidP="00573F9B">
            <w:pPr>
              <w:tabs>
                <w:tab w:val="left" w:pos="0"/>
              </w:tabs>
              <w:ind w:right="46"/>
              <w:rPr>
                <w:b w:val="0"/>
                <w:i w:val="0"/>
                <w:sz w:val="20"/>
                <w:szCs w:val="20"/>
              </w:rPr>
            </w:pPr>
            <w:r w:rsidRPr="00B21347">
              <w:rPr>
                <w:b w:val="0"/>
                <w:i w:val="0"/>
                <w:sz w:val="20"/>
                <w:szCs w:val="20"/>
              </w:rPr>
              <w:t xml:space="preserve">24 944,9 </w:t>
            </w:r>
          </w:p>
        </w:tc>
        <w:tc>
          <w:tcPr>
            <w:tcW w:w="992" w:type="dxa"/>
            <w:tcBorders>
              <w:top w:val="nil"/>
              <w:left w:val="nil"/>
              <w:bottom w:val="nil"/>
              <w:right w:val="nil"/>
            </w:tcBorders>
            <w:shd w:val="clear" w:color="auto" w:fill="auto"/>
            <w:noWrap/>
            <w:vAlign w:val="center"/>
            <w:hideMark/>
          </w:tcPr>
          <w:p w14:paraId="341B485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22 990,2 </w:t>
            </w:r>
          </w:p>
        </w:tc>
        <w:tc>
          <w:tcPr>
            <w:tcW w:w="951" w:type="dxa"/>
            <w:tcBorders>
              <w:top w:val="nil"/>
              <w:left w:val="nil"/>
              <w:bottom w:val="nil"/>
              <w:right w:val="nil"/>
            </w:tcBorders>
            <w:shd w:val="clear" w:color="auto" w:fill="auto"/>
            <w:noWrap/>
            <w:vAlign w:val="center"/>
            <w:hideMark/>
          </w:tcPr>
          <w:p w14:paraId="15B33A4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23 950,6 </w:t>
            </w:r>
          </w:p>
        </w:tc>
        <w:tc>
          <w:tcPr>
            <w:tcW w:w="1033" w:type="dxa"/>
            <w:tcBorders>
              <w:top w:val="nil"/>
              <w:left w:val="nil"/>
              <w:bottom w:val="nil"/>
              <w:right w:val="nil"/>
            </w:tcBorders>
            <w:shd w:val="clear" w:color="auto" w:fill="auto"/>
            <w:noWrap/>
            <w:vAlign w:val="center"/>
            <w:hideMark/>
          </w:tcPr>
          <w:p w14:paraId="17CF754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24 031,1 </w:t>
            </w:r>
          </w:p>
        </w:tc>
        <w:tc>
          <w:tcPr>
            <w:tcW w:w="842" w:type="dxa"/>
            <w:tcBorders>
              <w:top w:val="nil"/>
              <w:left w:val="nil"/>
              <w:bottom w:val="nil"/>
              <w:right w:val="nil"/>
            </w:tcBorders>
            <w:shd w:val="clear" w:color="auto" w:fill="auto"/>
            <w:noWrap/>
            <w:vAlign w:val="center"/>
            <w:hideMark/>
          </w:tcPr>
          <w:p w14:paraId="0CD2390D" w14:textId="3BE57937" w:rsidR="00B21347" w:rsidRPr="00B21347" w:rsidRDefault="00B21347" w:rsidP="00573F9B">
            <w:pPr>
              <w:tabs>
                <w:tab w:val="left" w:pos="406"/>
              </w:tabs>
              <w:rPr>
                <w:b w:val="0"/>
                <w:i w:val="0"/>
                <w:sz w:val="20"/>
                <w:szCs w:val="20"/>
              </w:rPr>
            </w:pPr>
            <w:r w:rsidRPr="00B21347">
              <w:rPr>
                <w:b w:val="0"/>
                <w:i w:val="0"/>
                <w:sz w:val="20"/>
                <w:szCs w:val="20"/>
              </w:rPr>
              <w:t xml:space="preserve">    94,8 </w:t>
            </w:r>
          </w:p>
        </w:tc>
        <w:tc>
          <w:tcPr>
            <w:tcW w:w="850" w:type="dxa"/>
            <w:tcBorders>
              <w:top w:val="nil"/>
              <w:left w:val="nil"/>
              <w:bottom w:val="nil"/>
              <w:right w:val="nil"/>
            </w:tcBorders>
            <w:shd w:val="clear" w:color="auto" w:fill="auto"/>
            <w:noWrap/>
            <w:vAlign w:val="center"/>
            <w:hideMark/>
          </w:tcPr>
          <w:p w14:paraId="77E3538D" w14:textId="77777777" w:rsidR="00B21347" w:rsidRPr="00B21347" w:rsidRDefault="00B21347" w:rsidP="00573F9B">
            <w:pPr>
              <w:tabs>
                <w:tab w:val="left" w:pos="406"/>
              </w:tabs>
              <w:rPr>
                <w:b w:val="0"/>
                <w:i w:val="0"/>
                <w:sz w:val="20"/>
                <w:szCs w:val="20"/>
              </w:rPr>
            </w:pPr>
            <w:r w:rsidRPr="00B21347">
              <w:rPr>
                <w:b w:val="0"/>
                <w:i w:val="0"/>
                <w:sz w:val="20"/>
                <w:szCs w:val="20"/>
              </w:rPr>
              <w:t xml:space="preserve">104,2 </w:t>
            </w:r>
          </w:p>
        </w:tc>
      </w:tr>
      <w:tr w:rsidR="00CC3CD1" w:rsidRPr="00B21347" w14:paraId="4B712570" w14:textId="77777777" w:rsidTr="006E7713">
        <w:trPr>
          <w:trHeight w:val="260"/>
        </w:trPr>
        <w:tc>
          <w:tcPr>
            <w:tcW w:w="3261" w:type="dxa"/>
            <w:tcBorders>
              <w:top w:val="nil"/>
              <w:left w:val="nil"/>
              <w:bottom w:val="nil"/>
              <w:right w:val="nil"/>
            </w:tcBorders>
            <w:shd w:val="clear" w:color="auto" w:fill="auto"/>
            <w:vAlign w:val="center"/>
            <w:hideMark/>
          </w:tcPr>
          <w:p w14:paraId="6BAA9E11"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0B7EE6E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20 295,3 </w:t>
            </w:r>
          </w:p>
        </w:tc>
        <w:tc>
          <w:tcPr>
            <w:tcW w:w="1042" w:type="dxa"/>
            <w:tcBorders>
              <w:top w:val="nil"/>
              <w:left w:val="nil"/>
              <w:bottom w:val="nil"/>
              <w:right w:val="nil"/>
            </w:tcBorders>
            <w:shd w:val="clear" w:color="auto" w:fill="auto"/>
            <w:noWrap/>
            <w:vAlign w:val="center"/>
            <w:hideMark/>
          </w:tcPr>
          <w:p w14:paraId="1E6D78D9" w14:textId="77777777" w:rsidR="00B21347" w:rsidRPr="00B21347" w:rsidRDefault="00B21347" w:rsidP="00573F9B">
            <w:pPr>
              <w:tabs>
                <w:tab w:val="left" w:pos="666"/>
              </w:tabs>
              <w:rPr>
                <w:b w:val="0"/>
                <w:i w:val="0"/>
                <w:sz w:val="20"/>
                <w:szCs w:val="20"/>
              </w:rPr>
            </w:pPr>
            <w:r w:rsidRPr="00B21347">
              <w:rPr>
                <w:b w:val="0"/>
                <w:i w:val="0"/>
                <w:sz w:val="20"/>
                <w:szCs w:val="20"/>
              </w:rPr>
              <w:t xml:space="preserve">19 910,3 </w:t>
            </w:r>
          </w:p>
        </w:tc>
        <w:tc>
          <w:tcPr>
            <w:tcW w:w="992" w:type="dxa"/>
            <w:tcBorders>
              <w:top w:val="nil"/>
              <w:left w:val="nil"/>
              <w:bottom w:val="nil"/>
              <w:right w:val="nil"/>
            </w:tcBorders>
            <w:shd w:val="clear" w:color="auto" w:fill="auto"/>
            <w:noWrap/>
            <w:vAlign w:val="center"/>
            <w:hideMark/>
          </w:tcPr>
          <w:p w14:paraId="68C1EE8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18 399,8 </w:t>
            </w:r>
          </w:p>
        </w:tc>
        <w:tc>
          <w:tcPr>
            <w:tcW w:w="951" w:type="dxa"/>
            <w:tcBorders>
              <w:top w:val="nil"/>
              <w:left w:val="nil"/>
              <w:bottom w:val="nil"/>
              <w:right w:val="nil"/>
            </w:tcBorders>
            <w:shd w:val="clear" w:color="auto" w:fill="auto"/>
            <w:noWrap/>
            <w:vAlign w:val="center"/>
            <w:hideMark/>
          </w:tcPr>
          <w:p w14:paraId="72E7A44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19 451,4 </w:t>
            </w:r>
          </w:p>
        </w:tc>
        <w:tc>
          <w:tcPr>
            <w:tcW w:w="1033" w:type="dxa"/>
            <w:tcBorders>
              <w:top w:val="nil"/>
              <w:left w:val="nil"/>
              <w:bottom w:val="nil"/>
              <w:right w:val="nil"/>
            </w:tcBorders>
            <w:shd w:val="clear" w:color="auto" w:fill="auto"/>
            <w:noWrap/>
            <w:vAlign w:val="center"/>
            <w:hideMark/>
          </w:tcPr>
          <w:p w14:paraId="3B951FD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19 165,6 </w:t>
            </w:r>
          </w:p>
        </w:tc>
        <w:tc>
          <w:tcPr>
            <w:tcW w:w="842" w:type="dxa"/>
            <w:tcBorders>
              <w:top w:val="nil"/>
              <w:left w:val="nil"/>
              <w:bottom w:val="nil"/>
              <w:right w:val="nil"/>
            </w:tcBorders>
            <w:shd w:val="clear" w:color="auto" w:fill="auto"/>
            <w:noWrap/>
            <w:vAlign w:val="center"/>
            <w:hideMark/>
          </w:tcPr>
          <w:p w14:paraId="62F346DB" w14:textId="59BCA1E2" w:rsidR="00B21347" w:rsidRPr="00B21347" w:rsidRDefault="00B21347" w:rsidP="00573F9B">
            <w:pPr>
              <w:tabs>
                <w:tab w:val="left" w:pos="406"/>
              </w:tabs>
              <w:rPr>
                <w:b w:val="0"/>
                <w:i w:val="0"/>
                <w:sz w:val="20"/>
                <w:szCs w:val="20"/>
              </w:rPr>
            </w:pPr>
            <w:r w:rsidRPr="00B21347">
              <w:rPr>
                <w:b w:val="0"/>
                <w:i w:val="0"/>
                <w:sz w:val="20"/>
                <w:szCs w:val="20"/>
              </w:rPr>
              <w:t xml:space="preserve">    95,8 </w:t>
            </w:r>
          </w:p>
        </w:tc>
        <w:tc>
          <w:tcPr>
            <w:tcW w:w="850" w:type="dxa"/>
            <w:tcBorders>
              <w:top w:val="nil"/>
              <w:left w:val="nil"/>
              <w:bottom w:val="nil"/>
              <w:right w:val="nil"/>
            </w:tcBorders>
            <w:shd w:val="clear" w:color="auto" w:fill="auto"/>
            <w:noWrap/>
            <w:vAlign w:val="center"/>
            <w:hideMark/>
          </w:tcPr>
          <w:p w14:paraId="29F231E7" w14:textId="77777777" w:rsidR="00B21347" w:rsidRPr="00B21347" w:rsidRDefault="00B21347" w:rsidP="00573F9B">
            <w:pPr>
              <w:tabs>
                <w:tab w:val="left" w:pos="406"/>
              </w:tabs>
              <w:rPr>
                <w:b w:val="0"/>
                <w:i w:val="0"/>
                <w:sz w:val="20"/>
                <w:szCs w:val="20"/>
              </w:rPr>
            </w:pPr>
            <w:r w:rsidRPr="00B21347">
              <w:rPr>
                <w:b w:val="0"/>
                <w:i w:val="0"/>
                <w:sz w:val="20"/>
                <w:szCs w:val="20"/>
              </w:rPr>
              <w:t xml:space="preserve">105,7 </w:t>
            </w:r>
          </w:p>
        </w:tc>
      </w:tr>
      <w:tr w:rsidR="00CC3CD1" w:rsidRPr="00B21347" w14:paraId="703238AE" w14:textId="77777777" w:rsidTr="006E7713">
        <w:trPr>
          <w:trHeight w:val="260"/>
        </w:trPr>
        <w:tc>
          <w:tcPr>
            <w:tcW w:w="3261" w:type="dxa"/>
            <w:tcBorders>
              <w:top w:val="nil"/>
              <w:left w:val="nil"/>
              <w:bottom w:val="nil"/>
              <w:right w:val="nil"/>
            </w:tcBorders>
            <w:shd w:val="clear" w:color="auto" w:fill="auto"/>
            <w:vAlign w:val="center"/>
            <w:hideMark/>
          </w:tcPr>
          <w:p w14:paraId="4EB60E35" w14:textId="77777777" w:rsidR="00B21347" w:rsidRPr="00B21347" w:rsidRDefault="00B21347" w:rsidP="00573F9B">
            <w:pPr>
              <w:rPr>
                <w:bCs/>
                <w:i w:val="0"/>
                <w:sz w:val="20"/>
                <w:szCs w:val="20"/>
              </w:rPr>
            </w:pPr>
            <w:r w:rsidRPr="00B21347">
              <w:rPr>
                <w:bCs/>
                <w:i w:val="0"/>
                <w:sz w:val="20"/>
                <w:szCs w:val="20"/>
              </w:rPr>
              <w:t>Tỷ lệ lao động thiếu việc làm (%)</w:t>
            </w:r>
          </w:p>
        </w:tc>
        <w:tc>
          <w:tcPr>
            <w:tcW w:w="952" w:type="dxa"/>
            <w:tcBorders>
              <w:top w:val="nil"/>
              <w:left w:val="nil"/>
              <w:bottom w:val="nil"/>
              <w:right w:val="nil"/>
            </w:tcBorders>
            <w:shd w:val="clear" w:color="auto" w:fill="auto"/>
            <w:noWrap/>
            <w:vAlign w:val="center"/>
            <w:hideMark/>
          </w:tcPr>
          <w:p w14:paraId="394BDCE6" w14:textId="77777777" w:rsidR="00B21347" w:rsidRPr="00B21347" w:rsidRDefault="00B21347" w:rsidP="00573F9B">
            <w:pPr>
              <w:tabs>
                <w:tab w:val="left" w:pos="730"/>
              </w:tabs>
              <w:ind w:hanging="18"/>
              <w:rPr>
                <w:bCs/>
                <w:i w:val="0"/>
                <w:sz w:val="20"/>
                <w:szCs w:val="20"/>
              </w:rPr>
            </w:pPr>
            <w:r w:rsidRPr="00B21347">
              <w:rPr>
                <w:bCs/>
                <w:i w:val="0"/>
                <w:sz w:val="20"/>
                <w:szCs w:val="20"/>
              </w:rPr>
              <w:t xml:space="preserve">    1,75 </w:t>
            </w:r>
          </w:p>
        </w:tc>
        <w:tc>
          <w:tcPr>
            <w:tcW w:w="1042" w:type="dxa"/>
            <w:tcBorders>
              <w:top w:val="nil"/>
              <w:left w:val="nil"/>
              <w:bottom w:val="nil"/>
              <w:right w:val="nil"/>
            </w:tcBorders>
            <w:shd w:val="clear" w:color="auto" w:fill="auto"/>
            <w:noWrap/>
            <w:vAlign w:val="center"/>
            <w:hideMark/>
          </w:tcPr>
          <w:p w14:paraId="2E662EA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2,28 </w:t>
            </w:r>
          </w:p>
        </w:tc>
        <w:tc>
          <w:tcPr>
            <w:tcW w:w="992" w:type="dxa"/>
            <w:tcBorders>
              <w:top w:val="nil"/>
              <w:left w:val="nil"/>
              <w:bottom w:val="nil"/>
              <w:right w:val="nil"/>
            </w:tcBorders>
            <w:shd w:val="clear" w:color="auto" w:fill="auto"/>
            <w:noWrap/>
            <w:vAlign w:val="center"/>
            <w:hideMark/>
          </w:tcPr>
          <w:p w14:paraId="2117D6D8"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4,23 </w:t>
            </w:r>
          </w:p>
        </w:tc>
        <w:tc>
          <w:tcPr>
            <w:tcW w:w="951" w:type="dxa"/>
            <w:tcBorders>
              <w:top w:val="nil"/>
              <w:left w:val="nil"/>
              <w:bottom w:val="nil"/>
              <w:right w:val="nil"/>
            </w:tcBorders>
            <w:shd w:val="clear" w:color="auto" w:fill="auto"/>
            <w:noWrap/>
            <w:vAlign w:val="center"/>
            <w:hideMark/>
          </w:tcPr>
          <w:p w14:paraId="2A99D5B7"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3,27 </w:t>
            </w:r>
          </w:p>
        </w:tc>
        <w:tc>
          <w:tcPr>
            <w:tcW w:w="1033" w:type="dxa"/>
            <w:tcBorders>
              <w:top w:val="nil"/>
              <w:left w:val="nil"/>
              <w:bottom w:val="nil"/>
              <w:right w:val="nil"/>
            </w:tcBorders>
            <w:shd w:val="clear" w:color="auto" w:fill="auto"/>
            <w:noWrap/>
            <w:vAlign w:val="center"/>
            <w:hideMark/>
          </w:tcPr>
          <w:p w14:paraId="6AA89EA0"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2,95 </w:t>
            </w:r>
          </w:p>
        </w:tc>
        <w:tc>
          <w:tcPr>
            <w:tcW w:w="842" w:type="dxa"/>
            <w:tcBorders>
              <w:top w:val="nil"/>
              <w:left w:val="nil"/>
              <w:bottom w:val="nil"/>
              <w:right w:val="nil"/>
            </w:tcBorders>
            <w:shd w:val="clear" w:color="auto" w:fill="auto"/>
            <w:noWrap/>
            <w:vAlign w:val="center"/>
            <w:hideMark/>
          </w:tcPr>
          <w:p w14:paraId="61DA5576"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noWrap/>
            <w:vAlign w:val="center"/>
            <w:hideMark/>
          </w:tcPr>
          <w:p w14:paraId="100D7AF1" w14:textId="77777777" w:rsidR="00B21347" w:rsidRPr="00B21347" w:rsidRDefault="00B21347" w:rsidP="00573F9B">
            <w:pPr>
              <w:tabs>
                <w:tab w:val="left" w:pos="406"/>
              </w:tabs>
              <w:jc w:val="center"/>
              <w:rPr>
                <w:i w:val="0"/>
                <w:sz w:val="20"/>
                <w:szCs w:val="20"/>
              </w:rPr>
            </w:pPr>
          </w:p>
        </w:tc>
      </w:tr>
      <w:tr w:rsidR="00CC3CD1" w:rsidRPr="00B21347" w14:paraId="57241969" w14:textId="77777777" w:rsidTr="006E7713">
        <w:trPr>
          <w:trHeight w:val="260"/>
        </w:trPr>
        <w:tc>
          <w:tcPr>
            <w:tcW w:w="3261" w:type="dxa"/>
            <w:tcBorders>
              <w:top w:val="nil"/>
              <w:left w:val="nil"/>
              <w:bottom w:val="nil"/>
              <w:right w:val="nil"/>
            </w:tcBorders>
            <w:shd w:val="clear" w:color="auto" w:fill="auto"/>
            <w:vAlign w:val="center"/>
            <w:hideMark/>
          </w:tcPr>
          <w:p w14:paraId="51B54FD7"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33C4C2D9"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1E73CD36"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5B9443F1"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61FF5EA6"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1CDEE7F0"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2E74AFAA"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4D83DF8E" w14:textId="77777777" w:rsidR="00B21347" w:rsidRPr="00B21347" w:rsidRDefault="00B21347" w:rsidP="00573F9B">
            <w:pPr>
              <w:tabs>
                <w:tab w:val="left" w:pos="406"/>
              </w:tabs>
              <w:jc w:val="center"/>
              <w:rPr>
                <w:b w:val="0"/>
                <w:i w:val="0"/>
                <w:sz w:val="20"/>
                <w:szCs w:val="20"/>
              </w:rPr>
            </w:pPr>
          </w:p>
        </w:tc>
      </w:tr>
      <w:tr w:rsidR="00CC3CD1" w:rsidRPr="00B21347" w14:paraId="774A18CF" w14:textId="77777777" w:rsidTr="006E7713">
        <w:trPr>
          <w:trHeight w:val="260"/>
        </w:trPr>
        <w:tc>
          <w:tcPr>
            <w:tcW w:w="3261" w:type="dxa"/>
            <w:tcBorders>
              <w:top w:val="nil"/>
              <w:left w:val="nil"/>
              <w:bottom w:val="nil"/>
              <w:right w:val="nil"/>
            </w:tcBorders>
            <w:shd w:val="clear" w:color="auto" w:fill="auto"/>
            <w:vAlign w:val="center"/>
            <w:hideMark/>
          </w:tcPr>
          <w:p w14:paraId="1EEFAE48"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6BFDD187" w14:textId="77777777" w:rsidR="00B21347" w:rsidRPr="00B21347" w:rsidRDefault="00B21347" w:rsidP="00573F9B">
            <w:pPr>
              <w:tabs>
                <w:tab w:val="left" w:pos="406"/>
              </w:tabs>
              <w:rPr>
                <w:b w:val="0"/>
                <w:i w:val="0"/>
                <w:sz w:val="20"/>
                <w:szCs w:val="20"/>
              </w:rPr>
            </w:pPr>
            <w:r w:rsidRPr="00B21347">
              <w:rPr>
                <w:b w:val="0"/>
                <w:i w:val="0"/>
                <w:sz w:val="20"/>
                <w:szCs w:val="20"/>
              </w:rPr>
              <w:t xml:space="preserve">    1,08 </w:t>
            </w:r>
          </w:p>
        </w:tc>
        <w:tc>
          <w:tcPr>
            <w:tcW w:w="1042" w:type="dxa"/>
            <w:tcBorders>
              <w:top w:val="nil"/>
              <w:left w:val="nil"/>
              <w:bottom w:val="nil"/>
              <w:right w:val="nil"/>
            </w:tcBorders>
            <w:shd w:val="clear" w:color="auto" w:fill="auto"/>
            <w:noWrap/>
            <w:vAlign w:val="center"/>
            <w:hideMark/>
          </w:tcPr>
          <w:p w14:paraId="035C0BE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1,59 </w:t>
            </w:r>
          </w:p>
        </w:tc>
        <w:tc>
          <w:tcPr>
            <w:tcW w:w="992" w:type="dxa"/>
            <w:tcBorders>
              <w:top w:val="nil"/>
              <w:left w:val="nil"/>
              <w:bottom w:val="nil"/>
              <w:right w:val="nil"/>
            </w:tcBorders>
            <w:shd w:val="clear" w:color="auto" w:fill="auto"/>
            <w:noWrap/>
            <w:vAlign w:val="center"/>
            <w:hideMark/>
          </w:tcPr>
          <w:p w14:paraId="7D423B8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5,19 </w:t>
            </w:r>
          </w:p>
        </w:tc>
        <w:tc>
          <w:tcPr>
            <w:tcW w:w="951" w:type="dxa"/>
            <w:tcBorders>
              <w:top w:val="nil"/>
              <w:left w:val="nil"/>
              <w:bottom w:val="nil"/>
              <w:right w:val="nil"/>
            </w:tcBorders>
            <w:shd w:val="clear" w:color="auto" w:fill="auto"/>
            <w:noWrap/>
            <w:vAlign w:val="center"/>
            <w:hideMark/>
          </w:tcPr>
          <w:p w14:paraId="70F22E8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4,04 </w:t>
            </w:r>
          </w:p>
        </w:tc>
        <w:tc>
          <w:tcPr>
            <w:tcW w:w="1033" w:type="dxa"/>
            <w:tcBorders>
              <w:top w:val="nil"/>
              <w:left w:val="nil"/>
              <w:bottom w:val="nil"/>
              <w:right w:val="nil"/>
            </w:tcBorders>
            <w:shd w:val="clear" w:color="auto" w:fill="auto"/>
            <w:noWrap/>
            <w:vAlign w:val="center"/>
            <w:hideMark/>
          </w:tcPr>
          <w:p w14:paraId="15F03A1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3,25 </w:t>
            </w:r>
          </w:p>
        </w:tc>
        <w:tc>
          <w:tcPr>
            <w:tcW w:w="842" w:type="dxa"/>
            <w:tcBorders>
              <w:top w:val="nil"/>
              <w:left w:val="nil"/>
              <w:bottom w:val="nil"/>
              <w:right w:val="nil"/>
            </w:tcBorders>
            <w:shd w:val="clear" w:color="auto" w:fill="auto"/>
            <w:vAlign w:val="center"/>
            <w:hideMark/>
          </w:tcPr>
          <w:p w14:paraId="3BF0D1EE"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20B267F0" w14:textId="77777777" w:rsidR="00B21347" w:rsidRPr="00B21347" w:rsidRDefault="00B21347" w:rsidP="00573F9B">
            <w:pPr>
              <w:tabs>
                <w:tab w:val="left" w:pos="406"/>
              </w:tabs>
              <w:jc w:val="center"/>
              <w:rPr>
                <w:b w:val="0"/>
                <w:i w:val="0"/>
                <w:sz w:val="20"/>
                <w:szCs w:val="20"/>
              </w:rPr>
            </w:pPr>
          </w:p>
        </w:tc>
      </w:tr>
      <w:tr w:rsidR="00CC3CD1" w:rsidRPr="00B21347" w14:paraId="4F1D04AD" w14:textId="77777777" w:rsidTr="006E7713">
        <w:trPr>
          <w:trHeight w:val="260"/>
        </w:trPr>
        <w:tc>
          <w:tcPr>
            <w:tcW w:w="3261" w:type="dxa"/>
            <w:tcBorders>
              <w:top w:val="nil"/>
              <w:left w:val="nil"/>
              <w:bottom w:val="nil"/>
              <w:right w:val="nil"/>
            </w:tcBorders>
            <w:shd w:val="clear" w:color="auto" w:fill="auto"/>
            <w:vAlign w:val="center"/>
            <w:hideMark/>
          </w:tcPr>
          <w:p w14:paraId="70A6A6FF"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446170C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2,10 </w:t>
            </w:r>
          </w:p>
        </w:tc>
        <w:tc>
          <w:tcPr>
            <w:tcW w:w="1042" w:type="dxa"/>
            <w:tcBorders>
              <w:top w:val="nil"/>
              <w:left w:val="nil"/>
              <w:bottom w:val="nil"/>
              <w:right w:val="nil"/>
            </w:tcBorders>
            <w:shd w:val="clear" w:color="auto" w:fill="auto"/>
            <w:noWrap/>
            <w:vAlign w:val="center"/>
            <w:hideMark/>
          </w:tcPr>
          <w:p w14:paraId="692FA08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2,64 </w:t>
            </w:r>
          </w:p>
        </w:tc>
        <w:tc>
          <w:tcPr>
            <w:tcW w:w="992" w:type="dxa"/>
            <w:tcBorders>
              <w:top w:val="nil"/>
              <w:left w:val="nil"/>
              <w:bottom w:val="nil"/>
              <w:right w:val="nil"/>
            </w:tcBorders>
            <w:shd w:val="clear" w:color="auto" w:fill="auto"/>
            <w:noWrap/>
            <w:vAlign w:val="center"/>
            <w:hideMark/>
          </w:tcPr>
          <w:p w14:paraId="632D99D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3,69 </w:t>
            </w:r>
          </w:p>
        </w:tc>
        <w:tc>
          <w:tcPr>
            <w:tcW w:w="951" w:type="dxa"/>
            <w:tcBorders>
              <w:top w:val="nil"/>
              <w:left w:val="nil"/>
              <w:bottom w:val="nil"/>
              <w:right w:val="nil"/>
            </w:tcBorders>
            <w:shd w:val="clear" w:color="auto" w:fill="auto"/>
            <w:noWrap/>
            <w:vAlign w:val="center"/>
            <w:hideMark/>
          </w:tcPr>
          <w:p w14:paraId="67743F5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2,82 </w:t>
            </w:r>
          </w:p>
        </w:tc>
        <w:tc>
          <w:tcPr>
            <w:tcW w:w="1033" w:type="dxa"/>
            <w:tcBorders>
              <w:top w:val="nil"/>
              <w:left w:val="nil"/>
              <w:bottom w:val="nil"/>
              <w:right w:val="nil"/>
            </w:tcBorders>
            <w:shd w:val="clear" w:color="auto" w:fill="auto"/>
            <w:noWrap/>
            <w:vAlign w:val="center"/>
            <w:hideMark/>
          </w:tcPr>
          <w:p w14:paraId="71AF1C8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2,78 </w:t>
            </w:r>
          </w:p>
        </w:tc>
        <w:tc>
          <w:tcPr>
            <w:tcW w:w="842" w:type="dxa"/>
            <w:tcBorders>
              <w:top w:val="nil"/>
              <w:left w:val="nil"/>
              <w:bottom w:val="nil"/>
              <w:right w:val="nil"/>
            </w:tcBorders>
            <w:shd w:val="clear" w:color="auto" w:fill="auto"/>
            <w:vAlign w:val="center"/>
            <w:hideMark/>
          </w:tcPr>
          <w:p w14:paraId="65E6A07D"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5BA7CAD4" w14:textId="77777777" w:rsidR="00B21347" w:rsidRPr="00B21347" w:rsidRDefault="00B21347" w:rsidP="00573F9B">
            <w:pPr>
              <w:tabs>
                <w:tab w:val="left" w:pos="406"/>
              </w:tabs>
              <w:jc w:val="center"/>
              <w:rPr>
                <w:b w:val="0"/>
                <w:i w:val="0"/>
                <w:sz w:val="20"/>
                <w:szCs w:val="20"/>
              </w:rPr>
            </w:pPr>
          </w:p>
        </w:tc>
      </w:tr>
      <w:tr w:rsidR="00CC3CD1" w:rsidRPr="00B21347" w14:paraId="1D3F63BA" w14:textId="77777777" w:rsidTr="006E7713">
        <w:trPr>
          <w:trHeight w:val="260"/>
        </w:trPr>
        <w:tc>
          <w:tcPr>
            <w:tcW w:w="3261" w:type="dxa"/>
            <w:tcBorders>
              <w:top w:val="nil"/>
              <w:left w:val="nil"/>
              <w:bottom w:val="nil"/>
              <w:right w:val="nil"/>
            </w:tcBorders>
            <w:shd w:val="clear" w:color="auto" w:fill="auto"/>
            <w:vAlign w:val="center"/>
            <w:hideMark/>
          </w:tcPr>
          <w:p w14:paraId="27493CA3"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3FA8003F"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2B1E5238"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4545064F"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040FE7FC"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71435582"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3F344773"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53A5DDEB" w14:textId="77777777" w:rsidR="00B21347" w:rsidRPr="00B21347" w:rsidRDefault="00B21347" w:rsidP="00573F9B">
            <w:pPr>
              <w:tabs>
                <w:tab w:val="left" w:pos="406"/>
              </w:tabs>
              <w:jc w:val="center"/>
              <w:rPr>
                <w:b w:val="0"/>
                <w:i w:val="0"/>
                <w:sz w:val="20"/>
                <w:szCs w:val="20"/>
              </w:rPr>
            </w:pPr>
          </w:p>
        </w:tc>
      </w:tr>
      <w:tr w:rsidR="00CC3CD1" w:rsidRPr="00B21347" w14:paraId="79BE7007" w14:textId="77777777" w:rsidTr="006E7713">
        <w:trPr>
          <w:trHeight w:val="260"/>
        </w:trPr>
        <w:tc>
          <w:tcPr>
            <w:tcW w:w="3261" w:type="dxa"/>
            <w:tcBorders>
              <w:top w:val="nil"/>
              <w:left w:val="nil"/>
              <w:bottom w:val="nil"/>
              <w:right w:val="nil"/>
            </w:tcBorders>
            <w:shd w:val="clear" w:color="auto" w:fill="auto"/>
            <w:vAlign w:val="center"/>
            <w:hideMark/>
          </w:tcPr>
          <w:p w14:paraId="23E1AADE"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2364C76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1,85 </w:t>
            </w:r>
          </w:p>
        </w:tc>
        <w:tc>
          <w:tcPr>
            <w:tcW w:w="1042" w:type="dxa"/>
            <w:tcBorders>
              <w:top w:val="nil"/>
              <w:left w:val="nil"/>
              <w:bottom w:val="nil"/>
              <w:right w:val="nil"/>
            </w:tcBorders>
            <w:shd w:val="clear" w:color="auto" w:fill="auto"/>
            <w:noWrap/>
            <w:vAlign w:val="center"/>
            <w:hideMark/>
          </w:tcPr>
          <w:p w14:paraId="6C41F86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2,33 </w:t>
            </w:r>
          </w:p>
        </w:tc>
        <w:tc>
          <w:tcPr>
            <w:tcW w:w="992" w:type="dxa"/>
            <w:tcBorders>
              <w:top w:val="nil"/>
              <w:left w:val="nil"/>
              <w:bottom w:val="nil"/>
              <w:right w:val="nil"/>
            </w:tcBorders>
            <w:shd w:val="clear" w:color="auto" w:fill="auto"/>
            <w:noWrap/>
            <w:vAlign w:val="center"/>
            <w:hideMark/>
          </w:tcPr>
          <w:p w14:paraId="39E386A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4,42 </w:t>
            </w:r>
          </w:p>
        </w:tc>
        <w:tc>
          <w:tcPr>
            <w:tcW w:w="951" w:type="dxa"/>
            <w:tcBorders>
              <w:top w:val="nil"/>
              <w:left w:val="nil"/>
              <w:bottom w:val="nil"/>
              <w:right w:val="nil"/>
            </w:tcBorders>
            <w:shd w:val="clear" w:color="auto" w:fill="auto"/>
            <w:noWrap/>
            <w:vAlign w:val="center"/>
            <w:hideMark/>
          </w:tcPr>
          <w:p w14:paraId="68B1524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3,28 </w:t>
            </w:r>
          </w:p>
        </w:tc>
        <w:tc>
          <w:tcPr>
            <w:tcW w:w="1033" w:type="dxa"/>
            <w:tcBorders>
              <w:top w:val="nil"/>
              <w:left w:val="nil"/>
              <w:bottom w:val="nil"/>
              <w:right w:val="nil"/>
            </w:tcBorders>
            <w:shd w:val="clear" w:color="auto" w:fill="auto"/>
            <w:noWrap/>
            <w:vAlign w:val="center"/>
            <w:hideMark/>
          </w:tcPr>
          <w:p w14:paraId="75ADCAE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3,09 </w:t>
            </w:r>
          </w:p>
        </w:tc>
        <w:tc>
          <w:tcPr>
            <w:tcW w:w="842" w:type="dxa"/>
            <w:tcBorders>
              <w:top w:val="nil"/>
              <w:left w:val="nil"/>
              <w:bottom w:val="nil"/>
              <w:right w:val="nil"/>
            </w:tcBorders>
            <w:shd w:val="clear" w:color="auto" w:fill="auto"/>
            <w:vAlign w:val="center"/>
            <w:hideMark/>
          </w:tcPr>
          <w:p w14:paraId="274CDADA"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4A74B131" w14:textId="77777777" w:rsidR="00B21347" w:rsidRPr="00B21347" w:rsidRDefault="00B21347" w:rsidP="00573F9B">
            <w:pPr>
              <w:tabs>
                <w:tab w:val="left" w:pos="406"/>
              </w:tabs>
              <w:jc w:val="center"/>
              <w:rPr>
                <w:b w:val="0"/>
                <w:i w:val="0"/>
                <w:sz w:val="20"/>
                <w:szCs w:val="20"/>
              </w:rPr>
            </w:pPr>
          </w:p>
        </w:tc>
      </w:tr>
      <w:tr w:rsidR="00CC3CD1" w:rsidRPr="00B21347" w14:paraId="260276F9" w14:textId="77777777" w:rsidTr="006E7713">
        <w:trPr>
          <w:trHeight w:val="260"/>
        </w:trPr>
        <w:tc>
          <w:tcPr>
            <w:tcW w:w="3261" w:type="dxa"/>
            <w:tcBorders>
              <w:top w:val="nil"/>
              <w:left w:val="nil"/>
              <w:bottom w:val="nil"/>
              <w:right w:val="nil"/>
            </w:tcBorders>
            <w:shd w:val="clear" w:color="auto" w:fill="auto"/>
            <w:vAlign w:val="center"/>
            <w:hideMark/>
          </w:tcPr>
          <w:p w14:paraId="19DCA479"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409E670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1,64 </w:t>
            </w:r>
          </w:p>
        </w:tc>
        <w:tc>
          <w:tcPr>
            <w:tcW w:w="1042" w:type="dxa"/>
            <w:tcBorders>
              <w:top w:val="nil"/>
              <w:left w:val="nil"/>
              <w:bottom w:val="nil"/>
              <w:right w:val="nil"/>
            </w:tcBorders>
            <w:shd w:val="clear" w:color="auto" w:fill="auto"/>
            <w:noWrap/>
            <w:vAlign w:val="center"/>
            <w:hideMark/>
          </w:tcPr>
          <w:p w14:paraId="17E39D2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2,22 </w:t>
            </w:r>
          </w:p>
        </w:tc>
        <w:tc>
          <w:tcPr>
            <w:tcW w:w="992" w:type="dxa"/>
            <w:tcBorders>
              <w:top w:val="nil"/>
              <w:left w:val="nil"/>
              <w:bottom w:val="nil"/>
              <w:right w:val="nil"/>
            </w:tcBorders>
            <w:shd w:val="clear" w:color="auto" w:fill="auto"/>
            <w:noWrap/>
            <w:vAlign w:val="center"/>
            <w:hideMark/>
          </w:tcPr>
          <w:p w14:paraId="12100B8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4,02 </w:t>
            </w:r>
          </w:p>
        </w:tc>
        <w:tc>
          <w:tcPr>
            <w:tcW w:w="951" w:type="dxa"/>
            <w:tcBorders>
              <w:top w:val="nil"/>
              <w:left w:val="nil"/>
              <w:bottom w:val="nil"/>
              <w:right w:val="nil"/>
            </w:tcBorders>
            <w:shd w:val="clear" w:color="auto" w:fill="auto"/>
            <w:noWrap/>
            <w:vAlign w:val="center"/>
            <w:hideMark/>
          </w:tcPr>
          <w:p w14:paraId="0C96FC4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3,25 </w:t>
            </w:r>
          </w:p>
        </w:tc>
        <w:tc>
          <w:tcPr>
            <w:tcW w:w="1033" w:type="dxa"/>
            <w:tcBorders>
              <w:top w:val="nil"/>
              <w:left w:val="nil"/>
              <w:bottom w:val="nil"/>
              <w:right w:val="nil"/>
            </w:tcBorders>
            <w:shd w:val="clear" w:color="auto" w:fill="auto"/>
            <w:noWrap/>
            <w:vAlign w:val="center"/>
            <w:hideMark/>
          </w:tcPr>
          <w:p w14:paraId="17591F8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2,78 </w:t>
            </w:r>
          </w:p>
        </w:tc>
        <w:tc>
          <w:tcPr>
            <w:tcW w:w="842" w:type="dxa"/>
            <w:tcBorders>
              <w:top w:val="nil"/>
              <w:left w:val="nil"/>
              <w:bottom w:val="nil"/>
              <w:right w:val="nil"/>
            </w:tcBorders>
            <w:shd w:val="clear" w:color="auto" w:fill="auto"/>
            <w:vAlign w:val="center"/>
            <w:hideMark/>
          </w:tcPr>
          <w:p w14:paraId="511AB7C2"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9087F25" w14:textId="77777777" w:rsidR="00B21347" w:rsidRPr="00B21347" w:rsidRDefault="00B21347" w:rsidP="00573F9B">
            <w:pPr>
              <w:tabs>
                <w:tab w:val="left" w:pos="406"/>
              </w:tabs>
              <w:jc w:val="center"/>
              <w:rPr>
                <w:b w:val="0"/>
                <w:i w:val="0"/>
                <w:sz w:val="20"/>
                <w:szCs w:val="20"/>
              </w:rPr>
            </w:pPr>
          </w:p>
        </w:tc>
      </w:tr>
      <w:tr w:rsidR="00CC3CD1" w:rsidRPr="00B21347" w14:paraId="5894F1CB" w14:textId="77777777" w:rsidTr="006E7713">
        <w:trPr>
          <w:trHeight w:val="638"/>
        </w:trPr>
        <w:tc>
          <w:tcPr>
            <w:tcW w:w="3261" w:type="dxa"/>
            <w:tcBorders>
              <w:top w:val="nil"/>
              <w:left w:val="nil"/>
              <w:bottom w:val="nil"/>
              <w:right w:val="nil"/>
            </w:tcBorders>
            <w:shd w:val="clear" w:color="auto" w:fill="auto"/>
            <w:vAlign w:val="center"/>
            <w:hideMark/>
          </w:tcPr>
          <w:p w14:paraId="479B01B4" w14:textId="77777777" w:rsidR="00B21347" w:rsidRPr="00B21347" w:rsidRDefault="00B21347" w:rsidP="00573F9B">
            <w:pPr>
              <w:rPr>
                <w:bCs/>
                <w:i w:val="0"/>
                <w:sz w:val="20"/>
                <w:szCs w:val="20"/>
              </w:rPr>
            </w:pPr>
            <w:r w:rsidRPr="00B21347">
              <w:rPr>
                <w:bCs/>
                <w:i w:val="0"/>
                <w:sz w:val="20"/>
                <w:szCs w:val="20"/>
              </w:rPr>
              <w:lastRenderedPageBreak/>
              <w:t>Tỷ lệ thiếu việc làm trong độ tuổi lao động (%)</w:t>
            </w:r>
          </w:p>
        </w:tc>
        <w:tc>
          <w:tcPr>
            <w:tcW w:w="952" w:type="dxa"/>
            <w:tcBorders>
              <w:top w:val="nil"/>
              <w:left w:val="nil"/>
              <w:bottom w:val="nil"/>
              <w:right w:val="nil"/>
            </w:tcBorders>
            <w:shd w:val="clear" w:color="auto" w:fill="auto"/>
            <w:noWrap/>
            <w:vAlign w:val="center"/>
            <w:hideMark/>
          </w:tcPr>
          <w:p w14:paraId="209D28AA"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1,82 </w:t>
            </w:r>
          </w:p>
        </w:tc>
        <w:tc>
          <w:tcPr>
            <w:tcW w:w="1042" w:type="dxa"/>
            <w:tcBorders>
              <w:top w:val="nil"/>
              <w:left w:val="nil"/>
              <w:bottom w:val="nil"/>
              <w:right w:val="nil"/>
            </w:tcBorders>
            <w:shd w:val="clear" w:color="auto" w:fill="auto"/>
            <w:noWrap/>
            <w:vAlign w:val="center"/>
            <w:hideMark/>
          </w:tcPr>
          <w:p w14:paraId="482DC62B"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2,39 </w:t>
            </w:r>
          </w:p>
        </w:tc>
        <w:tc>
          <w:tcPr>
            <w:tcW w:w="992" w:type="dxa"/>
            <w:tcBorders>
              <w:top w:val="nil"/>
              <w:left w:val="nil"/>
              <w:bottom w:val="nil"/>
              <w:right w:val="nil"/>
            </w:tcBorders>
            <w:shd w:val="clear" w:color="auto" w:fill="auto"/>
            <w:noWrap/>
            <w:vAlign w:val="center"/>
            <w:hideMark/>
          </w:tcPr>
          <w:p w14:paraId="1F18333E"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4,46 </w:t>
            </w:r>
          </w:p>
        </w:tc>
        <w:tc>
          <w:tcPr>
            <w:tcW w:w="951" w:type="dxa"/>
            <w:tcBorders>
              <w:top w:val="nil"/>
              <w:left w:val="nil"/>
              <w:bottom w:val="nil"/>
              <w:right w:val="nil"/>
            </w:tcBorders>
            <w:shd w:val="clear" w:color="auto" w:fill="auto"/>
            <w:noWrap/>
            <w:vAlign w:val="center"/>
            <w:hideMark/>
          </w:tcPr>
          <w:p w14:paraId="7E72A045"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3,37 </w:t>
            </w:r>
          </w:p>
        </w:tc>
        <w:tc>
          <w:tcPr>
            <w:tcW w:w="1033" w:type="dxa"/>
            <w:tcBorders>
              <w:top w:val="nil"/>
              <w:left w:val="nil"/>
              <w:bottom w:val="nil"/>
              <w:right w:val="nil"/>
            </w:tcBorders>
            <w:shd w:val="clear" w:color="auto" w:fill="auto"/>
            <w:noWrap/>
            <w:vAlign w:val="center"/>
            <w:hideMark/>
          </w:tcPr>
          <w:p w14:paraId="0E7B739A"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3,10 </w:t>
            </w:r>
          </w:p>
        </w:tc>
        <w:tc>
          <w:tcPr>
            <w:tcW w:w="842" w:type="dxa"/>
            <w:tcBorders>
              <w:top w:val="nil"/>
              <w:left w:val="nil"/>
              <w:bottom w:val="nil"/>
              <w:right w:val="nil"/>
            </w:tcBorders>
            <w:shd w:val="clear" w:color="auto" w:fill="auto"/>
            <w:vAlign w:val="center"/>
            <w:hideMark/>
          </w:tcPr>
          <w:p w14:paraId="310E8A3A"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vAlign w:val="center"/>
            <w:hideMark/>
          </w:tcPr>
          <w:p w14:paraId="15D99E27" w14:textId="77777777" w:rsidR="00B21347" w:rsidRPr="00B21347" w:rsidRDefault="00B21347" w:rsidP="00573F9B">
            <w:pPr>
              <w:tabs>
                <w:tab w:val="left" w:pos="406"/>
              </w:tabs>
              <w:jc w:val="center"/>
              <w:rPr>
                <w:i w:val="0"/>
                <w:sz w:val="20"/>
                <w:szCs w:val="20"/>
              </w:rPr>
            </w:pPr>
          </w:p>
        </w:tc>
      </w:tr>
      <w:tr w:rsidR="00CC3CD1" w:rsidRPr="00B21347" w14:paraId="6F274D15" w14:textId="77777777" w:rsidTr="006E7713">
        <w:trPr>
          <w:cantSplit/>
          <w:trHeight w:hRule="exact" w:val="312"/>
        </w:trPr>
        <w:tc>
          <w:tcPr>
            <w:tcW w:w="3261" w:type="dxa"/>
            <w:tcBorders>
              <w:top w:val="nil"/>
              <w:left w:val="nil"/>
              <w:bottom w:val="nil"/>
              <w:right w:val="nil"/>
            </w:tcBorders>
            <w:shd w:val="clear" w:color="auto" w:fill="auto"/>
            <w:vAlign w:val="center"/>
            <w:hideMark/>
          </w:tcPr>
          <w:p w14:paraId="650CD85A"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38D4EC35"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5B767C3A"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6B88A824"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74A75C92"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539731AB"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6A5944DC"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7DB3A0A8" w14:textId="77777777" w:rsidR="00B21347" w:rsidRPr="00B21347" w:rsidRDefault="00B21347" w:rsidP="00573F9B">
            <w:pPr>
              <w:tabs>
                <w:tab w:val="left" w:pos="406"/>
              </w:tabs>
              <w:jc w:val="center"/>
              <w:rPr>
                <w:b w:val="0"/>
                <w:i w:val="0"/>
                <w:sz w:val="20"/>
                <w:szCs w:val="20"/>
              </w:rPr>
            </w:pPr>
          </w:p>
        </w:tc>
      </w:tr>
      <w:tr w:rsidR="00CC3CD1" w:rsidRPr="00B21347" w14:paraId="070C4527" w14:textId="77777777" w:rsidTr="006E7713">
        <w:trPr>
          <w:cantSplit/>
          <w:trHeight w:hRule="exact" w:val="312"/>
        </w:trPr>
        <w:tc>
          <w:tcPr>
            <w:tcW w:w="3261" w:type="dxa"/>
            <w:tcBorders>
              <w:top w:val="nil"/>
              <w:left w:val="nil"/>
              <w:bottom w:val="nil"/>
              <w:right w:val="nil"/>
            </w:tcBorders>
            <w:shd w:val="clear" w:color="auto" w:fill="auto"/>
            <w:vAlign w:val="center"/>
            <w:hideMark/>
          </w:tcPr>
          <w:p w14:paraId="51C508CD"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0EEF892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1,10 </w:t>
            </w:r>
          </w:p>
        </w:tc>
        <w:tc>
          <w:tcPr>
            <w:tcW w:w="1042" w:type="dxa"/>
            <w:tcBorders>
              <w:top w:val="nil"/>
              <w:left w:val="nil"/>
              <w:bottom w:val="nil"/>
              <w:right w:val="nil"/>
            </w:tcBorders>
            <w:shd w:val="clear" w:color="auto" w:fill="auto"/>
            <w:noWrap/>
            <w:vAlign w:val="center"/>
            <w:hideMark/>
          </w:tcPr>
          <w:p w14:paraId="166D472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1,65 </w:t>
            </w:r>
          </w:p>
        </w:tc>
        <w:tc>
          <w:tcPr>
            <w:tcW w:w="992" w:type="dxa"/>
            <w:tcBorders>
              <w:top w:val="nil"/>
              <w:left w:val="nil"/>
              <w:bottom w:val="nil"/>
              <w:right w:val="nil"/>
            </w:tcBorders>
            <w:shd w:val="clear" w:color="auto" w:fill="auto"/>
            <w:noWrap/>
            <w:vAlign w:val="center"/>
            <w:hideMark/>
          </w:tcPr>
          <w:p w14:paraId="794E8C0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5,33 </w:t>
            </w:r>
          </w:p>
        </w:tc>
        <w:tc>
          <w:tcPr>
            <w:tcW w:w="951" w:type="dxa"/>
            <w:tcBorders>
              <w:top w:val="nil"/>
              <w:left w:val="nil"/>
              <w:bottom w:val="nil"/>
              <w:right w:val="nil"/>
            </w:tcBorders>
            <w:shd w:val="clear" w:color="auto" w:fill="auto"/>
            <w:noWrap/>
            <w:vAlign w:val="center"/>
            <w:hideMark/>
          </w:tcPr>
          <w:p w14:paraId="555F274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4,06 </w:t>
            </w:r>
          </w:p>
        </w:tc>
        <w:tc>
          <w:tcPr>
            <w:tcW w:w="1033" w:type="dxa"/>
            <w:tcBorders>
              <w:top w:val="nil"/>
              <w:left w:val="nil"/>
              <w:bottom w:val="nil"/>
              <w:right w:val="nil"/>
            </w:tcBorders>
            <w:shd w:val="clear" w:color="auto" w:fill="auto"/>
            <w:noWrap/>
            <w:vAlign w:val="center"/>
            <w:hideMark/>
          </w:tcPr>
          <w:p w14:paraId="3E73ED3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3,33 </w:t>
            </w:r>
          </w:p>
        </w:tc>
        <w:tc>
          <w:tcPr>
            <w:tcW w:w="842" w:type="dxa"/>
            <w:tcBorders>
              <w:top w:val="nil"/>
              <w:left w:val="nil"/>
              <w:bottom w:val="nil"/>
              <w:right w:val="nil"/>
            </w:tcBorders>
            <w:shd w:val="clear" w:color="auto" w:fill="auto"/>
            <w:vAlign w:val="center"/>
            <w:hideMark/>
          </w:tcPr>
          <w:p w14:paraId="0060704A"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EC06C6D" w14:textId="77777777" w:rsidR="00B21347" w:rsidRPr="00B21347" w:rsidRDefault="00B21347" w:rsidP="00573F9B">
            <w:pPr>
              <w:tabs>
                <w:tab w:val="left" w:pos="406"/>
              </w:tabs>
              <w:jc w:val="center"/>
              <w:rPr>
                <w:b w:val="0"/>
                <w:i w:val="0"/>
                <w:sz w:val="20"/>
                <w:szCs w:val="20"/>
              </w:rPr>
            </w:pPr>
          </w:p>
        </w:tc>
      </w:tr>
      <w:tr w:rsidR="00CC3CD1" w:rsidRPr="00B21347" w14:paraId="38AB01CF" w14:textId="77777777" w:rsidTr="006E7713">
        <w:trPr>
          <w:cantSplit/>
          <w:trHeight w:hRule="exact" w:val="312"/>
        </w:trPr>
        <w:tc>
          <w:tcPr>
            <w:tcW w:w="3261" w:type="dxa"/>
            <w:tcBorders>
              <w:top w:val="nil"/>
              <w:left w:val="nil"/>
              <w:bottom w:val="nil"/>
              <w:right w:val="nil"/>
            </w:tcBorders>
            <w:shd w:val="clear" w:color="auto" w:fill="auto"/>
            <w:vAlign w:val="center"/>
            <w:hideMark/>
          </w:tcPr>
          <w:p w14:paraId="7CC5A9CF"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461068E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2,20 </w:t>
            </w:r>
          </w:p>
        </w:tc>
        <w:tc>
          <w:tcPr>
            <w:tcW w:w="1042" w:type="dxa"/>
            <w:tcBorders>
              <w:top w:val="nil"/>
              <w:left w:val="nil"/>
              <w:bottom w:val="nil"/>
              <w:right w:val="nil"/>
            </w:tcBorders>
            <w:shd w:val="clear" w:color="auto" w:fill="auto"/>
            <w:noWrap/>
            <w:vAlign w:val="center"/>
            <w:hideMark/>
          </w:tcPr>
          <w:p w14:paraId="7E948DB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2,80 </w:t>
            </w:r>
          </w:p>
        </w:tc>
        <w:tc>
          <w:tcPr>
            <w:tcW w:w="992" w:type="dxa"/>
            <w:tcBorders>
              <w:top w:val="nil"/>
              <w:left w:val="nil"/>
              <w:bottom w:val="nil"/>
              <w:right w:val="nil"/>
            </w:tcBorders>
            <w:shd w:val="clear" w:color="auto" w:fill="auto"/>
            <w:noWrap/>
            <w:vAlign w:val="center"/>
            <w:hideMark/>
          </w:tcPr>
          <w:p w14:paraId="240DFA6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3,94 </w:t>
            </w:r>
          </w:p>
        </w:tc>
        <w:tc>
          <w:tcPr>
            <w:tcW w:w="951" w:type="dxa"/>
            <w:tcBorders>
              <w:top w:val="nil"/>
              <w:left w:val="nil"/>
              <w:bottom w:val="nil"/>
              <w:right w:val="nil"/>
            </w:tcBorders>
            <w:shd w:val="clear" w:color="auto" w:fill="auto"/>
            <w:noWrap/>
            <w:vAlign w:val="center"/>
            <w:hideMark/>
          </w:tcPr>
          <w:p w14:paraId="474D0A2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2,95 </w:t>
            </w:r>
          </w:p>
        </w:tc>
        <w:tc>
          <w:tcPr>
            <w:tcW w:w="1033" w:type="dxa"/>
            <w:tcBorders>
              <w:top w:val="nil"/>
              <w:left w:val="nil"/>
              <w:bottom w:val="nil"/>
              <w:right w:val="nil"/>
            </w:tcBorders>
            <w:shd w:val="clear" w:color="auto" w:fill="auto"/>
            <w:noWrap/>
            <w:vAlign w:val="center"/>
            <w:hideMark/>
          </w:tcPr>
          <w:p w14:paraId="718A685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2,96 </w:t>
            </w:r>
          </w:p>
        </w:tc>
        <w:tc>
          <w:tcPr>
            <w:tcW w:w="842" w:type="dxa"/>
            <w:tcBorders>
              <w:top w:val="nil"/>
              <w:left w:val="nil"/>
              <w:bottom w:val="nil"/>
              <w:right w:val="nil"/>
            </w:tcBorders>
            <w:shd w:val="clear" w:color="auto" w:fill="auto"/>
            <w:vAlign w:val="center"/>
            <w:hideMark/>
          </w:tcPr>
          <w:p w14:paraId="65D25920"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51B21A62" w14:textId="77777777" w:rsidR="00B21347" w:rsidRPr="00B21347" w:rsidRDefault="00B21347" w:rsidP="00573F9B">
            <w:pPr>
              <w:tabs>
                <w:tab w:val="left" w:pos="406"/>
              </w:tabs>
              <w:jc w:val="center"/>
              <w:rPr>
                <w:b w:val="0"/>
                <w:i w:val="0"/>
                <w:sz w:val="20"/>
                <w:szCs w:val="20"/>
              </w:rPr>
            </w:pPr>
          </w:p>
        </w:tc>
      </w:tr>
      <w:tr w:rsidR="00CC3CD1" w:rsidRPr="00B21347" w14:paraId="1AE25A2C" w14:textId="77777777" w:rsidTr="006E7713">
        <w:trPr>
          <w:cantSplit/>
          <w:trHeight w:hRule="exact" w:val="312"/>
        </w:trPr>
        <w:tc>
          <w:tcPr>
            <w:tcW w:w="3261" w:type="dxa"/>
            <w:tcBorders>
              <w:top w:val="nil"/>
              <w:left w:val="nil"/>
              <w:bottom w:val="nil"/>
              <w:right w:val="nil"/>
            </w:tcBorders>
            <w:shd w:val="clear" w:color="auto" w:fill="auto"/>
            <w:vAlign w:val="center"/>
            <w:hideMark/>
          </w:tcPr>
          <w:p w14:paraId="137144BC"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7B668E4D"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286E0E0B"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211D8F65"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0612CF8A"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1AB09D4E"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048F6759"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C7C62AE" w14:textId="77777777" w:rsidR="00B21347" w:rsidRPr="00B21347" w:rsidRDefault="00B21347" w:rsidP="00573F9B">
            <w:pPr>
              <w:tabs>
                <w:tab w:val="left" w:pos="406"/>
              </w:tabs>
              <w:jc w:val="center"/>
              <w:rPr>
                <w:b w:val="0"/>
                <w:i w:val="0"/>
                <w:sz w:val="20"/>
                <w:szCs w:val="20"/>
              </w:rPr>
            </w:pPr>
          </w:p>
        </w:tc>
      </w:tr>
      <w:tr w:rsidR="00CC3CD1" w:rsidRPr="00B21347" w14:paraId="5A170DB6" w14:textId="77777777" w:rsidTr="006E7713">
        <w:trPr>
          <w:cantSplit/>
          <w:trHeight w:hRule="exact" w:val="181"/>
        </w:trPr>
        <w:tc>
          <w:tcPr>
            <w:tcW w:w="3261" w:type="dxa"/>
            <w:tcBorders>
              <w:top w:val="nil"/>
              <w:left w:val="nil"/>
              <w:bottom w:val="nil"/>
              <w:right w:val="nil"/>
            </w:tcBorders>
            <w:shd w:val="clear" w:color="auto" w:fill="auto"/>
            <w:vAlign w:val="center"/>
            <w:hideMark/>
          </w:tcPr>
          <w:p w14:paraId="78A9FCDC"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2C566A9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1,91 </w:t>
            </w:r>
          </w:p>
        </w:tc>
        <w:tc>
          <w:tcPr>
            <w:tcW w:w="1042" w:type="dxa"/>
            <w:tcBorders>
              <w:top w:val="nil"/>
              <w:left w:val="nil"/>
              <w:bottom w:val="nil"/>
              <w:right w:val="nil"/>
            </w:tcBorders>
            <w:shd w:val="clear" w:color="auto" w:fill="auto"/>
            <w:noWrap/>
            <w:vAlign w:val="center"/>
            <w:hideMark/>
          </w:tcPr>
          <w:p w14:paraId="0A435D8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2,43 </w:t>
            </w:r>
          </w:p>
        </w:tc>
        <w:tc>
          <w:tcPr>
            <w:tcW w:w="992" w:type="dxa"/>
            <w:tcBorders>
              <w:top w:val="nil"/>
              <w:left w:val="nil"/>
              <w:bottom w:val="nil"/>
              <w:right w:val="nil"/>
            </w:tcBorders>
            <w:shd w:val="clear" w:color="auto" w:fill="auto"/>
            <w:noWrap/>
            <w:vAlign w:val="center"/>
            <w:hideMark/>
          </w:tcPr>
          <w:p w14:paraId="55689D0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4,61 </w:t>
            </w:r>
          </w:p>
        </w:tc>
        <w:tc>
          <w:tcPr>
            <w:tcW w:w="951" w:type="dxa"/>
            <w:tcBorders>
              <w:top w:val="nil"/>
              <w:left w:val="nil"/>
              <w:bottom w:val="nil"/>
              <w:right w:val="nil"/>
            </w:tcBorders>
            <w:shd w:val="clear" w:color="auto" w:fill="auto"/>
            <w:noWrap/>
            <w:vAlign w:val="center"/>
            <w:hideMark/>
          </w:tcPr>
          <w:p w14:paraId="295CCED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3,37 </w:t>
            </w:r>
          </w:p>
        </w:tc>
        <w:tc>
          <w:tcPr>
            <w:tcW w:w="1033" w:type="dxa"/>
            <w:tcBorders>
              <w:top w:val="nil"/>
              <w:left w:val="nil"/>
              <w:bottom w:val="nil"/>
              <w:right w:val="nil"/>
            </w:tcBorders>
            <w:shd w:val="clear" w:color="auto" w:fill="auto"/>
            <w:noWrap/>
            <w:vAlign w:val="center"/>
            <w:hideMark/>
          </w:tcPr>
          <w:p w14:paraId="6878CC6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3,23 </w:t>
            </w:r>
          </w:p>
        </w:tc>
        <w:tc>
          <w:tcPr>
            <w:tcW w:w="842" w:type="dxa"/>
            <w:tcBorders>
              <w:top w:val="nil"/>
              <w:left w:val="nil"/>
              <w:bottom w:val="nil"/>
              <w:right w:val="nil"/>
            </w:tcBorders>
            <w:shd w:val="clear" w:color="auto" w:fill="auto"/>
            <w:vAlign w:val="center"/>
            <w:hideMark/>
          </w:tcPr>
          <w:p w14:paraId="7D465645"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E688084" w14:textId="77777777" w:rsidR="00B21347" w:rsidRPr="00B21347" w:rsidRDefault="00B21347" w:rsidP="00573F9B">
            <w:pPr>
              <w:tabs>
                <w:tab w:val="left" w:pos="406"/>
              </w:tabs>
              <w:jc w:val="center"/>
              <w:rPr>
                <w:b w:val="0"/>
                <w:i w:val="0"/>
                <w:sz w:val="20"/>
                <w:szCs w:val="20"/>
              </w:rPr>
            </w:pPr>
          </w:p>
        </w:tc>
      </w:tr>
      <w:tr w:rsidR="00CC3CD1" w:rsidRPr="00B21347" w14:paraId="4A9FB747" w14:textId="77777777" w:rsidTr="006E7713">
        <w:trPr>
          <w:cantSplit/>
          <w:trHeight w:hRule="exact" w:val="312"/>
        </w:trPr>
        <w:tc>
          <w:tcPr>
            <w:tcW w:w="3261" w:type="dxa"/>
            <w:tcBorders>
              <w:top w:val="nil"/>
              <w:left w:val="nil"/>
              <w:bottom w:val="nil"/>
              <w:right w:val="nil"/>
            </w:tcBorders>
            <w:shd w:val="clear" w:color="auto" w:fill="auto"/>
            <w:vAlign w:val="center"/>
            <w:hideMark/>
          </w:tcPr>
          <w:p w14:paraId="4175DD14"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61AF199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1,70 </w:t>
            </w:r>
          </w:p>
        </w:tc>
        <w:tc>
          <w:tcPr>
            <w:tcW w:w="1042" w:type="dxa"/>
            <w:tcBorders>
              <w:top w:val="nil"/>
              <w:left w:val="nil"/>
              <w:bottom w:val="nil"/>
              <w:right w:val="nil"/>
            </w:tcBorders>
            <w:shd w:val="clear" w:color="auto" w:fill="auto"/>
            <w:noWrap/>
            <w:vAlign w:val="center"/>
            <w:hideMark/>
          </w:tcPr>
          <w:p w14:paraId="1574863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2,35 </w:t>
            </w:r>
          </w:p>
        </w:tc>
        <w:tc>
          <w:tcPr>
            <w:tcW w:w="992" w:type="dxa"/>
            <w:tcBorders>
              <w:top w:val="nil"/>
              <w:left w:val="nil"/>
              <w:bottom w:val="nil"/>
              <w:right w:val="nil"/>
            </w:tcBorders>
            <w:shd w:val="clear" w:color="auto" w:fill="auto"/>
            <w:noWrap/>
            <w:vAlign w:val="center"/>
            <w:hideMark/>
          </w:tcPr>
          <w:p w14:paraId="324E1B8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4,27 </w:t>
            </w:r>
          </w:p>
        </w:tc>
        <w:tc>
          <w:tcPr>
            <w:tcW w:w="951" w:type="dxa"/>
            <w:tcBorders>
              <w:top w:val="nil"/>
              <w:left w:val="nil"/>
              <w:bottom w:val="nil"/>
              <w:right w:val="nil"/>
            </w:tcBorders>
            <w:shd w:val="clear" w:color="auto" w:fill="auto"/>
            <w:noWrap/>
            <w:vAlign w:val="center"/>
            <w:hideMark/>
          </w:tcPr>
          <w:p w14:paraId="7983470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3,38 </w:t>
            </w:r>
          </w:p>
        </w:tc>
        <w:tc>
          <w:tcPr>
            <w:tcW w:w="1033" w:type="dxa"/>
            <w:tcBorders>
              <w:top w:val="nil"/>
              <w:left w:val="nil"/>
              <w:bottom w:val="nil"/>
              <w:right w:val="nil"/>
            </w:tcBorders>
            <w:shd w:val="clear" w:color="auto" w:fill="auto"/>
            <w:noWrap/>
            <w:vAlign w:val="center"/>
            <w:hideMark/>
          </w:tcPr>
          <w:p w14:paraId="3C481BA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2,94 </w:t>
            </w:r>
          </w:p>
        </w:tc>
        <w:tc>
          <w:tcPr>
            <w:tcW w:w="842" w:type="dxa"/>
            <w:tcBorders>
              <w:top w:val="nil"/>
              <w:left w:val="nil"/>
              <w:bottom w:val="nil"/>
              <w:right w:val="nil"/>
            </w:tcBorders>
            <w:shd w:val="clear" w:color="auto" w:fill="auto"/>
            <w:vAlign w:val="center"/>
            <w:hideMark/>
          </w:tcPr>
          <w:p w14:paraId="355A90BE"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E6F9B24" w14:textId="77777777" w:rsidR="00B21347" w:rsidRPr="00B21347" w:rsidRDefault="00B21347" w:rsidP="00573F9B">
            <w:pPr>
              <w:tabs>
                <w:tab w:val="left" w:pos="406"/>
              </w:tabs>
              <w:jc w:val="center"/>
              <w:rPr>
                <w:b w:val="0"/>
                <w:i w:val="0"/>
                <w:sz w:val="20"/>
                <w:szCs w:val="20"/>
              </w:rPr>
            </w:pPr>
          </w:p>
        </w:tc>
      </w:tr>
      <w:tr w:rsidR="00CC3CD1" w:rsidRPr="00B21347" w14:paraId="3080A5FF" w14:textId="77777777" w:rsidTr="006E7713">
        <w:trPr>
          <w:trHeight w:val="260"/>
        </w:trPr>
        <w:tc>
          <w:tcPr>
            <w:tcW w:w="3261" w:type="dxa"/>
            <w:tcBorders>
              <w:top w:val="nil"/>
              <w:left w:val="nil"/>
              <w:bottom w:val="nil"/>
              <w:right w:val="nil"/>
            </w:tcBorders>
            <w:shd w:val="clear" w:color="auto" w:fill="auto"/>
            <w:vAlign w:val="center"/>
            <w:hideMark/>
          </w:tcPr>
          <w:p w14:paraId="6C46FABA" w14:textId="77777777" w:rsidR="00B21347" w:rsidRPr="00B21347" w:rsidRDefault="00B21347" w:rsidP="00573F9B">
            <w:pPr>
              <w:rPr>
                <w:bCs/>
                <w:i w:val="0"/>
                <w:sz w:val="20"/>
                <w:szCs w:val="20"/>
              </w:rPr>
            </w:pPr>
            <w:r w:rsidRPr="00B21347">
              <w:rPr>
                <w:bCs/>
                <w:i w:val="0"/>
                <w:sz w:val="20"/>
                <w:szCs w:val="20"/>
              </w:rPr>
              <w:t xml:space="preserve">Số người thất nghiệp </w:t>
            </w:r>
          </w:p>
          <w:p w14:paraId="7A0DACE6" w14:textId="77777777" w:rsidR="00B21347" w:rsidRPr="00B21347" w:rsidRDefault="00B21347" w:rsidP="00573F9B">
            <w:pPr>
              <w:rPr>
                <w:bCs/>
                <w:i w:val="0"/>
                <w:sz w:val="20"/>
                <w:szCs w:val="20"/>
              </w:rPr>
            </w:pPr>
            <w:r w:rsidRPr="00B21347">
              <w:rPr>
                <w:bCs/>
                <w:i w:val="0"/>
                <w:sz w:val="20"/>
                <w:szCs w:val="20"/>
              </w:rPr>
              <w:t>(Nghìn người)</w:t>
            </w:r>
          </w:p>
        </w:tc>
        <w:tc>
          <w:tcPr>
            <w:tcW w:w="952" w:type="dxa"/>
            <w:tcBorders>
              <w:top w:val="nil"/>
              <w:left w:val="nil"/>
              <w:bottom w:val="nil"/>
              <w:right w:val="nil"/>
            </w:tcBorders>
            <w:shd w:val="clear" w:color="auto" w:fill="auto"/>
            <w:noWrap/>
            <w:vAlign w:val="center"/>
            <w:hideMark/>
          </w:tcPr>
          <w:p w14:paraId="79AEF328"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1 276,3 </w:t>
            </w:r>
          </w:p>
        </w:tc>
        <w:tc>
          <w:tcPr>
            <w:tcW w:w="1042" w:type="dxa"/>
            <w:tcBorders>
              <w:top w:val="nil"/>
              <w:left w:val="nil"/>
              <w:bottom w:val="nil"/>
              <w:right w:val="nil"/>
            </w:tcBorders>
            <w:shd w:val="clear" w:color="auto" w:fill="auto"/>
            <w:noWrap/>
            <w:vAlign w:val="center"/>
            <w:hideMark/>
          </w:tcPr>
          <w:p w14:paraId="47B32C4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1 270,7 </w:t>
            </w:r>
          </w:p>
        </w:tc>
        <w:tc>
          <w:tcPr>
            <w:tcW w:w="992" w:type="dxa"/>
            <w:tcBorders>
              <w:top w:val="nil"/>
              <w:left w:val="nil"/>
              <w:bottom w:val="nil"/>
              <w:right w:val="nil"/>
            </w:tcBorders>
            <w:shd w:val="clear" w:color="auto" w:fill="auto"/>
            <w:noWrap/>
            <w:vAlign w:val="center"/>
            <w:hideMark/>
          </w:tcPr>
          <w:p w14:paraId="3FB5BB04"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1 819,7 </w:t>
            </w:r>
          </w:p>
        </w:tc>
        <w:tc>
          <w:tcPr>
            <w:tcW w:w="951" w:type="dxa"/>
            <w:tcBorders>
              <w:top w:val="nil"/>
              <w:left w:val="nil"/>
              <w:bottom w:val="nil"/>
              <w:right w:val="nil"/>
            </w:tcBorders>
            <w:shd w:val="clear" w:color="auto" w:fill="auto"/>
            <w:noWrap/>
            <w:vAlign w:val="center"/>
            <w:hideMark/>
          </w:tcPr>
          <w:p w14:paraId="39D45687"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1 665,9 </w:t>
            </w:r>
          </w:p>
        </w:tc>
        <w:tc>
          <w:tcPr>
            <w:tcW w:w="1033" w:type="dxa"/>
            <w:tcBorders>
              <w:top w:val="nil"/>
              <w:left w:val="nil"/>
              <w:bottom w:val="nil"/>
              <w:right w:val="nil"/>
            </w:tcBorders>
            <w:shd w:val="clear" w:color="auto" w:fill="auto"/>
            <w:noWrap/>
            <w:vAlign w:val="center"/>
            <w:hideMark/>
          </w:tcPr>
          <w:p w14:paraId="22085D39"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1 496,8 </w:t>
            </w:r>
          </w:p>
        </w:tc>
        <w:tc>
          <w:tcPr>
            <w:tcW w:w="842" w:type="dxa"/>
            <w:tcBorders>
              <w:top w:val="nil"/>
              <w:left w:val="nil"/>
              <w:bottom w:val="nil"/>
              <w:right w:val="nil"/>
            </w:tcBorders>
            <w:shd w:val="clear" w:color="auto" w:fill="auto"/>
            <w:noWrap/>
            <w:vAlign w:val="center"/>
            <w:hideMark/>
          </w:tcPr>
          <w:p w14:paraId="35ED27ED" w14:textId="77777777" w:rsidR="00B21347" w:rsidRPr="00B21347" w:rsidRDefault="00B21347" w:rsidP="00573F9B">
            <w:pPr>
              <w:tabs>
                <w:tab w:val="left" w:pos="406"/>
              </w:tabs>
              <w:rPr>
                <w:bCs/>
                <w:i w:val="0"/>
                <w:sz w:val="20"/>
                <w:szCs w:val="20"/>
              </w:rPr>
            </w:pPr>
            <w:r w:rsidRPr="00B21347">
              <w:rPr>
                <w:bCs/>
                <w:i w:val="0"/>
                <w:sz w:val="20"/>
                <w:szCs w:val="20"/>
              </w:rPr>
              <w:t xml:space="preserve">  130,5 </w:t>
            </w:r>
          </w:p>
        </w:tc>
        <w:tc>
          <w:tcPr>
            <w:tcW w:w="850" w:type="dxa"/>
            <w:tcBorders>
              <w:top w:val="nil"/>
              <w:left w:val="nil"/>
              <w:bottom w:val="nil"/>
              <w:right w:val="nil"/>
            </w:tcBorders>
            <w:shd w:val="clear" w:color="auto" w:fill="auto"/>
            <w:noWrap/>
            <w:vAlign w:val="center"/>
            <w:hideMark/>
          </w:tcPr>
          <w:p w14:paraId="66218F3B" w14:textId="5DBF6968" w:rsidR="00B21347" w:rsidRPr="00B21347" w:rsidRDefault="00B21347" w:rsidP="00573F9B">
            <w:pPr>
              <w:tabs>
                <w:tab w:val="left" w:pos="406"/>
              </w:tabs>
              <w:rPr>
                <w:bCs/>
                <w:i w:val="0"/>
                <w:sz w:val="20"/>
                <w:szCs w:val="20"/>
              </w:rPr>
            </w:pPr>
            <w:r w:rsidRPr="00B21347">
              <w:rPr>
                <w:bCs/>
                <w:i w:val="0"/>
                <w:sz w:val="20"/>
                <w:szCs w:val="20"/>
              </w:rPr>
              <w:t xml:space="preserve">  </w:t>
            </w:r>
            <w:r w:rsidR="00CC3CD1">
              <w:rPr>
                <w:bCs/>
                <w:i w:val="0"/>
                <w:sz w:val="20"/>
                <w:szCs w:val="20"/>
              </w:rPr>
              <w:t xml:space="preserve">  </w:t>
            </w:r>
            <w:r w:rsidRPr="00B21347">
              <w:rPr>
                <w:bCs/>
                <w:i w:val="0"/>
                <w:sz w:val="20"/>
                <w:szCs w:val="20"/>
              </w:rPr>
              <w:t xml:space="preserve"> 91,5 </w:t>
            </w:r>
          </w:p>
        </w:tc>
      </w:tr>
      <w:tr w:rsidR="00CC3CD1" w:rsidRPr="00B21347" w14:paraId="50B979CA" w14:textId="77777777" w:rsidTr="006E7713">
        <w:trPr>
          <w:trHeight w:val="260"/>
        </w:trPr>
        <w:tc>
          <w:tcPr>
            <w:tcW w:w="3261" w:type="dxa"/>
            <w:tcBorders>
              <w:top w:val="nil"/>
              <w:left w:val="nil"/>
              <w:bottom w:val="nil"/>
              <w:right w:val="nil"/>
            </w:tcBorders>
            <w:shd w:val="clear" w:color="auto" w:fill="auto"/>
            <w:noWrap/>
            <w:vAlign w:val="center"/>
            <w:hideMark/>
          </w:tcPr>
          <w:p w14:paraId="526D0020" w14:textId="77777777" w:rsidR="00B21347" w:rsidRPr="00B21347" w:rsidRDefault="00B21347" w:rsidP="00573F9B">
            <w:pPr>
              <w:rPr>
                <w:b w:val="0"/>
                <w:i w:val="0"/>
                <w:iCs/>
                <w:sz w:val="20"/>
                <w:szCs w:val="20"/>
              </w:rPr>
            </w:pPr>
            <w:r w:rsidRPr="00B21347">
              <w:rPr>
                <w:b w:val="0"/>
                <w:i w:val="0"/>
                <w:iCs/>
                <w:sz w:val="20"/>
                <w:szCs w:val="20"/>
              </w:rPr>
              <w:t>Trong đó:</w:t>
            </w:r>
          </w:p>
        </w:tc>
        <w:tc>
          <w:tcPr>
            <w:tcW w:w="952" w:type="dxa"/>
            <w:tcBorders>
              <w:top w:val="nil"/>
              <w:left w:val="nil"/>
              <w:bottom w:val="nil"/>
              <w:right w:val="nil"/>
            </w:tcBorders>
            <w:shd w:val="clear" w:color="auto" w:fill="auto"/>
            <w:vAlign w:val="center"/>
            <w:hideMark/>
          </w:tcPr>
          <w:p w14:paraId="3AAAB952"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429455A2"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4FA5EF55"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2BDB74A9"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1D1736A3"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1E97CA62"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403BC9CC" w14:textId="77777777" w:rsidR="00B21347" w:rsidRPr="00B21347" w:rsidRDefault="00B21347" w:rsidP="00573F9B">
            <w:pPr>
              <w:tabs>
                <w:tab w:val="left" w:pos="406"/>
              </w:tabs>
              <w:jc w:val="center"/>
              <w:rPr>
                <w:b w:val="0"/>
                <w:i w:val="0"/>
                <w:sz w:val="20"/>
                <w:szCs w:val="20"/>
              </w:rPr>
            </w:pPr>
          </w:p>
        </w:tc>
      </w:tr>
      <w:tr w:rsidR="00CC3CD1" w:rsidRPr="00B21347" w14:paraId="2A37067D" w14:textId="77777777" w:rsidTr="006E7713">
        <w:trPr>
          <w:trHeight w:val="399"/>
        </w:trPr>
        <w:tc>
          <w:tcPr>
            <w:tcW w:w="3261" w:type="dxa"/>
            <w:tcBorders>
              <w:top w:val="nil"/>
              <w:left w:val="nil"/>
              <w:bottom w:val="nil"/>
              <w:right w:val="nil"/>
            </w:tcBorders>
            <w:shd w:val="clear" w:color="auto" w:fill="auto"/>
            <w:vAlign w:val="center"/>
            <w:hideMark/>
          </w:tcPr>
          <w:p w14:paraId="76821CB0" w14:textId="77777777" w:rsidR="00B21347" w:rsidRPr="00B21347" w:rsidRDefault="00B21347" w:rsidP="00573F9B">
            <w:pPr>
              <w:rPr>
                <w:b w:val="0"/>
                <w:i w:val="0"/>
                <w:sz w:val="20"/>
                <w:szCs w:val="20"/>
              </w:rPr>
            </w:pPr>
            <w:r w:rsidRPr="00B21347">
              <w:rPr>
                <w:b w:val="0"/>
                <w:i w:val="0"/>
                <w:sz w:val="20"/>
                <w:szCs w:val="20"/>
              </w:rPr>
              <w:t>- Số người thất nghiệp trong độ tuổi lao động (Nghìn người)</w:t>
            </w:r>
          </w:p>
        </w:tc>
        <w:tc>
          <w:tcPr>
            <w:tcW w:w="952" w:type="dxa"/>
            <w:tcBorders>
              <w:top w:val="nil"/>
              <w:left w:val="nil"/>
              <w:bottom w:val="nil"/>
              <w:right w:val="nil"/>
            </w:tcBorders>
            <w:shd w:val="clear" w:color="auto" w:fill="auto"/>
            <w:noWrap/>
            <w:vAlign w:val="center"/>
            <w:hideMark/>
          </w:tcPr>
          <w:p w14:paraId="789371C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1 232,5 </w:t>
            </w:r>
          </w:p>
        </w:tc>
        <w:tc>
          <w:tcPr>
            <w:tcW w:w="1042" w:type="dxa"/>
            <w:tcBorders>
              <w:top w:val="nil"/>
              <w:left w:val="nil"/>
              <w:bottom w:val="nil"/>
              <w:right w:val="nil"/>
            </w:tcBorders>
            <w:shd w:val="clear" w:color="auto" w:fill="auto"/>
            <w:noWrap/>
            <w:vAlign w:val="center"/>
            <w:hideMark/>
          </w:tcPr>
          <w:p w14:paraId="4B80405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1 233,2 </w:t>
            </w:r>
          </w:p>
        </w:tc>
        <w:tc>
          <w:tcPr>
            <w:tcW w:w="992" w:type="dxa"/>
            <w:tcBorders>
              <w:top w:val="nil"/>
              <w:left w:val="nil"/>
              <w:bottom w:val="nil"/>
              <w:right w:val="nil"/>
            </w:tcBorders>
            <w:shd w:val="clear" w:color="auto" w:fill="auto"/>
            <w:noWrap/>
            <w:vAlign w:val="center"/>
            <w:hideMark/>
          </w:tcPr>
          <w:p w14:paraId="12316F9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1 714,8 </w:t>
            </w:r>
          </w:p>
        </w:tc>
        <w:tc>
          <w:tcPr>
            <w:tcW w:w="951" w:type="dxa"/>
            <w:tcBorders>
              <w:top w:val="nil"/>
              <w:left w:val="nil"/>
              <w:bottom w:val="nil"/>
              <w:right w:val="nil"/>
            </w:tcBorders>
            <w:shd w:val="clear" w:color="auto" w:fill="auto"/>
            <w:noWrap/>
            <w:vAlign w:val="center"/>
            <w:hideMark/>
          </w:tcPr>
          <w:p w14:paraId="0D921AB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1 601,7 </w:t>
            </w:r>
          </w:p>
        </w:tc>
        <w:tc>
          <w:tcPr>
            <w:tcW w:w="1033" w:type="dxa"/>
            <w:tcBorders>
              <w:top w:val="nil"/>
              <w:left w:val="nil"/>
              <w:bottom w:val="nil"/>
              <w:right w:val="nil"/>
            </w:tcBorders>
            <w:shd w:val="clear" w:color="auto" w:fill="auto"/>
            <w:noWrap/>
            <w:vAlign w:val="center"/>
            <w:hideMark/>
          </w:tcPr>
          <w:p w14:paraId="3916CC4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1 436,9 </w:t>
            </w:r>
          </w:p>
        </w:tc>
        <w:tc>
          <w:tcPr>
            <w:tcW w:w="842" w:type="dxa"/>
            <w:tcBorders>
              <w:top w:val="nil"/>
              <w:left w:val="nil"/>
              <w:bottom w:val="nil"/>
              <w:right w:val="nil"/>
            </w:tcBorders>
            <w:shd w:val="clear" w:color="auto" w:fill="auto"/>
            <w:noWrap/>
            <w:vAlign w:val="center"/>
            <w:hideMark/>
          </w:tcPr>
          <w:p w14:paraId="3AA84AD7" w14:textId="77777777" w:rsidR="00B21347" w:rsidRPr="00B21347" w:rsidRDefault="00B21347" w:rsidP="00573F9B">
            <w:pPr>
              <w:tabs>
                <w:tab w:val="left" w:pos="406"/>
              </w:tabs>
              <w:rPr>
                <w:b w:val="0"/>
                <w:i w:val="0"/>
                <w:sz w:val="20"/>
                <w:szCs w:val="20"/>
              </w:rPr>
            </w:pPr>
            <w:r w:rsidRPr="00B21347">
              <w:rPr>
                <w:b w:val="0"/>
                <w:i w:val="0"/>
                <w:sz w:val="20"/>
                <w:szCs w:val="20"/>
              </w:rPr>
              <w:t xml:space="preserve">  130,0 </w:t>
            </w:r>
          </w:p>
        </w:tc>
        <w:tc>
          <w:tcPr>
            <w:tcW w:w="850" w:type="dxa"/>
            <w:tcBorders>
              <w:top w:val="nil"/>
              <w:left w:val="nil"/>
              <w:bottom w:val="nil"/>
              <w:right w:val="nil"/>
            </w:tcBorders>
            <w:shd w:val="clear" w:color="auto" w:fill="auto"/>
            <w:noWrap/>
            <w:vAlign w:val="center"/>
            <w:hideMark/>
          </w:tcPr>
          <w:p w14:paraId="654BDBAA" w14:textId="414ED873" w:rsidR="00B21347" w:rsidRPr="00B21347" w:rsidRDefault="00B21347" w:rsidP="00573F9B">
            <w:pPr>
              <w:tabs>
                <w:tab w:val="left" w:pos="406"/>
              </w:tabs>
              <w:rPr>
                <w:b w:val="0"/>
                <w:i w:val="0"/>
                <w:sz w:val="20"/>
                <w:szCs w:val="20"/>
              </w:rPr>
            </w:pPr>
            <w:r w:rsidRPr="00B21347">
              <w:rPr>
                <w:b w:val="0"/>
                <w:i w:val="0"/>
                <w:sz w:val="20"/>
                <w:szCs w:val="20"/>
              </w:rPr>
              <w:t xml:space="preserve">  </w:t>
            </w:r>
            <w:r w:rsidR="00CC3CD1">
              <w:rPr>
                <w:b w:val="0"/>
                <w:i w:val="0"/>
                <w:sz w:val="20"/>
                <w:szCs w:val="20"/>
              </w:rPr>
              <w:t xml:space="preserve">  </w:t>
            </w:r>
            <w:r w:rsidRPr="00B21347">
              <w:rPr>
                <w:b w:val="0"/>
                <w:i w:val="0"/>
                <w:sz w:val="20"/>
                <w:szCs w:val="20"/>
              </w:rPr>
              <w:t xml:space="preserve"> 93,4 </w:t>
            </w:r>
          </w:p>
        </w:tc>
      </w:tr>
      <w:tr w:rsidR="00CC3CD1" w:rsidRPr="00B21347" w14:paraId="3A0C691B" w14:textId="77777777" w:rsidTr="006E7713">
        <w:trPr>
          <w:trHeight w:val="364"/>
        </w:trPr>
        <w:tc>
          <w:tcPr>
            <w:tcW w:w="3261" w:type="dxa"/>
            <w:tcBorders>
              <w:top w:val="nil"/>
              <w:left w:val="nil"/>
              <w:bottom w:val="nil"/>
              <w:right w:val="nil"/>
            </w:tcBorders>
            <w:shd w:val="clear" w:color="auto" w:fill="auto"/>
            <w:vAlign w:val="center"/>
            <w:hideMark/>
          </w:tcPr>
          <w:p w14:paraId="1C00BB4F" w14:textId="77777777" w:rsidR="00B21347" w:rsidRPr="00B21347" w:rsidRDefault="00B21347" w:rsidP="00573F9B">
            <w:pPr>
              <w:rPr>
                <w:b w:val="0"/>
                <w:i w:val="0"/>
                <w:sz w:val="20"/>
                <w:szCs w:val="20"/>
              </w:rPr>
            </w:pPr>
            <w:r w:rsidRPr="00B21347">
              <w:rPr>
                <w:b w:val="0"/>
                <w:i w:val="0"/>
                <w:sz w:val="20"/>
                <w:szCs w:val="20"/>
              </w:rPr>
              <w:t>- Số thanh niên từ 15 đến 24 tuổi thất nghiệp (Nghìn người)</w:t>
            </w:r>
          </w:p>
        </w:tc>
        <w:tc>
          <w:tcPr>
            <w:tcW w:w="952" w:type="dxa"/>
            <w:tcBorders>
              <w:top w:val="nil"/>
              <w:left w:val="nil"/>
              <w:bottom w:val="nil"/>
              <w:right w:val="nil"/>
            </w:tcBorders>
            <w:shd w:val="clear" w:color="auto" w:fill="auto"/>
            <w:noWrap/>
            <w:vAlign w:val="center"/>
            <w:hideMark/>
          </w:tcPr>
          <w:p w14:paraId="631E8DA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433,4 </w:t>
            </w:r>
          </w:p>
        </w:tc>
        <w:tc>
          <w:tcPr>
            <w:tcW w:w="1042" w:type="dxa"/>
            <w:tcBorders>
              <w:top w:val="nil"/>
              <w:left w:val="nil"/>
              <w:bottom w:val="nil"/>
              <w:right w:val="nil"/>
            </w:tcBorders>
            <w:shd w:val="clear" w:color="auto" w:fill="auto"/>
            <w:noWrap/>
            <w:vAlign w:val="center"/>
            <w:hideMark/>
          </w:tcPr>
          <w:p w14:paraId="262C41B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445,5 </w:t>
            </w:r>
          </w:p>
        </w:tc>
        <w:tc>
          <w:tcPr>
            <w:tcW w:w="992" w:type="dxa"/>
            <w:tcBorders>
              <w:top w:val="nil"/>
              <w:left w:val="nil"/>
              <w:bottom w:val="nil"/>
              <w:right w:val="nil"/>
            </w:tcBorders>
            <w:shd w:val="clear" w:color="auto" w:fill="auto"/>
            <w:noWrap/>
            <w:vAlign w:val="center"/>
            <w:hideMark/>
          </w:tcPr>
          <w:p w14:paraId="0AE1D65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427,0 </w:t>
            </w:r>
          </w:p>
        </w:tc>
        <w:tc>
          <w:tcPr>
            <w:tcW w:w="951" w:type="dxa"/>
            <w:tcBorders>
              <w:top w:val="nil"/>
              <w:left w:val="nil"/>
              <w:bottom w:val="nil"/>
              <w:right w:val="nil"/>
            </w:tcBorders>
            <w:shd w:val="clear" w:color="auto" w:fill="auto"/>
            <w:noWrap/>
            <w:vAlign w:val="center"/>
            <w:hideMark/>
          </w:tcPr>
          <w:p w14:paraId="14E948D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438,6 </w:t>
            </w:r>
          </w:p>
        </w:tc>
        <w:tc>
          <w:tcPr>
            <w:tcW w:w="1033" w:type="dxa"/>
            <w:tcBorders>
              <w:top w:val="nil"/>
              <w:left w:val="nil"/>
              <w:bottom w:val="nil"/>
              <w:right w:val="nil"/>
            </w:tcBorders>
            <w:shd w:val="clear" w:color="auto" w:fill="auto"/>
            <w:noWrap/>
            <w:vAlign w:val="center"/>
            <w:hideMark/>
          </w:tcPr>
          <w:p w14:paraId="549C032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431,2 </w:t>
            </w:r>
          </w:p>
        </w:tc>
        <w:tc>
          <w:tcPr>
            <w:tcW w:w="842" w:type="dxa"/>
            <w:tcBorders>
              <w:top w:val="nil"/>
              <w:left w:val="nil"/>
              <w:bottom w:val="nil"/>
              <w:right w:val="nil"/>
            </w:tcBorders>
            <w:shd w:val="clear" w:color="auto" w:fill="auto"/>
            <w:noWrap/>
            <w:vAlign w:val="center"/>
            <w:hideMark/>
          </w:tcPr>
          <w:p w14:paraId="00328921" w14:textId="66295EC0" w:rsidR="00B21347" w:rsidRPr="00B21347" w:rsidRDefault="00CC3CD1" w:rsidP="00573F9B">
            <w:pPr>
              <w:tabs>
                <w:tab w:val="left" w:pos="406"/>
              </w:tabs>
              <w:jc w:val="center"/>
              <w:rPr>
                <w:b w:val="0"/>
                <w:i w:val="0"/>
                <w:sz w:val="20"/>
                <w:szCs w:val="20"/>
              </w:rPr>
            </w:pPr>
            <w:r>
              <w:rPr>
                <w:b w:val="0"/>
                <w:i w:val="0"/>
                <w:sz w:val="20"/>
                <w:szCs w:val="20"/>
              </w:rPr>
              <w:t xml:space="preserve">            </w:t>
            </w:r>
            <w:r w:rsidR="00B21347" w:rsidRPr="00B21347">
              <w:rPr>
                <w:b w:val="0"/>
                <w:i w:val="0"/>
                <w:sz w:val="20"/>
                <w:szCs w:val="20"/>
              </w:rPr>
              <w:t xml:space="preserve">101,2 </w:t>
            </w:r>
          </w:p>
        </w:tc>
        <w:tc>
          <w:tcPr>
            <w:tcW w:w="850" w:type="dxa"/>
            <w:tcBorders>
              <w:top w:val="nil"/>
              <w:left w:val="nil"/>
              <w:bottom w:val="nil"/>
              <w:right w:val="nil"/>
            </w:tcBorders>
            <w:shd w:val="clear" w:color="auto" w:fill="auto"/>
            <w:noWrap/>
            <w:vAlign w:val="center"/>
            <w:hideMark/>
          </w:tcPr>
          <w:p w14:paraId="2DC357CF" w14:textId="6B754B66" w:rsidR="00B21347" w:rsidRPr="00B21347" w:rsidRDefault="00CC3CD1" w:rsidP="00573F9B">
            <w:pPr>
              <w:tabs>
                <w:tab w:val="left" w:pos="406"/>
              </w:tabs>
              <w:jc w:val="center"/>
              <w:rPr>
                <w:b w:val="0"/>
                <w:i w:val="0"/>
                <w:sz w:val="20"/>
                <w:szCs w:val="20"/>
              </w:rPr>
            </w:pPr>
            <w:r>
              <w:rPr>
                <w:b w:val="0"/>
                <w:i w:val="0"/>
                <w:sz w:val="20"/>
                <w:szCs w:val="20"/>
              </w:rPr>
              <w:t xml:space="preserve">           </w:t>
            </w:r>
            <w:r w:rsidR="00B21347" w:rsidRPr="00B21347">
              <w:rPr>
                <w:b w:val="0"/>
                <w:i w:val="0"/>
                <w:sz w:val="20"/>
                <w:szCs w:val="20"/>
              </w:rPr>
              <w:t xml:space="preserve">102,7 </w:t>
            </w:r>
          </w:p>
        </w:tc>
      </w:tr>
      <w:tr w:rsidR="00CC3CD1" w:rsidRPr="00B21347" w14:paraId="0C41710B" w14:textId="77777777" w:rsidTr="006E7713">
        <w:trPr>
          <w:trHeight w:val="428"/>
        </w:trPr>
        <w:tc>
          <w:tcPr>
            <w:tcW w:w="3261" w:type="dxa"/>
            <w:tcBorders>
              <w:top w:val="nil"/>
              <w:left w:val="nil"/>
              <w:bottom w:val="nil"/>
              <w:right w:val="nil"/>
            </w:tcBorders>
            <w:shd w:val="clear" w:color="auto" w:fill="auto"/>
            <w:noWrap/>
            <w:vAlign w:val="center"/>
            <w:hideMark/>
          </w:tcPr>
          <w:p w14:paraId="09290EEC" w14:textId="77777777" w:rsidR="00B21347" w:rsidRPr="00B21347" w:rsidRDefault="00B21347" w:rsidP="00573F9B">
            <w:pPr>
              <w:rPr>
                <w:bCs/>
                <w:i w:val="0"/>
                <w:sz w:val="20"/>
                <w:szCs w:val="20"/>
              </w:rPr>
            </w:pPr>
            <w:r w:rsidRPr="00B21347">
              <w:rPr>
                <w:bCs/>
                <w:i w:val="0"/>
                <w:sz w:val="20"/>
                <w:szCs w:val="20"/>
              </w:rPr>
              <w:t>Tỷ lệ thất nghiệp (%)</w:t>
            </w:r>
          </w:p>
        </w:tc>
        <w:tc>
          <w:tcPr>
            <w:tcW w:w="952" w:type="dxa"/>
            <w:tcBorders>
              <w:top w:val="nil"/>
              <w:left w:val="nil"/>
              <w:bottom w:val="nil"/>
              <w:right w:val="nil"/>
            </w:tcBorders>
            <w:shd w:val="clear" w:color="auto" w:fill="auto"/>
            <w:noWrap/>
            <w:vAlign w:val="center"/>
            <w:hideMark/>
          </w:tcPr>
          <w:p w14:paraId="072E2C9C" w14:textId="184B2235" w:rsidR="00B21347" w:rsidRPr="00B21347" w:rsidRDefault="00B21347" w:rsidP="00573F9B">
            <w:pPr>
              <w:tabs>
                <w:tab w:val="left" w:pos="406"/>
              </w:tabs>
              <w:jc w:val="center"/>
              <w:rPr>
                <w:bCs/>
                <w:i w:val="0"/>
                <w:sz w:val="20"/>
                <w:szCs w:val="20"/>
              </w:rPr>
            </w:pPr>
            <w:r w:rsidRPr="00B21347">
              <w:rPr>
                <w:bCs/>
                <w:i w:val="0"/>
                <w:sz w:val="20"/>
                <w:szCs w:val="20"/>
              </w:rPr>
              <w:t xml:space="preserve">2,45 </w:t>
            </w:r>
          </w:p>
        </w:tc>
        <w:tc>
          <w:tcPr>
            <w:tcW w:w="1042" w:type="dxa"/>
            <w:tcBorders>
              <w:top w:val="nil"/>
              <w:left w:val="nil"/>
              <w:bottom w:val="nil"/>
              <w:right w:val="nil"/>
            </w:tcBorders>
            <w:shd w:val="clear" w:color="auto" w:fill="auto"/>
            <w:noWrap/>
            <w:vAlign w:val="center"/>
            <w:hideMark/>
          </w:tcPr>
          <w:p w14:paraId="11720AFB" w14:textId="5C19AF10" w:rsidR="00B21347" w:rsidRPr="00B21347" w:rsidRDefault="00B21347" w:rsidP="00573F9B">
            <w:pPr>
              <w:tabs>
                <w:tab w:val="left" w:pos="406"/>
              </w:tabs>
              <w:jc w:val="center"/>
              <w:rPr>
                <w:bCs/>
                <w:i w:val="0"/>
                <w:sz w:val="20"/>
                <w:szCs w:val="20"/>
              </w:rPr>
            </w:pPr>
            <w:r w:rsidRPr="00B21347">
              <w:rPr>
                <w:bCs/>
                <w:i w:val="0"/>
                <w:sz w:val="20"/>
                <w:szCs w:val="20"/>
              </w:rPr>
              <w:t xml:space="preserve">2,48 </w:t>
            </w:r>
          </w:p>
        </w:tc>
        <w:tc>
          <w:tcPr>
            <w:tcW w:w="992" w:type="dxa"/>
            <w:tcBorders>
              <w:top w:val="nil"/>
              <w:left w:val="nil"/>
              <w:bottom w:val="nil"/>
              <w:right w:val="nil"/>
            </w:tcBorders>
            <w:shd w:val="clear" w:color="auto" w:fill="auto"/>
            <w:noWrap/>
            <w:vAlign w:val="center"/>
            <w:hideMark/>
          </w:tcPr>
          <w:p w14:paraId="5F1BFC66" w14:textId="4BBA0BF5" w:rsidR="00B21347" w:rsidRPr="00B21347" w:rsidRDefault="00B21347" w:rsidP="00573F9B">
            <w:pPr>
              <w:tabs>
                <w:tab w:val="left" w:pos="406"/>
              </w:tabs>
              <w:jc w:val="center"/>
              <w:rPr>
                <w:bCs/>
                <w:i w:val="0"/>
                <w:sz w:val="20"/>
                <w:szCs w:val="20"/>
              </w:rPr>
            </w:pPr>
            <w:r w:rsidRPr="00B21347">
              <w:rPr>
                <w:bCs/>
                <w:i w:val="0"/>
                <w:sz w:val="20"/>
                <w:szCs w:val="20"/>
              </w:rPr>
              <w:t xml:space="preserve">3,71 </w:t>
            </w:r>
          </w:p>
        </w:tc>
        <w:tc>
          <w:tcPr>
            <w:tcW w:w="951" w:type="dxa"/>
            <w:tcBorders>
              <w:top w:val="nil"/>
              <w:left w:val="nil"/>
              <w:bottom w:val="nil"/>
              <w:right w:val="nil"/>
            </w:tcBorders>
            <w:shd w:val="clear" w:color="auto" w:fill="auto"/>
            <w:noWrap/>
            <w:vAlign w:val="center"/>
            <w:hideMark/>
          </w:tcPr>
          <w:p w14:paraId="4FAEBE41" w14:textId="520B9F83" w:rsidR="00B21347" w:rsidRPr="00B21347" w:rsidRDefault="00B21347" w:rsidP="00573F9B">
            <w:pPr>
              <w:tabs>
                <w:tab w:val="left" w:pos="406"/>
              </w:tabs>
              <w:jc w:val="center"/>
              <w:rPr>
                <w:bCs/>
                <w:i w:val="0"/>
                <w:sz w:val="20"/>
                <w:szCs w:val="20"/>
              </w:rPr>
            </w:pPr>
            <w:r w:rsidRPr="00B21347">
              <w:rPr>
                <w:bCs/>
                <w:i w:val="0"/>
                <w:sz w:val="20"/>
                <w:szCs w:val="20"/>
              </w:rPr>
              <w:t xml:space="preserve">3,28 </w:t>
            </w:r>
          </w:p>
        </w:tc>
        <w:tc>
          <w:tcPr>
            <w:tcW w:w="1033" w:type="dxa"/>
            <w:tcBorders>
              <w:top w:val="nil"/>
              <w:left w:val="nil"/>
              <w:bottom w:val="nil"/>
              <w:right w:val="nil"/>
            </w:tcBorders>
            <w:shd w:val="clear" w:color="auto" w:fill="auto"/>
            <w:noWrap/>
            <w:vAlign w:val="center"/>
            <w:hideMark/>
          </w:tcPr>
          <w:p w14:paraId="7DC59E59" w14:textId="5DF45516" w:rsidR="00B21347" w:rsidRPr="00B21347" w:rsidRDefault="00B21347" w:rsidP="00573F9B">
            <w:pPr>
              <w:tabs>
                <w:tab w:val="left" w:pos="406"/>
              </w:tabs>
              <w:jc w:val="center"/>
              <w:rPr>
                <w:bCs/>
                <w:i w:val="0"/>
                <w:sz w:val="20"/>
                <w:szCs w:val="20"/>
              </w:rPr>
            </w:pPr>
            <w:r w:rsidRPr="00B21347">
              <w:rPr>
                <w:bCs/>
                <w:i w:val="0"/>
                <w:sz w:val="20"/>
                <w:szCs w:val="20"/>
              </w:rPr>
              <w:t xml:space="preserve">2,96 </w:t>
            </w:r>
          </w:p>
        </w:tc>
        <w:tc>
          <w:tcPr>
            <w:tcW w:w="842" w:type="dxa"/>
            <w:tcBorders>
              <w:top w:val="nil"/>
              <w:left w:val="nil"/>
              <w:bottom w:val="nil"/>
              <w:right w:val="nil"/>
            </w:tcBorders>
            <w:shd w:val="clear" w:color="auto" w:fill="auto"/>
            <w:noWrap/>
            <w:vAlign w:val="center"/>
            <w:hideMark/>
          </w:tcPr>
          <w:p w14:paraId="2158BB43"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noWrap/>
            <w:vAlign w:val="center"/>
            <w:hideMark/>
          </w:tcPr>
          <w:p w14:paraId="6414C7CA" w14:textId="77777777" w:rsidR="00B21347" w:rsidRPr="00B21347" w:rsidRDefault="00B21347" w:rsidP="00573F9B">
            <w:pPr>
              <w:tabs>
                <w:tab w:val="left" w:pos="406"/>
              </w:tabs>
              <w:jc w:val="center"/>
              <w:rPr>
                <w:i w:val="0"/>
                <w:sz w:val="20"/>
                <w:szCs w:val="20"/>
              </w:rPr>
            </w:pPr>
          </w:p>
        </w:tc>
      </w:tr>
      <w:tr w:rsidR="00CC3CD1" w:rsidRPr="00B21347" w14:paraId="2C75B9EC" w14:textId="77777777" w:rsidTr="006E7713">
        <w:trPr>
          <w:trHeight w:val="56"/>
        </w:trPr>
        <w:tc>
          <w:tcPr>
            <w:tcW w:w="3261" w:type="dxa"/>
            <w:tcBorders>
              <w:top w:val="nil"/>
              <w:left w:val="nil"/>
              <w:bottom w:val="nil"/>
              <w:right w:val="nil"/>
            </w:tcBorders>
            <w:shd w:val="clear" w:color="auto" w:fill="auto"/>
            <w:vAlign w:val="center"/>
            <w:hideMark/>
          </w:tcPr>
          <w:p w14:paraId="459A729C"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512BACAD"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138C592B"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0A4584D1"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2804F043"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608205DE"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7727F315"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52A559E0" w14:textId="77777777" w:rsidR="00B21347" w:rsidRPr="00B21347" w:rsidRDefault="00B21347" w:rsidP="00573F9B">
            <w:pPr>
              <w:tabs>
                <w:tab w:val="left" w:pos="406"/>
              </w:tabs>
              <w:jc w:val="center"/>
              <w:rPr>
                <w:b w:val="0"/>
                <w:i w:val="0"/>
                <w:sz w:val="20"/>
                <w:szCs w:val="20"/>
              </w:rPr>
            </w:pPr>
          </w:p>
        </w:tc>
      </w:tr>
      <w:tr w:rsidR="00CC3CD1" w:rsidRPr="00B21347" w14:paraId="343BBF99" w14:textId="77777777" w:rsidTr="006E7713">
        <w:trPr>
          <w:trHeight w:val="260"/>
        </w:trPr>
        <w:tc>
          <w:tcPr>
            <w:tcW w:w="3261" w:type="dxa"/>
            <w:tcBorders>
              <w:top w:val="nil"/>
              <w:left w:val="nil"/>
              <w:bottom w:val="nil"/>
              <w:right w:val="nil"/>
            </w:tcBorders>
            <w:shd w:val="clear" w:color="auto" w:fill="auto"/>
            <w:vAlign w:val="center"/>
            <w:hideMark/>
          </w:tcPr>
          <w:p w14:paraId="3B6A5A84"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7A1F543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3,43 </w:t>
            </w:r>
          </w:p>
        </w:tc>
        <w:tc>
          <w:tcPr>
            <w:tcW w:w="1042" w:type="dxa"/>
            <w:tcBorders>
              <w:top w:val="nil"/>
              <w:left w:val="nil"/>
              <w:bottom w:val="nil"/>
              <w:right w:val="nil"/>
            </w:tcBorders>
            <w:shd w:val="clear" w:color="auto" w:fill="auto"/>
            <w:noWrap/>
            <w:vAlign w:val="center"/>
            <w:hideMark/>
          </w:tcPr>
          <w:p w14:paraId="1EEFA3A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3,55 </w:t>
            </w:r>
          </w:p>
        </w:tc>
        <w:tc>
          <w:tcPr>
            <w:tcW w:w="992" w:type="dxa"/>
            <w:tcBorders>
              <w:top w:val="nil"/>
              <w:left w:val="nil"/>
              <w:bottom w:val="nil"/>
              <w:right w:val="nil"/>
            </w:tcBorders>
            <w:shd w:val="clear" w:color="auto" w:fill="auto"/>
            <w:noWrap/>
            <w:vAlign w:val="center"/>
            <w:hideMark/>
          </w:tcPr>
          <w:p w14:paraId="6A65B19A" w14:textId="77777777" w:rsidR="00B21347" w:rsidRPr="00B21347" w:rsidRDefault="00B21347" w:rsidP="00573F9B">
            <w:pPr>
              <w:tabs>
                <w:tab w:val="left" w:pos="406"/>
              </w:tabs>
              <w:rPr>
                <w:b w:val="0"/>
                <w:i w:val="0"/>
                <w:sz w:val="20"/>
                <w:szCs w:val="20"/>
              </w:rPr>
            </w:pPr>
            <w:r w:rsidRPr="00B21347">
              <w:rPr>
                <w:b w:val="0"/>
                <w:i w:val="0"/>
                <w:sz w:val="20"/>
                <w:szCs w:val="20"/>
              </w:rPr>
              <w:t xml:space="preserve">    5,39 </w:t>
            </w:r>
          </w:p>
        </w:tc>
        <w:tc>
          <w:tcPr>
            <w:tcW w:w="951" w:type="dxa"/>
            <w:tcBorders>
              <w:top w:val="nil"/>
              <w:left w:val="nil"/>
              <w:bottom w:val="nil"/>
              <w:right w:val="nil"/>
            </w:tcBorders>
            <w:shd w:val="clear" w:color="auto" w:fill="auto"/>
            <w:noWrap/>
            <w:vAlign w:val="center"/>
            <w:hideMark/>
          </w:tcPr>
          <w:p w14:paraId="5A5B57C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4,85 </w:t>
            </w:r>
          </w:p>
        </w:tc>
        <w:tc>
          <w:tcPr>
            <w:tcW w:w="1033" w:type="dxa"/>
            <w:tcBorders>
              <w:top w:val="nil"/>
              <w:left w:val="nil"/>
              <w:bottom w:val="nil"/>
              <w:right w:val="nil"/>
            </w:tcBorders>
            <w:shd w:val="clear" w:color="auto" w:fill="auto"/>
            <w:noWrap/>
            <w:vAlign w:val="center"/>
            <w:hideMark/>
          </w:tcPr>
          <w:p w14:paraId="7D4370A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4,22 </w:t>
            </w:r>
          </w:p>
        </w:tc>
        <w:tc>
          <w:tcPr>
            <w:tcW w:w="842" w:type="dxa"/>
            <w:tcBorders>
              <w:top w:val="nil"/>
              <w:left w:val="nil"/>
              <w:bottom w:val="nil"/>
              <w:right w:val="nil"/>
            </w:tcBorders>
            <w:shd w:val="clear" w:color="auto" w:fill="auto"/>
            <w:noWrap/>
            <w:vAlign w:val="center"/>
            <w:hideMark/>
          </w:tcPr>
          <w:p w14:paraId="1F452D61"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3BEAA7FF" w14:textId="77777777" w:rsidR="00B21347" w:rsidRPr="00B21347" w:rsidRDefault="00B21347" w:rsidP="00573F9B">
            <w:pPr>
              <w:tabs>
                <w:tab w:val="left" w:pos="406"/>
              </w:tabs>
              <w:jc w:val="center"/>
              <w:rPr>
                <w:b w:val="0"/>
                <w:i w:val="0"/>
                <w:sz w:val="20"/>
                <w:szCs w:val="20"/>
              </w:rPr>
            </w:pPr>
          </w:p>
        </w:tc>
      </w:tr>
      <w:tr w:rsidR="00CC3CD1" w:rsidRPr="00B21347" w14:paraId="3BD1EC22" w14:textId="77777777" w:rsidTr="006E7713">
        <w:trPr>
          <w:trHeight w:val="260"/>
        </w:trPr>
        <w:tc>
          <w:tcPr>
            <w:tcW w:w="3261" w:type="dxa"/>
            <w:tcBorders>
              <w:top w:val="nil"/>
              <w:left w:val="nil"/>
              <w:bottom w:val="nil"/>
              <w:right w:val="nil"/>
            </w:tcBorders>
            <w:shd w:val="clear" w:color="auto" w:fill="auto"/>
            <w:vAlign w:val="center"/>
            <w:hideMark/>
          </w:tcPr>
          <w:p w14:paraId="733221E0"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654A91A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1,93 </w:t>
            </w:r>
          </w:p>
        </w:tc>
        <w:tc>
          <w:tcPr>
            <w:tcW w:w="1042" w:type="dxa"/>
            <w:tcBorders>
              <w:top w:val="nil"/>
              <w:left w:val="nil"/>
              <w:bottom w:val="nil"/>
              <w:right w:val="nil"/>
            </w:tcBorders>
            <w:shd w:val="clear" w:color="auto" w:fill="auto"/>
            <w:noWrap/>
            <w:vAlign w:val="center"/>
            <w:hideMark/>
          </w:tcPr>
          <w:p w14:paraId="78C2702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1,90 </w:t>
            </w:r>
          </w:p>
        </w:tc>
        <w:tc>
          <w:tcPr>
            <w:tcW w:w="992" w:type="dxa"/>
            <w:tcBorders>
              <w:top w:val="nil"/>
              <w:left w:val="nil"/>
              <w:bottom w:val="nil"/>
              <w:right w:val="nil"/>
            </w:tcBorders>
            <w:shd w:val="clear" w:color="auto" w:fill="auto"/>
            <w:noWrap/>
            <w:vAlign w:val="center"/>
            <w:hideMark/>
          </w:tcPr>
          <w:p w14:paraId="5654B89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2,73 </w:t>
            </w:r>
          </w:p>
        </w:tc>
        <w:tc>
          <w:tcPr>
            <w:tcW w:w="951" w:type="dxa"/>
            <w:tcBorders>
              <w:top w:val="nil"/>
              <w:left w:val="nil"/>
              <w:bottom w:val="nil"/>
              <w:right w:val="nil"/>
            </w:tcBorders>
            <w:shd w:val="clear" w:color="auto" w:fill="auto"/>
            <w:noWrap/>
            <w:vAlign w:val="center"/>
            <w:hideMark/>
          </w:tcPr>
          <w:p w14:paraId="0B3A7CF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2,36 </w:t>
            </w:r>
          </w:p>
        </w:tc>
        <w:tc>
          <w:tcPr>
            <w:tcW w:w="1033" w:type="dxa"/>
            <w:tcBorders>
              <w:top w:val="nil"/>
              <w:left w:val="nil"/>
              <w:bottom w:val="nil"/>
              <w:right w:val="nil"/>
            </w:tcBorders>
            <w:shd w:val="clear" w:color="auto" w:fill="auto"/>
            <w:noWrap/>
            <w:vAlign w:val="center"/>
            <w:hideMark/>
          </w:tcPr>
          <w:p w14:paraId="5DD87F6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2,23 </w:t>
            </w:r>
          </w:p>
        </w:tc>
        <w:tc>
          <w:tcPr>
            <w:tcW w:w="842" w:type="dxa"/>
            <w:tcBorders>
              <w:top w:val="nil"/>
              <w:left w:val="nil"/>
              <w:bottom w:val="nil"/>
              <w:right w:val="nil"/>
            </w:tcBorders>
            <w:shd w:val="clear" w:color="auto" w:fill="auto"/>
            <w:noWrap/>
            <w:vAlign w:val="center"/>
            <w:hideMark/>
          </w:tcPr>
          <w:p w14:paraId="559C2EF7"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63C29B6F" w14:textId="77777777" w:rsidR="00B21347" w:rsidRPr="00B21347" w:rsidRDefault="00B21347" w:rsidP="00573F9B">
            <w:pPr>
              <w:tabs>
                <w:tab w:val="left" w:pos="406"/>
              </w:tabs>
              <w:jc w:val="center"/>
              <w:rPr>
                <w:b w:val="0"/>
                <w:i w:val="0"/>
                <w:sz w:val="20"/>
                <w:szCs w:val="20"/>
              </w:rPr>
            </w:pPr>
          </w:p>
        </w:tc>
      </w:tr>
      <w:tr w:rsidR="00CC3CD1" w:rsidRPr="00B21347" w14:paraId="61E67D4C" w14:textId="77777777" w:rsidTr="006E7713">
        <w:trPr>
          <w:trHeight w:val="260"/>
        </w:trPr>
        <w:tc>
          <w:tcPr>
            <w:tcW w:w="3261" w:type="dxa"/>
            <w:tcBorders>
              <w:top w:val="nil"/>
              <w:left w:val="nil"/>
              <w:bottom w:val="nil"/>
              <w:right w:val="nil"/>
            </w:tcBorders>
            <w:shd w:val="clear" w:color="auto" w:fill="auto"/>
            <w:vAlign w:val="center"/>
            <w:hideMark/>
          </w:tcPr>
          <w:p w14:paraId="7F5CA306"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1FE712BF"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7EC6DCB6"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2E0E1C38"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6E5D4B9C"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0C2A9384"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5869DB89"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7017F387" w14:textId="77777777" w:rsidR="00B21347" w:rsidRPr="00B21347" w:rsidRDefault="00B21347" w:rsidP="00573F9B">
            <w:pPr>
              <w:tabs>
                <w:tab w:val="left" w:pos="406"/>
              </w:tabs>
              <w:jc w:val="center"/>
              <w:rPr>
                <w:b w:val="0"/>
                <w:i w:val="0"/>
                <w:sz w:val="20"/>
                <w:szCs w:val="20"/>
              </w:rPr>
            </w:pPr>
          </w:p>
        </w:tc>
      </w:tr>
      <w:tr w:rsidR="00CC3CD1" w:rsidRPr="00B21347" w14:paraId="01AB63BC" w14:textId="77777777" w:rsidTr="006E7713">
        <w:trPr>
          <w:trHeight w:val="260"/>
        </w:trPr>
        <w:tc>
          <w:tcPr>
            <w:tcW w:w="3261" w:type="dxa"/>
            <w:tcBorders>
              <w:top w:val="nil"/>
              <w:left w:val="nil"/>
              <w:bottom w:val="nil"/>
              <w:right w:val="nil"/>
            </w:tcBorders>
            <w:shd w:val="clear" w:color="auto" w:fill="auto"/>
            <w:vAlign w:val="center"/>
            <w:hideMark/>
          </w:tcPr>
          <w:p w14:paraId="6261C52B"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5BD5E66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1,75 </w:t>
            </w:r>
          </w:p>
        </w:tc>
        <w:tc>
          <w:tcPr>
            <w:tcW w:w="1042" w:type="dxa"/>
            <w:tcBorders>
              <w:top w:val="nil"/>
              <w:left w:val="nil"/>
              <w:bottom w:val="nil"/>
              <w:right w:val="nil"/>
            </w:tcBorders>
            <w:shd w:val="clear" w:color="auto" w:fill="auto"/>
            <w:noWrap/>
            <w:vAlign w:val="center"/>
            <w:hideMark/>
          </w:tcPr>
          <w:p w14:paraId="37F5BB5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2,07 </w:t>
            </w:r>
          </w:p>
        </w:tc>
        <w:tc>
          <w:tcPr>
            <w:tcW w:w="992" w:type="dxa"/>
            <w:tcBorders>
              <w:top w:val="nil"/>
              <w:left w:val="nil"/>
              <w:bottom w:val="nil"/>
              <w:right w:val="nil"/>
            </w:tcBorders>
            <w:shd w:val="clear" w:color="auto" w:fill="auto"/>
            <w:noWrap/>
            <w:vAlign w:val="center"/>
            <w:hideMark/>
          </w:tcPr>
          <w:p w14:paraId="6920C6F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3,69 </w:t>
            </w:r>
          </w:p>
        </w:tc>
        <w:tc>
          <w:tcPr>
            <w:tcW w:w="951" w:type="dxa"/>
            <w:tcBorders>
              <w:top w:val="nil"/>
              <w:left w:val="nil"/>
              <w:bottom w:val="nil"/>
              <w:right w:val="nil"/>
            </w:tcBorders>
            <w:shd w:val="clear" w:color="auto" w:fill="auto"/>
            <w:noWrap/>
            <w:vAlign w:val="center"/>
            <w:hideMark/>
          </w:tcPr>
          <w:p w14:paraId="297E64E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3,23 </w:t>
            </w:r>
          </w:p>
        </w:tc>
        <w:tc>
          <w:tcPr>
            <w:tcW w:w="1033" w:type="dxa"/>
            <w:tcBorders>
              <w:top w:val="nil"/>
              <w:left w:val="nil"/>
              <w:bottom w:val="nil"/>
              <w:right w:val="nil"/>
            </w:tcBorders>
            <w:shd w:val="clear" w:color="auto" w:fill="auto"/>
            <w:noWrap/>
            <w:vAlign w:val="center"/>
            <w:hideMark/>
          </w:tcPr>
          <w:p w14:paraId="70F0A91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2,99 </w:t>
            </w:r>
          </w:p>
        </w:tc>
        <w:tc>
          <w:tcPr>
            <w:tcW w:w="842" w:type="dxa"/>
            <w:tcBorders>
              <w:top w:val="nil"/>
              <w:left w:val="nil"/>
              <w:bottom w:val="nil"/>
              <w:right w:val="nil"/>
            </w:tcBorders>
            <w:shd w:val="clear" w:color="auto" w:fill="auto"/>
            <w:vAlign w:val="center"/>
            <w:hideMark/>
          </w:tcPr>
          <w:p w14:paraId="5B9478CD"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9EB4462" w14:textId="77777777" w:rsidR="00B21347" w:rsidRPr="00B21347" w:rsidRDefault="00B21347" w:rsidP="00573F9B">
            <w:pPr>
              <w:tabs>
                <w:tab w:val="left" w:pos="406"/>
              </w:tabs>
              <w:jc w:val="center"/>
              <w:rPr>
                <w:b w:val="0"/>
                <w:i w:val="0"/>
                <w:sz w:val="20"/>
                <w:szCs w:val="20"/>
              </w:rPr>
            </w:pPr>
          </w:p>
        </w:tc>
      </w:tr>
      <w:tr w:rsidR="00CC3CD1" w:rsidRPr="00B21347" w14:paraId="3A710348" w14:textId="77777777" w:rsidTr="006E7713">
        <w:trPr>
          <w:trHeight w:val="260"/>
        </w:trPr>
        <w:tc>
          <w:tcPr>
            <w:tcW w:w="3261" w:type="dxa"/>
            <w:tcBorders>
              <w:top w:val="nil"/>
              <w:left w:val="nil"/>
              <w:bottom w:val="nil"/>
              <w:right w:val="nil"/>
            </w:tcBorders>
            <w:shd w:val="clear" w:color="auto" w:fill="auto"/>
            <w:vAlign w:val="center"/>
            <w:hideMark/>
          </w:tcPr>
          <w:p w14:paraId="271DC7A4"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3C8095B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3,24 </w:t>
            </w:r>
          </w:p>
        </w:tc>
        <w:tc>
          <w:tcPr>
            <w:tcW w:w="1042" w:type="dxa"/>
            <w:tcBorders>
              <w:top w:val="nil"/>
              <w:left w:val="nil"/>
              <w:bottom w:val="nil"/>
              <w:right w:val="nil"/>
            </w:tcBorders>
            <w:shd w:val="clear" w:color="auto" w:fill="auto"/>
            <w:noWrap/>
            <w:vAlign w:val="center"/>
            <w:hideMark/>
          </w:tcPr>
          <w:p w14:paraId="2BFCE56D" w14:textId="77777777" w:rsidR="00B21347" w:rsidRPr="00B21347" w:rsidRDefault="00B21347" w:rsidP="00573F9B">
            <w:pPr>
              <w:tabs>
                <w:tab w:val="left" w:pos="406"/>
              </w:tabs>
              <w:rPr>
                <w:b w:val="0"/>
                <w:i w:val="0"/>
                <w:sz w:val="20"/>
                <w:szCs w:val="20"/>
              </w:rPr>
            </w:pPr>
            <w:r w:rsidRPr="00B21347">
              <w:rPr>
                <w:b w:val="0"/>
                <w:i w:val="0"/>
                <w:sz w:val="20"/>
                <w:szCs w:val="20"/>
              </w:rPr>
              <w:t xml:space="preserve">     2,94 </w:t>
            </w:r>
          </w:p>
        </w:tc>
        <w:tc>
          <w:tcPr>
            <w:tcW w:w="992" w:type="dxa"/>
            <w:tcBorders>
              <w:top w:val="nil"/>
              <w:left w:val="nil"/>
              <w:bottom w:val="nil"/>
              <w:right w:val="nil"/>
            </w:tcBorders>
            <w:shd w:val="clear" w:color="auto" w:fill="auto"/>
            <w:noWrap/>
            <w:vAlign w:val="center"/>
            <w:hideMark/>
          </w:tcPr>
          <w:p w14:paraId="1FFA4CC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3,73 </w:t>
            </w:r>
          </w:p>
        </w:tc>
        <w:tc>
          <w:tcPr>
            <w:tcW w:w="951" w:type="dxa"/>
            <w:tcBorders>
              <w:top w:val="nil"/>
              <w:left w:val="nil"/>
              <w:bottom w:val="nil"/>
              <w:right w:val="nil"/>
            </w:tcBorders>
            <w:shd w:val="clear" w:color="auto" w:fill="auto"/>
            <w:noWrap/>
            <w:vAlign w:val="center"/>
            <w:hideMark/>
          </w:tcPr>
          <w:p w14:paraId="60615C3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3,34 </w:t>
            </w:r>
          </w:p>
        </w:tc>
        <w:tc>
          <w:tcPr>
            <w:tcW w:w="1033" w:type="dxa"/>
            <w:tcBorders>
              <w:top w:val="nil"/>
              <w:left w:val="nil"/>
              <w:bottom w:val="nil"/>
              <w:right w:val="nil"/>
            </w:tcBorders>
            <w:shd w:val="clear" w:color="auto" w:fill="auto"/>
            <w:noWrap/>
            <w:vAlign w:val="center"/>
            <w:hideMark/>
          </w:tcPr>
          <w:p w14:paraId="121C957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2,94 </w:t>
            </w:r>
          </w:p>
        </w:tc>
        <w:tc>
          <w:tcPr>
            <w:tcW w:w="842" w:type="dxa"/>
            <w:tcBorders>
              <w:top w:val="nil"/>
              <w:left w:val="nil"/>
              <w:bottom w:val="nil"/>
              <w:right w:val="nil"/>
            </w:tcBorders>
            <w:shd w:val="clear" w:color="auto" w:fill="auto"/>
            <w:vAlign w:val="center"/>
            <w:hideMark/>
          </w:tcPr>
          <w:p w14:paraId="6D9E88A9"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75EDAF75" w14:textId="77777777" w:rsidR="00B21347" w:rsidRPr="00B21347" w:rsidRDefault="00B21347" w:rsidP="00573F9B">
            <w:pPr>
              <w:tabs>
                <w:tab w:val="left" w:pos="406"/>
              </w:tabs>
              <w:jc w:val="center"/>
              <w:rPr>
                <w:b w:val="0"/>
                <w:i w:val="0"/>
                <w:sz w:val="20"/>
                <w:szCs w:val="20"/>
              </w:rPr>
            </w:pPr>
          </w:p>
        </w:tc>
      </w:tr>
      <w:tr w:rsidR="00CC3CD1" w:rsidRPr="00B21347" w14:paraId="09EA8E54" w14:textId="77777777" w:rsidTr="006E7713">
        <w:trPr>
          <w:trHeight w:val="612"/>
        </w:trPr>
        <w:tc>
          <w:tcPr>
            <w:tcW w:w="3261" w:type="dxa"/>
            <w:tcBorders>
              <w:top w:val="nil"/>
              <w:left w:val="nil"/>
              <w:bottom w:val="nil"/>
              <w:right w:val="nil"/>
            </w:tcBorders>
            <w:shd w:val="clear" w:color="auto" w:fill="auto"/>
            <w:vAlign w:val="center"/>
            <w:hideMark/>
          </w:tcPr>
          <w:p w14:paraId="1C97AAAA" w14:textId="77777777" w:rsidR="00B21347" w:rsidRPr="00B21347" w:rsidRDefault="00B21347" w:rsidP="00573F9B">
            <w:pPr>
              <w:rPr>
                <w:bCs/>
                <w:i w:val="0"/>
                <w:sz w:val="20"/>
                <w:szCs w:val="20"/>
              </w:rPr>
            </w:pPr>
            <w:r w:rsidRPr="00B21347">
              <w:rPr>
                <w:bCs/>
                <w:i w:val="0"/>
                <w:sz w:val="20"/>
                <w:szCs w:val="20"/>
              </w:rPr>
              <w:t xml:space="preserve">Tỷ lệ thất nghiệp trong độ tuổi lao động (%) </w:t>
            </w:r>
          </w:p>
        </w:tc>
        <w:tc>
          <w:tcPr>
            <w:tcW w:w="952" w:type="dxa"/>
            <w:tcBorders>
              <w:top w:val="nil"/>
              <w:left w:val="nil"/>
              <w:bottom w:val="nil"/>
              <w:right w:val="nil"/>
            </w:tcBorders>
            <w:shd w:val="clear" w:color="auto" w:fill="auto"/>
            <w:noWrap/>
            <w:vAlign w:val="center"/>
            <w:hideMark/>
          </w:tcPr>
          <w:p w14:paraId="017AF681"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2,63 </w:t>
            </w:r>
          </w:p>
        </w:tc>
        <w:tc>
          <w:tcPr>
            <w:tcW w:w="1042" w:type="dxa"/>
            <w:tcBorders>
              <w:top w:val="nil"/>
              <w:left w:val="nil"/>
              <w:bottom w:val="nil"/>
              <w:right w:val="nil"/>
            </w:tcBorders>
            <w:shd w:val="clear" w:color="auto" w:fill="auto"/>
            <w:noWrap/>
            <w:vAlign w:val="center"/>
            <w:hideMark/>
          </w:tcPr>
          <w:p w14:paraId="654F75EC"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2,68 </w:t>
            </w:r>
          </w:p>
        </w:tc>
        <w:tc>
          <w:tcPr>
            <w:tcW w:w="992" w:type="dxa"/>
            <w:tcBorders>
              <w:top w:val="nil"/>
              <w:left w:val="nil"/>
              <w:bottom w:val="nil"/>
              <w:right w:val="nil"/>
            </w:tcBorders>
            <w:shd w:val="clear" w:color="auto" w:fill="auto"/>
            <w:noWrap/>
            <w:vAlign w:val="center"/>
            <w:hideMark/>
          </w:tcPr>
          <w:p w14:paraId="346BCE61"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3,98 </w:t>
            </w:r>
          </w:p>
        </w:tc>
        <w:tc>
          <w:tcPr>
            <w:tcW w:w="951" w:type="dxa"/>
            <w:tcBorders>
              <w:top w:val="nil"/>
              <w:left w:val="nil"/>
              <w:bottom w:val="nil"/>
              <w:right w:val="nil"/>
            </w:tcBorders>
            <w:shd w:val="clear" w:color="auto" w:fill="auto"/>
            <w:noWrap/>
            <w:vAlign w:val="center"/>
            <w:hideMark/>
          </w:tcPr>
          <w:p w14:paraId="26D936E8"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3,56 </w:t>
            </w:r>
          </w:p>
        </w:tc>
        <w:tc>
          <w:tcPr>
            <w:tcW w:w="1033" w:type="dxa"/>
            <w:tcBorders>
              <w:top w:val="nil"/>
              <w:left w:val="nil"/>
              <w:bottom w:val="nil"/>
              <w:right w:val="nil"/>
            </w:tcBorders>
            <w:shd w:val="clear" w:color="auto" w:fill="auto"/>
            <w:noWrap/>
            <w:vAlign w:val="center"/>
            <w:hideMark/>
          </w:tcPr>
          <w:p w14:paraId="761C29AF"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3,22 </w:t>
            </w:r>
          </w:p>
        </w:tc>
        <w:tc>
          <w:tcPr>
            <w:tcW w:w="842" w:type="dxa"/>
            <w:tcBorders>
              <w:top w:val="nil"/>
              <w:left w:val="nil"/>
              <w:bottom w:val="nil"/>
              <w:right w:val="nil"/>
            </w:tcBorders>
            <w:shd w:val="clear" w:color="auto" w:fill="auto"/>
            <w:noWrap/>
            <w:vAlign w:val="center"/>
            <w:hideMark/>
          </w:tcPr>
          <w:p w14:paraId="317822C0"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noWrap/>
            <w:vAlign w:val="center"/>
            <w:hideMark/>
          </w:tcPr>
          <w:p w14:paraId="68D9E31C" w14:textId="77777777" w:rsidR="00B21347" w:rsidRPr="00B21347" w:rsidRDefault="00B21347" w:rsidP="00573F9B">
            <w:pPr>
              <w:tabs>
                <w:tab w:val="left" w:pos="406"/>
              </w:tabs>
              <w:jc w:val="center"/>
              <w:rPr>
                <w:i w:val="0"/>
                <w:sz w:val="20"/>
                <w:szCs w:val="20"/>
              </w:rPr>
            </w:pPr>
          </w:p>
        </w:tc>
      </w:tr>
      <w:tr w:rsidR="00CC3CD1" w:rsidRPr="00B21347" w14:paraId="7870B0ED" w14:textId="77777777" w:rsidTr="006E7713">
        <w:trPr>
          <w:trHeight w:val="260"/>
        </w:trPr>
        <w:tc>
          <w:tcPr>
            <w:tcW w:w="3261" w:type="dxa"/>
            <w:tcBorders>
              <w:top w:val="nil"/>
              <w:left w:val="nil"/>
              <w:bottom w:val="nil"/>
              <w:right w:val="nil"/>
            </w:tcBorders>
            <w:shd w:val="clear" w:color="auto" w:fill="auto"/>
            <w:vAlign w:val="center"/>
            <w:hideMark/>
          </w:tcPr>
          <w:p w14:paraId="0662E83D"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1B7416B9"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4F987147"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263E81DE"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4708E9A8"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3BF89ADD"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4B59D90A"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50E83CC8" w14:textId="77777777" w:rsidR="00B21347" w:rsidRPr="00B21347" w:rsidRDefault="00B21347" w:rsidP="00573F9B">
            <w:pPr>
              <w:tabs>
                <w:tab w:val="left" w:pos="406"/>
              </w:tabs>
              <w:jc w:val="right"/>
              <w:rPr>
                <w:b w:val="0"/>
                <w:i w:val="0"/>
                <w:sz w:val="20"/>
                <w:szCs w:val="20"/>
              </w:rPr>
            </w:pPr>
          </w:p>
        </w:tc>
      </w:tr>
      <w:tr w:rsidR="00CC3CD1" w:rsidRPr="00B21347" w14:paraId="4CC37502" w14:textId="77777777" w:rsidTr="006E7713">
        <w:trPr>
          <w:trHeight w:val="260"/>
        </w:trPr>
        <w:tc>
          <w:tcPr>
            <w:tcW w:w="3261" w:type="dxa"/>
            <w:tcBorders>
              <w:top w:val="nil"/>
              <w:left w:val="nil"/>
              <w:bottom w:val="nil"/>
              <w:right w:val="nil"/>
            </w:tcBorders>
            <w:shd w:val="clear" w:color="auto" w:fill="auto"/>
            <w:vAlign w:val="center"/>
            <w:hideMark/>
          </w:tcPr>
          <w:p w14:paraId="16405FFF"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3EAF82B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3,70 </w:t>
            </w:r>
          </w:p>
        </w:tc>
        <w:tc>
          <w:tcPr>
            <w:tcW w:w="1042" w:type="dxa"/>
            <w:tcBorders>
              <w:top w:val="nil"/>
              <w:left w:val="nil"/>
              <w:bottom w:val="nil"/>
              <w:right w:val="nil"/>
            </w:tcBorders>
            <w:shd w:val="clear" w:color="auto" w:fill="auto"/>
            <w:noWrap/>
            <w:vAlign w:val="center"/>
            <w:hideMark/>
          </w:tcPr>
          <w:p w14:paraId="6E359DF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3,82 </w:t>
            </w:r>
          </w:p>
        </w:tc>
        <w:tc>
          <w:tcPr>
            <w:tcW w:w="992" w:type="dxa"/>
            <w:tcBorders>
              <w:top w:val="nil"/>
              <w:left w:val="nil"/>
              <w:bottom w:val="nil"/>
              <w:right w:val="nil"/>
            </w:tcBorders>
            <w:shd w:val="clear" w:color="auto" w:fill="auto"/>
            <w:noWrap/>
            <w:vAlign w:val="center"/>
            <w:hideMark/>
          </w:tcPr>
          <w:p w14:paraId="19F9C22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5,54 </w:t>
            </w:r>
          </w:p>
        </w:tc>
        <w:tc>
          <w:tcPr>
            <w:tcW w:w="951" w:type="dxa"/>
            <w:tcBorders>
              <w:top w:val="nil"/>
              <w:left w:val="nil"/>
              <w:bottom w:val="nil"/>
              <w:right w:val="nil"/>
            </w:tcBorders>
            <w:shd w:val="clear" w:color="auto" w:fill="auto"/>
            <w:noWrap/>
            <w:vAlign w:val="center"/>
            <w:hideMark/>
          </w:tcPr>
          <w:p w14:paraId="1D9A3FA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5,09 </w:t>
            </w:r>
          </w:p>
        </w:tc>
        <w:tc>
          <w:tcPr>
            <w:tcW w:w="1033" w:type="dxa"/>
            <w:tcBorders>
              <w:top w:val="nil"/>
              <w:left w:val="nil"/>
              <w:bottom w:val="nil"/>
              <w:right w:val="nil"/>
            </w:tcBorders>
            <w:shd w:val="clear" w:color="auto" w:fill="auto"/>
            <w:noWrap/>
            <w:vAlign w:val="center"/>
            <w:hideMark/>
          </w:tcPr>
          <w:p w14:paraId="4188388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4,42 </w:t>
            </w:r>
          </w:p>
        </w:tc>
        <w:tc>
          <w:tcPr>
            <w:tcW w:w="842" w:type="dxa"/>
            <w:tcBorders>
              <w:top w:val="nil"/>
              <w:left w:val="nil"/>
              <w:bottom w:val="nil"/>
              <w:right w:val="nil"/>
            </w:tcBorders>
            <w:shd w:val="clear" w:color="auto" w:fill="auto"/>
            <w:noWrap/>
            <w:vAlign w:val="center"/>
            <w:hideMark/>
          </w:tcPr>
          <w:p w14:paraId="21ECF3CD"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1A51BCC4" w14:textId="77777777" w:rsidR="00B21347" w:rsidRPr="00B21347" w:rsidRDefault="00B21347" w:rsidP="00573F9B">
            <w:pPr>
              <w:tabs>
                <w:tab w:val="left" w:pos="406"/>
              </w:tabs>
              <w:jc w:val="center"/>
              <w:rPr>
                <w:b w:val="0"/>
                <w:i w:val="0"/>
                <w:sz w:val="20"/>
                <w:szCs w:val="20"/>
              </w:rPr>
            </w:pPr>
          </w:p>
        </w:tc>
      </w:tr>
      <w:tr w:rsidR="00CC3CD1" w:rsidRPr="00B21347" w14:paraId="77EDE8CB" w14:textId="77777777" w:rsidTr="006E7713">
        <w:trPr>
          <w:trHeight w:val="260"/>
        </w:trPr>
        <w:tc>
          <w:tcPr>
            <w:tcW w:w="3261" w:type="dxa"/>
            <w:tcBorders>
              <w:top w:val="nil"/>
              <w:left w:val="nil"/>
              <w:bottom w:val="nil"/>
              <w:right w:val="nil"/>
            </w:tcBorders>
            <w:shd w:val="clear" w:color="auto" w:fill="auto"/>
            <w:vAlign w:val="center"/>
            <w:hideMark/>
          </w:tcPr>
          <w:p w14:paraId="016CA459"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3FE99CE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2,06 </w:t>
            </w:r>
          </w:p>
        </w:tc>
        <w:tc>
          <w:tcPr>
            <w:tcW w:w="1042" w:type="dxa"/>
            <w:tcBorders>
              <w:top w:val="nil"/>
              <w:left w:val="nil"/>
              <w:bottom w:val="nil"/>
              <w:right w:val="nil"/>
            </w:tcBorders>
            <w:shd w:val="clear" w:color="auto" w:fill="auto"/>
            <w:noWrap/>
            <w:vAlign w:val="center"/>
            <w:hideMark/>
          </w:tcPr>
          <w:p w14:paraId="0035616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2,04 </w:t>
            </w:r>
          </w:p>
        </w:tc>
        <w:tc>
          <w:tcPr>
            <w:tcW w:w="992" w:type="dxa"/>
            <w:tcBorders>
              <w:top w:val="nil"/>
              <w:left w:val="nil"/>
              <w:bottom w:val="nil"/>
              <w:right w:val="nil"/>
            </w:tcBorders>
            <w:shd w:val="clear" w:color="auto" w:fill="auto"/>
            <w:noWrap/>
            <w:vAlign w:val="center"/>
            <w:hideMark/>
          </w:tcPr>
          <w:p w14:paraId="1AE75C2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3,02 </w:t>
            </w:r>
          </w:p>
        </w:tc>
        <w:tc>
          <w:tcPr>
            <w:tcW w:w="951" w:type="dxa"/>
            <w:tcBorders>
              <w:top w:val="nil"/>
              <w:left w:val="nil"/>
              <w:bottom w:val="nil"/>
              <w:right w:val="nil"/>
            </w:tcBorders>
            <w:shd w:val="clear" w:color="auto" w:fill="auto"/>
            <w:noWrap/>
            <w:vAlign w:val="center"/>
            <w:hideMark/>
          </w:tcPr>
          <w:p w14:paraId="38C8126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2,61 </w:t>
            </w:r>
          </w:p>
        </w:tc>
        <w:tc>
          <w:tcPr>
            <w:tcW w:w="1033" w:type="dxa"/>
            <w:tcBorders>
              <w:top w:val="nil"/>
              <w:left w:val="nil"/>
              <w:bottom w:val="nil"/>
              <w:right w:val="nil"/>
            </w:tcBorders>
            <w:shd w:val="clear" w:color="auto" w:fill="auto"/>
            <w:noWrap/>
            <w:vAlign w:val="center"/>
            <w:hideMark/>
          </w:tcPr>
          <w:p w14:paraId="6E77ACE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2,48 </w:t>
            </w:r>
          </w:p>
        </w:tc>
        <w:tc>
          <w:tcPr>
            <w:tcW w:w="842" w:type="dxa"/>
            <w:tcBorders>
              <w:top w:val="nil"/>
              <w:left w:val="nil"/>
              <w:bottom w:val="nil"/>
              <w:right w:val="nil"/>
            </w:tcBorders>
            <w:shd w:val="clear" w:color="auto" w:fill="auto"/>
            <w:noWrap/>
            <w:vAlign w:val="center"/>
            <w:hideMark/>
          </w:tcPr>
          <w:p w14:paraId="0031C4F6"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105DC226" w14:textId="77777777" w:rsidR="00B21347" w:rsidRPr="00B21347" w:rsidRDefault="00B21347" w:rsidP="00573F9B">
            <w:pPr>
              <w:tabs>
                <w:tab w:val="left" w:pos="406"/>
              </w:tabs>
              <w:jc w:val="center"/>
              <w:rPr>
                <w:b w:val="0"/>
                <w:i w:val="0"/>
                <w:sz w:val="20"/>
                <w:szCs w:val="20"/>
              </w:rPr>
            </w:pPr>
          </w:p>
        </w:tc>
      </w:tr>
      <w:tr w:rsidR="00CC3CD1" w:rsidRPr="00B21347" w14:paraId="47675654" w14:textId="77777777" w:rsidTr="006E7713">
        <w:trPr>
          <w:trHeight w:val="260"/>
        </w:trPr>
        <w:tc>
          <w:tcPr>
            <w:tcW w:w="3261" w:type="dxa"/>
            <w:tcBorders>
              <w:top w:val="nil"/>
              <w:left w:val="nil"/>
              <w:bottom w:val="nil"/>
              <w:right w:val="nil"/>
            </w:tcBorders>
            <w:shd w:val="clear" w:color="auto" w:fill="auto"/>
            <w:vAlign w:val="center"/>
            <w:hideMark/>
          </w:tcPr>
          <w:p w14:paraId="7D08BCC5"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533EBBBD"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28B52A56"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4925F591"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504A8AB9"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56B8CD3F"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0AA6D543"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3D5029FB" w14:textId="77777777" w:rsidR="00B21347" w:rsidRPr="00B21347" w:rsidRDefault="00B21347" w:rsidP="00573F9B">
            <w:pPr>
              <w:tabs>
                <w:tab w:val="left" w:pos="406"/>
              </w:tabs>
              <w:jc w:val="center"/>
              <w:rPr>
                <w:b w:val="0"/>
                <w:i w:val="0"/>
                <w:sz w:val="20"/>
                <w:szCs w:val="20"/>
              </w:rPr>
            </w:pPr>
          </w:p>
        </w:tc>
      </w:tr>
      <w:tr w:rsidR="00CC3CD1" w:rsidRPr="00B21347" w14:paraId="0201895E" w14:textId="77777777" w:rsidTr="006E7713">
        <w:trPr>
          <w:trHeight w:val="260"/>
        </w:trPr>
        <w:tc>
          <w:tcPr>
            <w:tcW w:w="3261" w:type="dxa"/>
            <w:tcBorders>
              <w:top w:val="nil"/>
              <w:left w:val="nil"/>
              <w:bottom w:val="nil"/>
              <w:right w:val="nil"/>
            </w:tcBorders>
            <w:shd w:val="clear" w:color="auto" w:fill="auto"/>
            <w:vAlign w:val="center"/>
            <w:hideMark/>
          </w:tcPr>
          <w:p w14:paraId="6267ADAE"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3E7ECBE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1,86 </w:t>
            </w:r>
          </w:p>
        </w:tc>
        <w:tc>
          <w:tcPr>
            <w:tcW w:w="1042" w:type="dxa"/>
            <w:tcBorders>
              <w:top w:val="nil"/>
              <w:left w:val="nil"/>
              <w:bottom w:val="nil"/>
              <w:right w:val="nil"/>
            </w:tcBorders>
            <w:shd w:val="clear" w:color="auto" w:fill="auto"/>
            <w:noWrap/>
            <w:vAlign w:val="center"/>
            <w:hideMark/>
          </w:tcPr>
          <w:p w14:paraId="2160E84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2,19 </w:t>
            </w:r>
          </w:p>
        </w:tc>
        <w:tc>
          <w:tcPr>
            <w:tcW w:w="992" w:type="dxa"/>
            <w:tcBorders>
              <w:top w:val="nil"/>
              <w:left w:val="nil"/>
              <w:bottom w:val="nil"/>
              <w:right w:val="nil"/>
            </w:tcBorders>
            <w:shd w:val="clear" w:color="auto" w:fill="auto"/>
            <w:noWrap/>
            <w:vAlign w:val="center"/>
            <w:hideMark/>
          </w:tcPr>
          <w:p w14:paraId="1DBCE98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3,90 </w:t>
            </w:r>
          </w:p>
        </w:tc>
        <w:tc>
          <w:tcPr>
            <w:tcW w:w="951" w:type="dxa"/>
            <w:tcBorders>
              <w:top w:val="nil"/>
              <w:left w:val="nil"/>
              <w:bottom w:val="nil"/>
              <w:right w:val="nil"/>
            </w:tcBorders>
            <w:shd w:val="clear" w:color="auto" w:fill="auto"/>
            <w:noWrap/>
            <w:vAlign w:val="center"/>
            <w:hideMark/>
          </w:tcPr>
          <w:p w14:paraId="7358B1A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3,41 </w:t>
            </w:r>
          </w:p>
        </w:tc>
        <w:tc>
          <w:tcPr>
            <w:tcW w:w="1033" w:type="dxa"/>
            <w:tcBorders>
              <w:top w:val="nil"/>
              <w:left w:val="nil"/>
              <w:bottom w:val="nil"/>
              <w:right w:val="nil"/>
            </w:tcBorders>
            <w:shd w:val="clear" w:color="auto" w:fill="auto"/>
            <w:noWrap/>
            <w:vAlign w:val="center"/>
            <w:hideMark/>
          </w:tcPr>
          <w:p w14:paraId="2CA4D91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3,17 </w:t>
            </w:r>
          </w:p>
        </w:tc>
        <w:tc>
          <w:tcPr>
            <w:tcW w:w="842" w:type="dxa"/>
            <w:tcBorders>
              <w:top w:val="nil"/>
              <w:left w:val="nil"/>
              <w:bottom w:val="nil"/>
              <w:right w:val="nil"/>
            </w:tcBorders>
            <w:shd w:val="clear" w:color="auto" w:fill="auto"/>
            <w:noWrap/>
            <w:vAlign w:val="center"/>
            <w:hideMark/>
          </w:tcPr>
          <w:p w14:paraId="4B293DD1"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8355B70" w14:textId="77777777" w:rsidR="00B21347" w:rsidRPr="00B21347" w:rsidRDefault="00B21347" w:rsidP="00573F9B">
            <w:pPr>
              <w:tabs>
                <w:tab w:val="left" w:pos="406"/>
              </w:tabs>
              <w:jc w:val="center"/>
              <w:rPr>
                <w:b w:val="0"/>
                <w:i w:val="0"/>
                <w:sz w:val="20"/>
                <w:szCs w:val="20"/>
              </w:rPr>
            </w:pPr>
          </w:p>
        </w:tc>
      </w:tr>
      <w:tr w:rsidR="00CC3CD1" w:rsidRPr="00B21347" w14:paraId="12572AEF" w14:textId="77777777" w:rsidTr="006E7713">
        <w:trPr>
          <w:trHeight w:val="260"/>
        </w:trPr>
        <w:tc>
          <w:tcPr>
            <w:tcW w:w="3261" w:type="dxa"/>
            <w:tcBorders>
              <w:top w:val="nil"/>
              <w:left w:val="nil"/>
              <w:bottom w:val="nil"/>
              <w:right w:val="nil"/>
            </w:tcBorders>
            <w:shd w:val="clear" w:color="auto" w:fill="auto"/>
            <w:vAlign w:val="center"/>
            <w:hideMark/>
          </w:tcPr>
          <w:p w14:paraId="0FFF9F09"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5C84E57A"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3,58 </w:t>
            </w:r>
          </w:p>
        </w:tc>
        <w:tc>
          <w:tcPr>
            <w:tcW w:w="1042" w:type="dxa"/>
            <w:tcBorders>
              <w:top w:val="nil"/>
              <w:left w:val="nil"/>
              <w:bottom w:val="nil"/>
              <w:right w:val="nil"/>
            </w:tcBorders>
            <w:shd w:val="clear" w:color="auto" w:fill="auto"/>
            <w:noWrap/>
            <w:vAlign w:val="center"/>
            <w:hideMark/>
          </w:tcPr>
          <w:p w14:paraId="7164558E" w14:textId="77777777" w:rsidR="00B21347" w:rsidRPr="00B21347" w:rsidRDefault="00B21347" w:rsidP="00573F9B">
            <w:pPr>
              <w:tabs>
                <w:tab w:val="left" w:pos="406"/>
              </w:tabs>
              <w:rPr>
                <w:b w:val="0"/>
                <w:i w:val="0"/>
                <w:sz w:val="20"/>
                <w:szCs w:val="20"/>
              </w:rPr>
            </w:pPr>
            <w:r w:rsidRPr="00B21347">
              <w:rPr>
                <w:b w:val="0"/>
                <w:i w:val="0"/>
                <w:sz w:val="20"/>
                <w:szCs w:val="20"/>
              </w:rPr>
              <w:t xml:space="preserve">     3,27 </w:t>
            </w:r>
          </w:p>
        </w:tc>
        <w:tc>
          <w:tcPr>
            <w:tcW w:w="992" w:type="dxa"/>
            <w:tcBorders>
              <w:top w:val="nil"/>
              <w:left w:val="nil"/>
              <w:bottom w:val="nil"/>
              <w:right w:val="nil"/>
            </w:tcBorders>
            <w:shd w:val="clear" w:color="auto" w:fill="auto"/>
            <w:noWrap/>
            <w:vAlign w:val="center"/>
            <w:hideMark/>
          </w:tcPr>
          <w:p w14:paraId="3133196E" w14:textId="77777777" w:rsidR="00B21347" w:rsidRPr="00B21347" w:rsidRDefault="00B21347" w:rsidP="00573F9B">
            <w:pPr>
              <w:tabs>
                <w:tab w:val="left" w:pos="406"/>
              </w:tabs>
              <w:rPr>
                <w:b w:val="0"/>
                <w:i w:val="0"/>
                <w:sz w:val="20"/>
                <w:szCs w:val="20"/>
              </w:rPr>
            </w:pPr>
            <w:r w:rsidRPr="00B21347">
              <w:rPr>
                <w:b w:val="0"/>
                <w:i w:val="0"/>
                <w:sz w:val="20"/>
                <w:szCs w:val="20"/>
              </w:rPr>
              <w:t xml:space="preserve">    4,07 </w:t>
            </w:r>
          </w:p>
        </w:tc>
        <w:tc>
          <w:tcPr>
            <w:tcW w:w="951" w:type="dxa"/>
            <w:tcBorders>
              <w:top w:val="nil"/>
              <w:left w:val="nil"/>
              <w:bottom w:val="nil"/>
              <w:right w:val="nil"/>
            </w:tcBorders>
            <w:shd w:val="clear" w:color="auto" w:fill="auto"/>
            <w:noWrap/>
            <w:vAlign w:val="center"/>
            <w:hideMark/>
          </w:tcPr>
          <w:p w14:paraId="106359B8" w14:textId="77777777" w:rsidR="00B21347" w:rsidRPr="00B21347" w:rsidRDefault="00B21347" w:rsidP="00573F9B">
            <w:pPr>
              <w:tabs>
                <w:tab w:val="left" w:pos="406"/>
              </w:tabs>
              <w:rPr>
                <w:b w:val="0"/>
                <w:i w:val="0"/>
                <w:sz w:val="20"/>
                <w:szCs w:val="20"/>
              </w:rPr>
            </w:pPr>
            <w:r w:rsidRPr="00B21347">
              <w:rPr>
                <w:b w:val="0"/>
                <w:i w:val="0"/>
                <w:sz w:val="20"/>
                <w:szCs w:val="20"/>
              </w:rPr>
              <w:t xml:space="preserve">    3,74 </w:t>
            </w:r>
          </w:p>
        </w:tc>
        <w:tc>
          <w:tcPr>
            <w:tcW w:w="1033" w:type="dxa"/>
            <w:tcBorders>
              <w:top w:val="nil"/>
              <w:left w:val="nil"/>
              <w:bottom w:val="nil"/>
              <w:right w:val="nil"/>
            </w:tcBorders>
            <w:shd w:val="clear" w:color="auto" w:fill="auto"/>
            <w:noWrap/>
            <w:vAlign w:val="center"/>
            <w:hideMark/>
          </w:tcPr>
          <w:p w14:paraId="4E75A9A1" w14:textId="77777777" w:rsidR="00B21347" w:rsidRPr="00B21347" w:rsidRDefault="00B21347" w:rsidP="00573F9B">
            <w:pPr>
              <w:tabs>
                <w:tab w:val="left" w:pos="406"/>
              </w:tabs>
              <w:rPr>
                <w:b w:val="0"/>
                <w:i w:val="0"/>
                <w:sz w:val="20"/>
                <w:szCs w:val="20"/>
              </w:rPr>
            </w:pPr>
            <w:r w:rsidRPr="00B21347">
              <w:rPr>
                <w:b w:val="0"/>
                <w:i w:val="0"/>
                <w:sz w:val="20"/>
                <w:szCs w:val="20"/>
              </w:rPr>
              <w:t xml:space="preserve">     3,28 </w:t>
            </w:r>
          </w:p>
        </w:tc>
        <w:tc>
          <w:tcPr>
            <w:tcW w:w="842" w:type="dxa"/>
            <w:tcBorders>
              <w:top w:val="nil"/>
              <w:left w:val="nil"/>
              <w:bottom w:val="nil"/>
              <w:right w:val="nil"/>
            </w:tcBorders>
            <w:shd w:val="clear" w:color="auto" w:fill="auto"/>
            <w:noWrap/>
            <w:vAlign w:val="center"/>
            <w:hideMark/>
          </w:tcPr>
          <w:p w14:paraId="12F971C3"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68E0B61" w14:textId="77777777" w:rsidR="00B21347" w:rsidRPr="00B21347" w:rsidRDefault="00B21347" w:rsidP="00573F9B">
            <w:pPr>
              <w:tabs>
                <w:tab w:val="left" w:pos="406"/>
              </w:tabs>
              <w:jc w:val="center"/>
              <w:rPr>
                <w:b w:val="0"/>
                <w:i w:val="0"/>
                <w:sz w:val="20"/>
                <w:szCs w:val="20"/>
              </w:rPr>
            </w:pPr>
          </w:p>
        </w:tc>
      </w:tr>
      <w:tr w:rsidR="00CC3CD1" w:rsidRPr="00B21347" w14:paraId="26F53A8B" w14:textId="77777777" w:rsidTr="006E7713">
        <w:trPr>
          <w:trHeight w:val="260"/>
        </w:trPr>
        <w:tc>
          <w:tcPr>
            <w:tcW w:w="3261" w:type="dxa"/>
            <w:tcBorders>
              <w:top w:val="nil"/>
              <w:left w:val="nil"/>
              <w:bottom w:val="nil"/>
              <w:right w:val="nil"/>
            </w:tcBorders>
            <w:shd w:val="clear" w:color="auto" w:fill="auto"/>
            <w:vAlign w:val="center"/>
            <w:hideMark/>
          </w:tcPr>
          <w:p w14:paraId="3516CA1F" w14:textId="735FF8AA" w:rsidR="00B21347" w:rsidRPr="00B21347" w:rsidRDefault="00B21347" w:rsidP="00573F9B">
            <w:pPr>
              <w:rPr>
                <w:bCs/>
                <w:i w:val="0"/>
                <w:sz w:val="20"/>
                <w:szCs w:val="20"/>
              </w:rPr>
            </w:pPr>
            <w:r w:rsidRPr="00B21347">
              <w:rPr>
                <w:bCs/>
                <w:i w:val="0"/>
                <w:sz w:val="20"/>
                <w:szCs w:val="20"/>
              </w:rPr>
              <w:t>Tỷ lệ thất nghiệp của thanh niên</w:t>
            </w:r>
            <w:r w:rsidR="00EE40BC">
              <w:rPr>
                <w:bCs/>
                <w:i w:val="0"/>
                <w:sz w:val="20"/>
                <w:szCs w:val="20"/>
              </w:rPr>
              <w:t xml:space="preserve"> </w:t>
            </w:r>
            <w:r w:rsidRPr="00B21347">
              <w:rPr>
                <w:bCs/>
                <w:i w:val="0"/>
                <w:sz w:val="20"/>
                <w:szCs w:val="20"/>
              </w:rPr>
              <w:t xml:space="preserve"> (%)</w:t>
            </w:r>
          </w:p>
        </w:tc>
        <w:tc>
          <w:tcPr>
            <w:tcW w:w="952" w:type="dxa"/>
            <w:tcBorders>
              <w:top w:val="nil"/>
              <w:left w:val="nil"/>
              <w:bottom w:val="nil"/>
              <w:right w:val="nil"/>
            </w:tcBorders>
            <w:shd w:val="clear" w:color="auto" w:fill="auto"/>
            <w:noWrap/>
            <w:vAlign w:val="center"/>
            <w:hideMark/>
          </w:tcPr>
          <w:p w14:paraId="4654E30C" w14:textId="77777777" w:rsidR="00B21347" w:rsidRPr="00B21347" w:rsidRDefault="00B21347" w:rsidP="00573F9B">
            <w:pPr>
              <w:tabs>
                <w:tab w:val="left" w:pos="406"/>
              </w:tabs>
              <w:rPr>
                <w:bCs/>
                <w:i w:val="0"/>
                <w:sz w:val="20"/>
                <w:szCs w:val="20"/>
              </w:rPr>
            </w:pPr>
            <w:r w:rsidRPr="00B21347">
              <w:rPr>
                <w:bCs/>
                <w:i w:val="0"/>
                <w:sz w:val="20"/>
                <w:szCs w:val="20"/>
              </w:rPr>
              <w:t xml:space="preserve">    7,94 </w:t>
            </w:r>
          </w:p>
        </w:tc>
        <w:tc>
          <w:tcPr>
            <w:tcW w:w="1042" w:type="dxa"/>
            <w:tcBorders>
              <w:top w:val="nil"/>
              <w:left w:val="nil"/>
              <w:bottom w:val="nil"/>
              <w:right w:val="nil"/>
            </w:tcBorders>
            <w:shd w:val="clear" w:color="auto" w:fill="auto"/>
            <w:noWrap/>
            <w:vAlign w:val="center"/>
            <w:hideMark/>
          </w:tcPr>
          <w:p w14:paraId="419730C1"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7,96 </w:t>
            </w:r>
          </w:p>
        </w:tc>
        <w:tc>
          <w:tcPr>
            <w:tcW w:w="992" w:type="dxa"/>
            <w:tcBorders>
              <w:top w:val="nil"/>
              <w:left w:val="nil"/>
              <w:bottom w:val="nil"/>
              <w:right w:val="nil"/>
            </w:tcBorders>
            <w:shd w:val="clear" w:color="auto" w:fill="auto"/>
            <w:noWrap/>
            <w:vAlign w:val="center"/>
            <w:hideMark/>
          </w:tcPr>
          <w:p w14:paraId="60363D7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8,89 </w:t>
            </w:r>
          </w:p>
        </w:tc>
        <w:tc>
          <w:tcPr>
            <w:tcW w:w="951" w:type="dxa"/>
            <w:tcBorders>
              <w:top w:val="nil"/>
              <w:left w:val="nil"/>
              <w:bottom w:val="nil"/>
              <w:right w:val="nil"/>
            </w:tcBorders>
            <w:shd w:val="clear" w:color="auto" w:fill="auto"/>
            <w:noWrap/>
            <w:vAlign w:val="center"/>
            <w:hideMark/>
          </w:tcPr>
          <w:p w14:paraId="1BE0166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8,78 </w:t>
            </w:r>
          </w:p>
        </w:tc>
        <w:tc>
          <w:tcPr>
            <w:tcW w:w="1033" w:type="dxa"/>
            <w:tcBorders>
              <w:top w:val="nil"/>
              <w:left w:val="nil"/>
              <w:bottom w:val="nil"/>
              <w:right w:val="nil"/>
            </w:tcBorders>
            <w:shd w:val="clear" w:color="auto" w:fill="auto"/>
            <w:noWrap/>
            <w:vAlign w:val="center"/>
            <w:hideMark/>
          </w:tcPr>
          <w:p w14:paraId="7EC76A84"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8,48 </w:t>
            </w:r>
          </w:p>
        </w:tc>
        <w:tc>
          <w:tcPr>
            <w:tcW w:w="842" w:type="dxa"/>
            <w:tcBorders>
              <w:top w:val="nil"/>
              <w:left w:val="nil"/>
              <w:bottom w:val="nil"/>
              <w:right w:val="nil"/>
            </w:tcBorders>
            <w:shd w:val="clear" w:color="auto" w:fill="auto"/>
            <w:vAlign w:val="center"/>
            <w:hideMark/>
          </w:tcPr>
          <w:p w14:paraId="434E3DA4"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vAlign w:val="center"/>
            <w:hideMark/>
          </w:tcPr>
          <w:p w14:paraId="2B9FA7CD" w14:textId="77777777" w:rsidR="00B21347" w:rsidRPr="00B21347" w:rsidRDefault="00B21347" w:rsidP="00573F9B">
            <w:pPr>
              <w:tabs>
                <w:tab w:val="left" w:pos="406"/>
              </w:tabs>
              <w:jc w:val="center"/>
              <w:rPr>
                <w:i w:val="0"/>
                <w:sz w:val="20"/>
                <w:szCs w:val="20"/>
              </w:rPr>
            </w:pPr>
          </w:p>
        </w:tc>
      </w:tr>
      <w:tr w:rsidR="00CC3CD1" w:rsidRPr="00B21347" w14:paraId="207E3617" w14:textId="77777777" w:rsidTr="006E7713">
        <w:trPr>
          <w:trHeight w:val="260"/>
        </w:trPr>
        <w:tc>
          <w:tcPr>
            <w:tcW w:w="3261" w:type="dxa"/>
            <w:tcBorders>
              <w:top w:val="nil"/>
              <w:left w:val="nil"/>
              <w:bottom w:val="nil"/>
              <w:right w:val="nil"/>
            </w:tcBorders>
            <w:shd w:val="clear" w:color="auto" w:fill="auto"/>
            <w:vAlign w:val="center"/>
            <w:hideMark/>
          </w:tcPr>
          <w:p w14:paraId="28D39C85"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592872BB"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7FC656A8"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76F76C5B"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0D04CCAF"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0C2CFF2A"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35459A77"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4A43A783" w14:textId="77777777" w:rsidR="00B21347" w:rsidRPr="00B21347" w:rsidRDefault="00B21347" w:rsidP="00573F9B">
            <w:pPr>
              <w:tabs>
                <w:tab w:val="left" w:pos="406"/>
              </w:tabs>
              <w:jc w:val="center"/>
              <w:rPr>
                <w:b w:val="0"/>
                <w:i w:val="0"/>
                <w:sz w:val="20"/>
                <w:szCs w:val="20"/>
              </w:rPr>
            </w:pPr>
          </w:p>
        </w:tc>
      </w:tr>
      <w:tr w:rsidR="00CC3CD1" w:rsidRPr="00B21347" w14:paraId="3037379F" w14:textId="77777777" w:rsidTr="006E7713">
        <w:trPr>
          <w:trHeight w:val="260"/>
        </w:trPr>
        <w:tc>
          <w:tcPr>
            <w:tcW w:w="3261" w:type="dxa"/>
            <w:tcBorders>
              <w:top w:val="nil"/>
              <w:left w:val="nil"/>
              <w:bottom w:val="nil"/>
              <w:right w:val="nil"/>
            </w:tcBorders>
            <w:shd w:val="clear" w:color="auto" w:fill="auto"/>
            <w:vAlign w:val="center"/>
            <w:hideMark/>
          </w:tcPr>
          <w:p w14:paraId="24EDE09B"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54CE6263" w14:textId="77777777" w:rsidR="00B21347" w:rsidRPr="00B21347" w:rsidRDefault="00B21347" w:rsidP="00573F9B">
            <w:pPr>
              <w:tabs>
                <w:tab w:val="left" w:pos="406"/>
              </w:tabs>
              <w:rPr>
                <w:b w:val="0"/>
                <w:i w:val="0"/>
                <w:sz w:val="20"/>
                <w:szCs w:val="20"/>
              </w:rPr>
            </w:pPr>
            <w:r w:rsidRPr="00B21347">
              <w:rPr>
                <w:b w:val="0"/>
                <w:i w:val="0"/>
                <w:sz w:val="20"/>
                <w:szCs w:val="20"/>
              </w:rPr>
              <w:t xml:space="preserve">    10,90 </w:t>
            </w:r>
          </w:p>
        </w:tc>
        <w:tc>
          <w:tcPr>
            <w:tcW w:w="1042" w:type="dxa"/>
            <w:tcBorders>
              <w:top w:val="nil"/>
              <w:left w:val="nil"/>
              <w:bottom w:val="nil"/>
              <w:right w:val="nil"/>
            </w:tcBorders>
            <w:shd w:val="clear" w:color="auto" w:fill="auto"/>
            <w:noWrap/>
            <w:vAlign w:val="center"/>
            <w:hideMark/>
          </w:tcPr>
          <w:p w14:paraId="0CA1662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10,58 </w:t>
            </w:r>
          </w:p>
        </w:tc>
        <w:tc>
          <w:tcPr>
            <w:tcW w:w="992" w:type="dxa"/>
            <w:tcBorders>
              <w:top w:val="nil"/>
              <w:left w:val="nil"/>
              <w:bottom w:val="nil"/>
              <w:right w:val="nil"/>
            </w:tcBorders>
            <w:shd w:val="clear" w:color="auto" w:fill="auto"/>
            <w:noWrap/>
            <w:vAlign w:val="center"/>
            <w:hideMark/>
          </w:tcPr>
          <w:p w14:paraId="26D7C4A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12,71 </w:t>
            </w:r>
          </w:p>
        </w:tc>
        <w:tc>
          <w:tcPr>
            <w:tcW w:w="951" w:type="dxa"/>
            <w:tcBorders>
              <w:top w:val="nil"/>
              <w:left w:val="nil"/>
              <w:bottom w:val="nil"/>
              <w:right w:val="nil"/>
            </w:tcBorders>
            <w:shd w:val="clear" w:color="auto" w:fill="auto"/>
            <w:noWrap/>
            <w:vAlign w:val="center"/>
            <w:hideMark/>
          </w:tcPr>
          <w:p w14:paraId="3E9EF04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13,23 </w:t>
            </w:r>
          </w:p>
        </w:tc>
        <w:tc>
          <w:tcPr>
            <w:tcW w:w="1033" w:type="dxa"/>
            <w:tcBorders>
              <w:top w:val="nil"/>
              <w:left w:val="nil"/>
              <w:bottom w:val="nil"/>
              <w:right w:val="nil"/>
            </w:tcBorders>
            <w:shd w:val="clear" w:color="auto" w:fill="auto"/>
            <w:noWrap/>
            <w:vAlign w:val="center"/>
            <w:hideMark/>
          </w:tcPr>
          <w:p w14:paraId="7275094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11,91 </w:t>
            </w:r>
          </w:p>
        </w:tc>
        <w:tc>
          <w:tcPr>
            <w:tcW w:w="842" w:type="dxa"/>
            <w:tcBorders>
              <w:top w:val="nil"/>
              <w:left w:val="nil"/>
              <w:bottom w:val="nil"/>
              <w:right w:val="nil"/>
            </w:tcBorders>
            <w:shd w:val="clear" w:color="auto" w:fill="auto"/>
            <w:vAlign w:val="center"/>
            <w:hideMark/>
          </w:tcPr>
          <w:p w14:paraId="0EF1735C"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5FE35B6C" w14:textId="77777777" w:rsidR="00B21347" w:rsidRPr="00B21347" w:rsidRDefault="00B21347" w:rsidP="00573F9B">
            <w:pPr>
              <w:tabs>
                <w:tab w:val="left" w:pos="406"/>
              </w:tabs>
              <w:jc w:val="center"/>
              <w:rPr>
                <w:b w:val="0"/>
                <w:i w:val="0"/>
                <w:sz w:val="20"/>
                <w:szCs w:val="20"/>
              </w:rPr>
            </w:pPr>
          </w:p>
        </w:tc>
      </w:tr>
      <w:tr w:rsidR="00CC3CD1" w:rsidRPr="00B21347" w14:paraId="39D8A21A" w14:textId="77777777" w:rsidTr="006E7713">
        <w:trPr>
          <w:trHeight w:val="260"/>
        </w:trPr>
        <w:tc>
          <w:tcPr>
            <w:tcW w:w="3261" w:type="dxa"/>
            <w:tcBorders>
              <w:top w:val="nil"/>
              <w:left w:val="nil"/>
              <w:bottom w:val="nil"/>
              <w:right w:val="nil"/>
            </w:tcBorders>
            <w:shd w:val="clear" w:color="auto" w:fill="auto"/>
            <w:vAlign w:val="center"/>
            <w:hideMark/>
          </w:tcPr>
          <w:p w14:paraId="515D8C21"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0CD59EC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6,65 </w:t>
            </w:r>
          </w:p>
        </w:tc>
        <w:tc>
          <w:tcPr>
            <w:tcW w:w="1042" w:type="dxa"/>
            <w:tcBorders>
              <w:top w:val="nil"/>
              <w:left w:val="nil"/>
              <w:bottom w:val="nil"/>
              <w:right w:val="nil"/>
            </w:tcBorders>
            <w:shd w:val="clear" w:color="auto" w:fill="auto"/>
            <w:noWrap/>
            <w:vAlign w:val="center"/>
            <w:hideMark/>
          </w:tcPr>
          <w:p w14:paraId="7A38715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6,60 </w:t>
            </w:r>
          </w:p>
        </w:tc>
        <w:tc>
          <w:tcPr>
            <w:tcW w:w="992" w:type="dxa"/>
            <w:tcBorders>
              <w:top w:val="nil"/>
              <w:left w:val="nil"/>
              <w:bottom w:val="nil"/>
              <w:right w:val="nil"/>
            </w:tcBorders>
            <w:shd w:val="clear" w:color="auto" w:fill="auto"/>
            <w:noWrap/>
            <w:vAlign w:val="center"/>
            <w:hideMark/>
          </w:tcPr>
          <w:p w14:paraId="6260C98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7,15 </w:t>
            </w:r>
          </w:p>
        </w:tc>
        <w:tc>
          <w:tcPr>
            <w:tcW w:w="951" w:type="dxa"/>
            <w:tcBorders>
              <w:top w:val="nil"/>
              <w:left w:val="nil"/>
              <w:bottom w:val="nil"/>
              <w:right w:val="nil"/>
            </w:tcBorders>
            <w:shd w:val="clear" w:color="auto" w:fill="auto"/>
            <w:noWrap/>
            <w:vAlign w:val="center"/>
            <w:hideMark/>
          </w:tcPr>
          <w:p w14:paraId="36213A3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6,71 </w:t>
            </w:r>
          </w:p>
        </w:tc>
        <w:tc>
          <w:tcPr>
            <w:tcW w:w="1033" w:type="dxa"/>
            <w:tcBorders>
              <w:top w:val="nil"/>
              <w:left w:val="nil"/>
              <w:bottom w:val="nil"/>
              <w:right w:val="nil"/>
            </w:tcBorders>
            <w:shd w:val="clear" w:color="auto" w:fill="auto"/>
            <w:noWrap/>
            <w:vAlign w:val="center"/>
            <w:hideMark/>
          </w:tcPr>
          <w:p w14:paraId="33C2D32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6,76 </w:t>
            </w:r>
          </w:p>
        </w:tc>
        <w:tc>
          <w:tcPr>
            <w:tcW w:w="842" w:type="dxa"/>
            <w:tcBorders>
              <w:top w:val="nil"/>
              <w:left w:val="nil"/>
              <w:bottom w:val="nil"/>
              <w:right w:val="nil"/>
            </w:tcBorders>
            <w:shd w:val="clear" w:color="auto" w:fill="auto"/>
            <w:noWrap/>
            <w:vAlign w:val="center"/>
            <w:hideMark/>
          </w:tcPr>
          <w:p w14:paraId="542A6497"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7961D942" w14:textId="77777777" w:rsidR="00B21347" w:rsidRPr="00B21347" w:rsidRDefault="00B21347" w:rsidP="00573F9B">
            <w:pPr>
              <w:tabs>
                <w:tab w:val="left" w:pos="406"/>
              </w:tabs>
              <w:jc w:val="center"/>
              <w:rPr>
                <w:b w:val="0"/>
                <w:i w:val="0"/>
                <w:sz w:val="20"/>
                <w:szCs w:val="20"/>
              </w:rPr>
            </w:pPr>
          </w:p>
        </w:tc>
      </w:tr>
      <w:tr w:rsidR="00CC3CD1" w:rsidRPr="00B21347" w14:paraId="244BD361" w14:textId="77777777" w:rsidTr="006E7713">
        <w:trPr>
          <w:trHeight w:val="260"/>
        </w:trPr>
        <w:tc>
          <w:tcPr>
            <w:tcW w:w="3261" w:type="dxa"/>
            <w:tcBorders>
              <w:top w:val="nil"/>
              <w:left w:val="nil"/>
              <w:bottom w:val="nil"/>
              <w:right w:val="nil"/>
            </w:tcBorders>
            <w:shd w:val="clear" w:color="auto" w:fill="auto"/>
            <w:vAlign w:val="center"/>
            <w:hideMark/>
          </w:tcPr>
          <w:p w14:paraId="46CF934A"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2452618A"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0774B4F1"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234E31CF"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09D984C8"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78C79111"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1B154405"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19DF3DA0" w14:textId="77777777" w:rsidR="00B21347" w:rsidRPr="00B21347" w:rsidRDefault="00B21347" w:rsidP="00573F9B">
            <w:pPr>
              <w:tabs>
                <w:tab w:val="left" w:pos="406"/>
              </w:tabs>
              <w:jc w:val="center"/>
              <w:rPr>
                <w:b w:val="0"/>
                <w:i w:val="0"/>
                <w:sz w:val="20"/>
                <w:szCs w:val="20"/>
              </w:rPr>
            </w:pPr>
          </w:p>
        </w:tc>
      </w:tr>
      <w:tr w:rsidR="00CC3CD1" w:rsidRPr="00B21347" w14:paraId="1570E23A" w14:textId="77777777" w:rsidTr="006E7713">
        <w:trPr>
          <w:trHeight w:val="260"/>
        </w:trPr>
        <w:tc>
          <w:tcPr>
            <w:tcW w:w="3261" w:type="dxa"/>
            <w:tcBorders>
              <w:top w:val="nil"/>
              <w:left w:val="nil"/>
              <w:bottom w:val="nil"/>
              <w:right w:val="nil"/>
            </w:tcBorders>
            <w:shd w:val="clear" w:color="auto" w:fill="auto"/>
            <w:vAlign w:val="center"/>
            <w:hideMark/>
          </w:tcPr>
          <w:p w14:paraId="0BF9092F"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6BE1F47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5,87 </w:t>
            </w:r>
          </w:p>
        </w:tc>
        <w:tc>
          <w:tcPr>
            <w:tcW w:w="1042" w:type="dxa"/>
            <w:tcBorders>
              <w:top w:val="nil"/>
              <w:left w:val="nil"/>
              <w:bottom w:val="nil"/>
              <w:right w:val="nil"/>
            </w:tcBorders>
            <w:shd w:val="clear" w:color="auto" w:fill="auto"/>
            <w:noWrap/>
            <w:vAlign w:val="center"/>
            <w:hideMark/>
          </w:tcPr>
          <w:p w14:paraId="566D43E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6,78 </w:t>
            </w:r>
          </w:p>
        </w:tc>
        <w:tc>
          <w:tcPr>
            <w:tcW w:w="992" w:type="dxa"/>
            <w:tcBorders>
              <w:top w:val="nil"/>
              <w:left w:val="nil"/>
              <w:bottom w:val="nil"/>
              <w:right w:val="nil"/>
            </w:tcBorders>
            <w:shd w:val="clear" w:color="auto" w:fill="auto"/>
            <w:noWrap/>
            <w:vAlign w:val="center"/>
            <w:hideMark/>
          </w:tcPr>
          <w:p w14:paraId="38D24BA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8,40 </w:t>
            </w:r>
          </w:p>
        </w:tc>
        <w:tc>
          <w:tcPr>
            <w:tcW w:w="951" w:type="dxa"/>
            <w:tcBorders>
              <w:top w:val="nil"/>
              <w:left w:val="nil"/>
              <w:bottom w:val="nil"/>
              <w:right w:val="nil"/>
            </w:tcBorders>
            <w:shd w:val="clear" w:color="auto" w:fill="auto"/>
            <w:noWrap/>
            <w:vAlign w:val="center"/>
            <w:hideMark/>
          </w:tcPr>
          <w:p w14:paraId="76AC5C7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8,32 </w:t>
            </w:r>
          </w:p>
        </w:tc>
        <w:tc>
          <w:tcPr>
            <w:tcW w:w="1033" w:type="dxa"/>
            <w:tcBorders>
              <w:top w:val="nil"/>
              <w:left w:val="nil"/>
              <w:bottom w:val="nil"/>
              <w:right w:val="nil"/>
            </w:tcBorders>
            <w:shd w:val="clear" w:color="auto" w:fill="auto"/>
            <w:noWrap/>
            <w:vAlign w:val="center"/>
            <w:hideMark/>
          </w:tcPr>
          <w:p w14:paraId="4D64408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8,28 </w:t>
            </w:r>
          </w:p>
        </w:tc>
        <w:tc>
          <w:tcPr>
            <w:tcW w:w="842" w:type="dxa"/>
            <w:tcBorders>
              <w:top w:val="nil"/>
              <w:left w:val="nil"/>
              <w:bottom w:val="nil"/>
              <w:right w:val="nil"/>
            </w:tcBorders>
            <w:shd w:val="clear" w:color="auto" w:fill="auto"/>
            <w:vAlign w:val="center"/>
            <w:hideMark/>
          </w:tcPr>
          <w:p w14:paraId="1A0C92A0"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F61C935" w14:textId="77777777" w:rsidR="00B21347" w:rsidRPr="00B21347" w:rsidRDefault="00B21347" w:rsidP="00573F9B">
            <w:pPr>
              <w:tabs>
                <w:tab w:val="left" w:pos="406"/>
              </w:tabs>
              <w:jc w:val="center"/>
              <w:rPr>
                <w:b w:val="0"/>
                <w:i w:val="0"/>
                <w:sz w:val="20"/>
                <w:szCs w:val="20"/>
              </w:rPr>
            </w:pPr>
          </w:p>
        </w:tc>
      </w:tr>
      <w:tr w:rsidR="00CC3CD1" w:rsidRPr="00B21347" w14:paraId="4354A426" w14:textId="77777777" w:rsidTr="006E7713">
        <w:trPr>
          <w:trHeight w:val="260"/>
        </w:trPr>
        <w:tc>
          <w:tcPr>
            <w:tcW w:w="3261" w:type="dxa"/>
            <w:tcBorders>
              <w:top w:val="nil"/>
              <w:left w:val="nil"/>
              <w:bottom w:val="nil"/>
              <w:right w:val="nil"/>
            </w:tcBorders>
            <w:shd w:val="clear" w:color="auto" w:fill="auto"/>
            <w:vAlign w:val="center"/>
            <w:hideMark/>
          </w:tcPr>
          <w:p w14:paraId="26A39B2C"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6D84A12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10,36 </w:t>
            </w:r>
          </w:p>
        </w:tc>
        <w:tc>
          <w:tcPr>
            <w:tcW w:w="1042" w:type="dxa"/>
            <w:tcBorders>
              <w:top w:val="nil"/>
              <w:left w:val="nil"/>
              <w:bottom w:val="nil"/>
              <w:right w:val="nil"/>
            </w:tcBorders>
            <w:shd w:val="clear" w:color="auto" w:fill="auto"/>
            <w:noWrap/>
            <w:vAlign w:val="center"/>
            <w:hideMark/>
          </w:tcPr>
          <w:p w14:paraId="1426470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9,40 </w:t>
            </w:r>
          </w:p>
        </w:tc>
        <w:tc>
          <w:tcPr>
            <w:tcW w:w="992" w:type="dxa"/>
            <w:tcBorders>
              <w:top w:val="nil"/>
              <w:left w:val="nil"/>
              <w:bottom w:val="nil"/>
              <w:right w:val="nil"/>
            </w:tcBorders>
            <w:shd w:val="clear" w:color="auto" w:fill="auto"/>
            <w:noWrap/>
            <w:vAlign w:val="center"/>
            <w:hideMark/>
          </w:tcPr>
          <w:p w14:paraId="1B7FC1D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9,47 </w:t>
            </w:r>
          </w:p>
        </w:tc>
        <w:tc>
          <w:tcPr>
            <w:tcW w:w="951" w:type="dxa"/>
            <w:tcBorders>
              <w:top w:val="nil"/>
              <w:left w:val="nil"/>
              <w:bottom w:val="nil"/>
              <w:right w:val="nil"/>
            </w:tcBorders>
            <w:shd w:val="clear" w:color="auto" w:fill="auto"/>
            <w:noWrap/>
            <w:vAlign w:val="center"/>
            <w:hideMark/>
          </w:tcPr>
          <w:p w14:paraId="0F3D31D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9,33 </w:t>
            </w:r>
          </w:p>
        </w:tc>
        <w:tc>
          <w:tcPr>
            <w:tcW w:w="1033" w:type="dxa"/>
            <w:tcBorders>
              <w:top w:val="nil"/>
              <w:left w:val="nil"/>
              <w:bottom w:val="nil"/>
              <w:right w:val="nil"/>
            </w:tcBorders>
            <w:shd w:val="clear" w:color="auto" w:fill="auto"/>
            <w:noWrap/>
            <w:vAlign w:val="center"/>
            <w:hideMark/>
          </w:tcPr>
          <w:p w14:paraId="39AD2CC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8,72 </w:t>
            </w:r>
          </w:p>
        </w:tc>
        <w:tc>
          <w:tcPr>
            <w:tcW w:w="842" w:type="dxa"/>
            <w:tcBorders>
              <w:top w:val="nil"/>
              <w:left w:val="nil"/>
              <w:bottom w:val="nil"/>
              <w:right w:val="nil"/>
            </w:tcBorders>
            <w:shd w:val="clear" w:color="auto" w:fill="auto"/>
            <w:vAlign w:val="center"/>
            <w:hideMark/>
          </w:tcPr>
          <w:p w14:paraId="439B2F1F"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336BA2E3" w14:textId="77777777" w:rsidR="00B21347" w:rsidRPr="00B21347" w:rsidRDefault="00B21347" w:rsidP="00573F9B">
            <w:pPr>
              <w:tabs>
                <w:tab w:val="left" w:pos="406"/>
              </w:tabs>
              <w:jc w:val="center"/>
              <w:rPr>
                <w:b w:val="0"/>
                <w:i w:val="0"/>
                <w:sz w:val="20"/>
                <w:szCs w:val="20"/>
              </w:rPr>
            </w:pPr>
          </w:p>
        </w:tc>
      </w:tr>
      <w:tr w:rsidR="00CC3CD1" w:rsidRPr="00B21347" w14:paraId="3F10759D" w14:textId="77777777" w:rsidTr="006E7713">
        <w:trPr>
          <w:trHeight w:val="315"/>
        </w:trPr>
        <w:tc>
          <w:tcPr>
            <w:tcW w:w="3261" w:type="dxa"/>
            <w:tcBorders>
              <w:top w:val="nil"/>
              <w:left w:val="nil"/>
              <w:bottom w:val="nil"/>
              <w:right w:val="nil"/>
            </w:tcBorders>
            <w:shd w:val="clear" w:color="auto" w:fill="auto"/>
            <w:vAlign w:val="center"/>
            <w:hideMark/>
          </w:tcPr>
          <w:p w14:paraId="212A1CCC" w14:textId="77777777" w:rsidR="00B21347" w:rsidRPr="00B21347" w:rsidRDefault="00B21347" w:rsidP="00573F9B">
            <w:pPr>
              <w:rPr>
                <w:bCs/>
                <w:i w:val="0"/>
                <w:sz w:val="20"/>
                <w:szCs w:val="20"/>
              </w:rPr>
            </w:pPr>
            <w:r w:rsidRPr="00B21347">
              <w:rPr>
                <w:bCs/>
                <w:i w:val="0"/>
                <w:sz w:val="20"/>
                <w:szCs w:val="20"/>
              </w:rPr>
              <w:t>Tỷ lệ lao động qua đào tạo (%)</w:t>
            </w:r>
          </w:p>
        </w:tc>
        <w:tc>
          <w:tcPr>
            <w:tcW w:w="952" w:type="dxa"/>
            <w:tcBorders>
              <w:top w:val="nil"/>
              <w:left w:val="nil"/>
              <w:bottom w:val="nil"/>
              <w:right w:val="nil"/>
            </w:tcBorders>
            <w:shd w:val="clear" w:color="auto" w:fill="auto"/>
            <w:noWrap/>
            <w:vAlign w:val="center"/>
            <w:hideMark/>
          </w:tcPr>
          <w:p w14:paraId="679F9387"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25,8 </w:t>
            </w:r>
          </w:p>
        </w:tc>
        <w:tc>
          <w:tcPr>
            <w:tcW w:w="1042" w:type="dxa"/>
            <w:tcBorders>
              <w:top w:val="nil"/>
              <w:left w:val="nil"/>
              <w:bottom w:val="nil"/>
              <w:right w:val="nil"/>
            </w:tcBorders>
            <w:shd w:val="clear" w:color="auto" w:fill="auto"/>
            <w:noWrap/>
            <w:vAlign w:val="center"/>
            <w:hideMark/>
          </w:tcPr>
          <w:p w14:paraId="6FEB7E94"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25,3 </w:t>
            </w:r>
          </w:p>
        </w:tc>
        <w:tc>
          <w:tcPr>
            <w:tcW w:w="992" w:type="dxa"/>
            <w:tcBorders>
              <w:top w:val="nil"/>
              <w:left w:val="nil"/>
              <w:bottom w:val="nil"/>
              <w:right w:val="nil"/>
            </w:tcBorders>
            <w:shd w:val="clear" w:color="auto" w:fill="auto"/>
            <w:noWrap/>
            <w:vAlign w:val="center"/>
            <w:hideMark/>
          </w:tcPr>
          <w:p w14:paraId="3863DA1E"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26,1 </w:t>
            </w:r>
          </w:p>
        </w:tc>
        <w:tc>
          <w:tcPr>
            <w:tcW w:w="951" w:type="dxa"/>
            <w:tcBorders>
              <w:top w:val="nil"/>
              <w:left w:val="nil"/>
              <w:bottom w:val="nil"/>
              <w:right w:val="nil"/>
            </w:tcBorders>
            <w:shd w:val="clear" w:color="auto" w:fill="auto"/>
            <w:noWrap/>
            <w:vAlign w:val="center"/>
            <w:hideMark/>
          </w:tcPr>
          <w:p w14:paraId="69B38F88"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26,1 </w:t>
            </w:r>
          </w:p>
        </w:tc>
        <w:tc>
          <w:tcPr>
            <w:tcW w:w="1033" w:type="dxa"/>
            <w:tcBorders>
              <w:top w:val="nil"/>
              <w:left w:val="nil"/>
              <w:bottom w:val="nil"/>
              <w:right w:val="nil"/>
            </w:tcBorders>
            <w:shd w:val="clear" w:color="auto" w:fill="auto"/>
            <w:noWrap/>
            <w:vAlign w:val="center"/>
            <w:hideMark/>
          </w:tcPr>
          <w:p w14:paraId="28963E0F"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26,1 </w:t>
            </w:r>
          </w:p>
        </w:tc>
        <w:tc>
          <w:tcPr>
            <w:tcW w:w="842" w:type="dxa"/>
            <w:tcBorders>
              <w:top w:val="nil"/>
              <w:left w:val="nil"/>
              <w:bottom w:val="nil"/>
              <w:right w:val="nil"/>
            </w:tcBorders>
            <w:shd w:val="clear" w:color="auto" w:fill="auto"/>
            <w:vAlign w:val="center"/>
            <w:hideMark/>
          </w:tcPr>
          <w:p w14:paraId="26D77D46"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vAlign w:val="center"/>
            <w:hideMark/>
          </w:tcPr>
          <w:p w14:paraId="33EDA645" w14:textId="77777777" w:rsidR="00B21347" w:rsidRPr="00B21347" w:rsidRDefault="00B21347" w:rsidP="00573F9B">
            <w:pPr>
              <w:tabs>
                <w:tab w:val="left" w:pos="406"/>
              </w:tabs>
              <w:jc w:val="center"/>
              <w:rPr>
                <w:i w:val="0"/>
                <w:sz w:val="20"/>
                <w:szCs w:val="20"/>
              </w:rPr>
            </w:pPr>
          </w:p>
        </w:tc>
      </w:tr>
      <w:tr w:rsidR="00CC3CD1" w:rsidRPr="00B21347" w14:paraId="2B1EA108" w14:textId="77777777" w:rsidTr="006E7713">
        <w:trPr>
          <w:trHeight w:val="260"/>
        </w:trPr>
        <w:tc>
          <w:tcPr>
            <w:tcW w:w="3261" w:type="dxa"/>
            <w:tcBorders>
              <w:top w:val="nil"/>
              <w:left w:val="nil"/>
              <w:bottom w:val="nil"/>
              <w:right w:val="nil"/>
            </w:tcBorders>
            <w:shd w:val="clear" w:color="auto" w:fill="auto"/>
            <w:vAlign w:val="center"/>
            <w:hideMark/>
          </w:tcPr>
          <w:p w14:paraId="757CEBFD" w14:textId="77777777" w:rsidR="00B21347" w:rsidRPr="00B21347" w:rsidRDefault="00B21347" w:rsidP="00573F9B">
            <w:pPr>
              <w:rPr>
                <w:bCs/>
                <w:i w:val="0"/>
                <w:sz w:val="20"/>
                <w:szCs w:val="20"/>
              </w:rPr>
            </w:pPr>
            <w:r w:rsidRPr="00B21347">
              <w:rPr>
                <w:bCs/>
                <w:i w:val="0"/>
                <w:sz w:val="20"/>
                <w:szCs w:val="20"/>
              </w:rPr>
              <w:t>Tỷ lệ lao động có việc làm phi chính thức phi nông nghiệp (%)</w:t>
            </w:r>
          </w:p>
        </w:tc>
        <w:tc>
          <w:tcPr>
            <w:tcW w:w="952" w:type="dxa"/>
            <w:tcBorders>
              <w:top w:val="nil"/>
              <w:left w:val="nil"/>
              <w:bottom w:val="nil"/>
              <w:right w:val="nil"/>
            </w:tcBorders>
            <w:shd w:val="clear" w:color="auto" w:fill="auto"/>
            <w:noWrap/>
            <w:vAlign w:val="center"/>
            <w:hideMark/>
          </w:tcPr>
          <w:p w14:paraId="54762E96"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56,0 </w:t>
            </w:r>
          </w:p>
        </w:tc>
        <w:tc>
          <w:tcPr>
            <w:tcW w:w="1042" w:type="dxa"/>
            <w:tcBorders>
              <w:top w:val="nil"/>
              <w:left w:val="nil"/>
              <w:bottom w:val="nil"/>
              <w:right w:val="nil"/>
            </w:tcBorders>
            <w:shd w:val="clear" w:color="auto" w:fill="auto"/>
            <w:noWrap/>
            <w:vAlign w:val="center"/>
            <w:hideMark/>
          </w:tcPr>
          <w:p w14:paraId="54E61D10"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56,2 </w:t>
            </w:r>
          </w:p>
        </w:tc>
        <w:tc>
          <w:tcPr>
            <w:tcW w:w="992" w:type="dxa"/>
            <w:tcBorders>
              <w:top w:val="nil"/>
              <w:left w:val="nil"/>
              <w:bottom w:val="nil"/>
              <w:right w:val="nil"/>
            </w:tcBorders>
            <w:shd w:val="clear" w:color="auto" w:fill="auto"/>
            <w:noWrap/>
            <w:vAlign w:val="center"/>
            <w:hideMark/>
          </w:tcPr>
          <w:p w14:paraId="1AF5D039"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54,5 </w:t>
            </w:r>
          </w:p>
        </w:tc>
        <w:tc>
          <w:tcPr>
            <w:tcW w:w="951" w:type="dxa"/>
            <w:tcBorders>
              <w:top w:val="nil"/>
              <w:left w:val="nil"/>
              <w:bottom w:val="nil"/>
              <w:right w:val="nil"/>
            </w:tcBorders>
            <w:shd w:val="clear" w:color="auto" w:fill="auto"/>
            <w:noWrap/>
            <w:vAlign w:val="center"/>
            <w:hideMark/>
          </w:tcPr>
          <w:p w14:paraId="6341D347"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55,1 </w:t>
            </w:r>
          </w:p>
        </w:tc>
        <w:tc>
          <w:tcPr>
            <w:tcW w:w="1033" w:type="dxa"/>
            <w:tcBorders>
              <w:top w:val="nil"/>
              <w:left w:val="nil"/>
              <w:bottom w:val="nil"/>
              <w:right w:val="nil"/>
            </w:tcBorders>
            <w:shd w:val="clear" w:color="auto" w:fill="auto"/>
            <w:noWrap/>
            <w:vAlign w:val="center"/>
            <w:hideMark/>
          </w:tcPr>
          <w:p w14:paraId="6F5329F3"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56,2 </w:t>
            </w:r>
          </w:p>
        </w:tc>
        <w:tc>
          <w:tcPr>
            <w:tcW w:w="842" w:type="dxa"/>
            <w:tcBorders>
              <w:top w:val="nil"/>
              <w:left w:val="nil"/>
              <w:bottom w:val="nil"/>
              <w:right w:val="nil"/>
            </w:tcBorders>
            <w:shd w:val="clear" w:color="auto" w:fill="auto"/>
            <w:vAlign w:val="center"/>
            <w:hideMark/>
          </w:tcPr>
          <w:p w14:paraId="647D4357"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vAlign w:val="center"/>
            <w:hideMark/>
          </w:tcPr>
          <w:p w14:paraId="348D4862" w14:textId="77777777" w:rsidR="00B21347" w:rsidRPr="00B21347" w:rsidRDefault="00B21347" w:rsidP="00573F9B">
            <w:pPr>
              <w:tabs>
                <w:tab w:val="left" w:pos="406"/>
              </w:tabs>
              <w:jc w:val="center"/>
              <w:rPr>
                <w:i w:val="0"/>
                <w:sz w:val="20"/>
                <w:szCs w:val="20"/>
              </w:rPr>
            </w:pPr>
          </w:p>
        </w:tc>
      </w:tr>
      <w:tr w:rsidR="00CC3CD1" w:rsidRPr="00B21347" w14:paraId="454312E4" w14:textId="77777777" w:rsidTr="006E7713">
        <w:trPr>
          <w:trHeight w:val="260"/>
        </w:trPr>
        <w:tc>
          <w:tcPr>
            <w:tcW w:w="3261" w:type="dxa"/>
            <w:tcBorders>
              <w:top w:val="nil"/>
              <w:left w:val="nil"/>
              <w:bottom w:val="nil"/>
              <w:right w:val="nil"/>
            </w:tcBorders>
            <w:shd w:val="clear" w:color="auto" w:fill="auto"/>
            <w:vAlign w:val="center"/>
            <w:hideMark/>
          </w:tcPr>
          <w:p w14:paraId="51148A0B"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noWrap/>
            <w:vAlign w:val="center"/>
            <w:hideMark/>
          </w:tcPr>
          <w:p w14:paraId="1C00B58B"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center"/>
            <w:hideMark/>
          </w:tcPr>
          <w:p w14:paraId="62415E66" w14:textId="77777777" w:rsidR="00B21347" w:rsidRPr="00B21347" w:rsidRDefault="00B21347" w:rsidP="00573F9B">
            <w:pPr>
              <w:tabs>
                <w:tab w:val="left" w:pos="406"/>
              </w:tabs>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00CF6525" w14:textId="77777777" w:rsidR="00B21347" w:rsidRPr="00B21347" w:rsidRDefault="00B21347" w:rsidP="00573F9B">
            <w:pPr>
              <w:tabs>
                <w:tab w:val="left" w:pos="406"/>
              </w:tabs>
              <w:jc w:val="right"/>
              <w:rPr>
                <w:b w:val="0"/>
                <w:i w:val="0"/>
                <w:sz w:val="20"/>
                <w:szCs w:val="20"/>
              </w:rPr>
            </w:pPr>
          </w:p>
        </w:tc>
        <w:tc>
          <w:tcPr>
            <w:tcW w:w="951" w:type="dxa"/>
            <w:tcBorders>
              <w:top w:val="nil"/>
              <w:left w:val="nil"/>
              <w:bottom w:val="nil"/>
              <w:right w:val="nil"/>
            </w:tcBorders>
            <w:shd w:val="clear" w:color="auto" w:fill="auto"/>
            <w:noWrap/>
            <w:vAlign w:val="center"/>
            <w:hideMark/>
          </w:tcPr>
          <w:p w14:paraId="2F67FA1C" w14:textId="77777777" w:rsidR="00B21347" w:rsidRPr="00B21347" w:rsidRDefault="00B21347" w:rsidP="00573F9B">
            <w:pPr>
              <w:tabs>
                <w:tab w:val="left" w:pos="406"/>
              </w:tabs>
              <w:jc w:val="right"/>
              <w:rPr>
                <w:b w:val="0"/>
                <w:i w:val="0"/>
                <w:sz w:val="20"/>
                <w:szCs w:val="20"/>
              </w:rPr>
            </w:pPr>
          </w:p>
        </w:tc>
        <w:tc>
          <w:tcPr>
            <w:tcW w:w="1033" w:type="dxa"/>
            <w:tcBorders>
              <w:top w:val="nil"/>
              <w:left w:val="nil"/>
              <w:bottom w:val="nil"/>
              <w:right w:val="nil"/>
            </w:tcBorders>
            <w:shd w:val="clear" w:color="auto" w:fill="auto"/>
            <w:noWrap/>
            <w:vAlign w:val="center"/>
            <w:hideMark/>
          </w:tcPr>
          <w:p w14:paraId="42F2CA75" w14:textId="77777777" w:rsidR="00B21347" w:rsidRPr="00B21347" w:rsidRDefault="00B21347" w:rsidP="00573F9B">
            <w:pPr>
              <w:tabs>
                <w:tab w:val="left" w:pos="406"/>
              </w:tabs>
              <w:jc w:val="right"/>
              <w:rPr>
                <w:b w:val="0"/>
                <w:i w:val="0"/>
                <w:sz w:val="20"/>
                <w:szCs w:val="20"/>
              </w:rPr>
            </w:pPr>
          </w:p>
        </w:tc>
        <w:tc>
          <w:tcPr>
            <w:tcW w:w="842" w:type="dxa"/>
            <w:tcBorders>
              <w:top w:val="nil"/>
              <w:left w:val="nil"/>
              <w:bottom w:val="nil"/>
              <w:right w:val="nil"/>
            </w:tcBorders>
            <w:shd w:val="clear" w:color="auto" w:fill="auto"/>
            <w:noWrap/>
            <w:vAlign w:val="center"/>
            <w:hideMark/>
          </w:tcPr>
          <w:p w14:paraId="774DB804" w14:textId="77777777" w:rsidR="00B21347" w:rsidRPr="00B21347" w:rsidRDefault="00B21347" w:rsidP="00573F9B">
            <w:pPr>
              <w:tabs>
                <w:tab w:val="left" w:pos="406"/>
              </w:tabs>
              <w:jc w:val="right"/>
              <w:rPr>
                <w:b w:val="0"/>
                <w:i w:val="0"/>
                <w:sz w:val="20"/>
                <w:szCs w:val="20"/>
              </w:rPr>
            </w:pPr>
          </w:p>
        </w:tc>
        <w:tc>
          <w:tcPr>
            <w:tcW w:w="850" w:type="dxa"/>
            <w:tcBorders>
              <w:top w:val="nil"/>
              <w:left w:val="nil"/>
              <w:bottom w:val="nil"/>
              <w:right w:val="nil"/>
            </w:tcBorders>
            <w:shd w:val="clear" w:color="auto" w:fill="auto"/>
            <w:noWrap/>
            <w:vAlign w:val="center"/>
            <w:hideMark/>
          </w:tcPr>
          <w:p w14:paraId="7B995AF3" w14:textId="77777777" w:rsidR="00B21347" w:rsidRPr="00B21347" w:rsidRDefault="00B21347" w:rsidP="00573F9B">
            <w:pPr>
              <w:tabs>
                <w:tab w:val="left" w:pos="406"/>
              </w:tabs>
              <w:jc w:val="right"/>
              <w:rPr>
                <w:b w:val="0"/>
                <w:i w:val="0"/>
                <w:sz w:val="20"/>
                <w:szCs w:val="20"/>
              </w:rPr>
            </w:pPr>
          </w:p>
        </w:tc>
      </w:tr>
      <w:tr w:rsidR="00CC3CD1" w:rsidRPr="00B21347" w14:paraId="7BCBEDAD" w14:textId="77777777" w:rsidTr="006E7713">
        <w:trPr>
          <w:trHeight w:val="260"/>
        </w:trPr>
        <w:tc>
          <w:tcPr>
            <w:tcW w:w="3261" w:type="dxa"/>
            <w:tcBorders>
              <w:top w:val="nil"/>
              <w:left w:val="nil"/>
              <w:bottom w:val="nil"/>
              <w:right w:val="nil"/>
            </w:tcBorders>
            <w:shd w:val="clear" w:color="auto" w:fill="auto"/>
            <w:vAlign w:val="center"/>
            <w:hideMark/>
          </w:tcPr>
          <w:p w14:paraId="39387CFC"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471FA65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48,0 </w:t>
            </w:r>
          </w:p>
        </w:tc>
        <w:tc>
          <w:tcPr>
            <w:tcW w:w="1042" w:type="dxa"/>
            <w:tcBorders>
              <w:top w:val="nil"/>
              <w:left w:val="nil"/>
              <w:bottom w:val="nil"/>
              <w:right w:val="nil"/>
            </w:tcBorders>
            <w:shd w:val="clear" w:color="auto" w:fill="auto"/>
            <w:noWrap/>
            <w:vAlign w:val="center"/>
            <w:hideMark/>
          </w:tcPr>
          <w:p w14:paraId="243C31F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48,4 </w:t>
            </w:r>
          </w:p>
        </w:tc>
        <w:tc>
          <w:tcPr>
            <w:tcW w:w="992" w:type="dxa"/>
            <w:tcBorders>
              <w:top w:val="nil"/>
              <w:left w:val="nil"/>
              <w:bottom w:val="nil"/>
              <w:right w:val="nil"/>
            </w:tcBorders>
            <w:shd w:val="clear" w:color="auto" w:fill="auto"/>
            <w:noWrap/>
            <w:vAlign w:val="center"/>
            <w:hideMark/>
          </w:tcPr>
          <w:p w14:paraId="3454AD1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46,2 </w:t>
            </w:r>
          </w:p>
        </w:tc>
        <w:tc>
          <w:tcPr>
            <w:tcW w:w="951" w:type="dxa"/>
            <w:tcBorders>
              <w:top w:val="nil"/>
              <w:left w:val="nil"/>
              <w:bottom w:val="nil"/>
              <w:right w:val="nil"/>
            </w:tcBorders>
            <w:shd w:val="clear" w:color="auto" w:fill="auto"/>
            <w:noWrap/>
            <w:vAlign w:val="center"/>
            <w:hideMark/>
          </w:tcPr>
          <w:p w14:paraId="2F810A3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47,8 </w:t>
            </w:r>
          </w:p>
        </w:tc>
        <w:tc>
          <w:tcPr>
            <w:tcW w:w="1033" w:type="dxa"/>
            <w:tcBorders>
              <w:top w:val="nil"/>
              <w:left w:val="nil"/>
              <w:bottom w:val="nil"/>
              <w:right w:val="nil"/>
            </w:tcBorders>
            <w:shd w:val="clear" w:color="auto" w:fill="auto"/>
            <w:noWrap/>
            <w:vAlign w:val="center"/>
            <w:hideMark/>
          </w:tcPr>
          <w:p w14:paraId="0471EF6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48,0 </w:t>
            </w:r>
          </w:p>
        </w:tc>
        <w:tc>
          <w:tcPr>
            <w:tcW w:w="842" w:type="dxa"/>
            <w:tcBorders>
              <w:top w:val="nil"/>
              <w:left w:val="nil"/>
              <w:bottom w:val="nil"/>
              <w:right w:val="nil"/>
            </w:tcBorders>
            <w:shd w:val="clear" w:color="auto" w:fill="auto"/>
            <w:vAlign w:val="center"/>
            <w:hideMark/>
          </w:tcPr>
          <w:p w14:paraId="21F9C27F"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05A73C96" w14:textId="77777777" w:rsidR="00B21347" w:rsidRPr="00B21347" w:rsidRDefault="00B21347" w:rsidP="00573F9B">
            <w:pPr>
              <w:tabs>
                <w:tab w:val="left" w:pos="406"/>
              </w:tabs>
              <w:jc w:val="center"/>
              <w:rPr>
                <w:b w:val="0"/>
                <w:i w:val="0"/>
                <w:sz w:val="20"/>
                <w:szCs w:val="20"/>
              </w:rPr>
            </w:pPr>
          </w:p>
        </w:tc>
      </w:tr>
      <w:tr w:rsidR="00CC3CD1" w:rsidRPr="00B21347" w14:paraId="4A1AFEA6" w14:textId="77777777" w:rsidTr="006E7713">
        <w:trPr>
          <w:trHeight w:val="260"/>
        </w:trPr>
        <w:tc>
          <w:tcPr>
            <w:tcW w:w="3261" w:type="dxa"/>
            <w:tcBorders>
              <w:top w:val="nil"/>
              <w:left w:val="nil"/>
              <w:bottom w:val="nil"/>
              <w:right w:val="nil"/>
            </w:tcBorders>
            <w:shd w:val="clear" w:color="auto" w:fill="auto"/>
            <w:vAlign w:val="center"/>
            <w:hideMark/>
          </w:tcPr>
          <w:p w14:paraId="596A05F9"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537412A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62,2 </w:t>
            </w:r>
          </w:p>
        </w:tc>
        <w:tc>
          <w:tcPr>
            <w:tcW w:w="1042" w:type="dxa"/>
            <w:tcBorders>
              <w:top w:val="nil"/>
              <w:left w:val="nil"/>
              <w:bottom w:val="nil"/>
              <w:right w:val="nil"/>
            </w:tcBorders>
            <w:shd w:val="clear" w:color="auto" w:fill="auto"/>
            <w:noWrap/>
            <w:vAlign w:val="center"/>
            <w:hideMark/>
          </w:tcPr>
          <w:p w14:paraId="26FD3BE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62,3 </w:t>
            </w:r>
          </w:p>
        </w:tc>
        <w:tc>
          <w:tcPr>
            <w:tcW w:w="992" w:type="dxa"/>
            <w:tcBorders>
              <w:top w:val="nil"/>
              <w:left w:val="nil"/>
              <w:bottom w:val="nil"/>
              <w:right w:val="nil"/>
            </w:tcBorders>
            <w:shd w:val="clear" w:color="auto" w:fill="auto"/>
            <w:noWrap/>
            <w:vAlign w:val="center"/>
            <w:hideMark/>
          </w:tcPr>
          <w:p w14:paraId="5BF1056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61,8 </w:t>
            </w:r>
          </w:p>
        </w:tc>
        <w:tc>
          <w:tcPr>
            <w:tcW w:w="951" w:type="dxa"/>
            <w:tcBorders>
              <w:top w:val="nil"/>
              <w:left w:val="nil"/>
              <w:bottom w:val="nil"/>
              <w:right w:val="nil"/>
            </w:tcBorders>
            <w:shd w:val="clear" w:color="auto" w:fill="auto"/>
            <w:noWrap/>
            <w:vAlign w:val="center"/>
            <w:hideMark/>
          </w:tcPr>
          <w:p w14:paraId="486A435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61,5 </w:t>
            </w:r>
          </w:p>
        </w:tc>
        <w:tc>
          <w:tcPr>
            <w:tcW w:w="1033" w:type="dxa"/>
            <w:tcBorders>
              <w:top w:val="nil"/>
              <w:left w:val="nil"/>
              <w:bottom w:val="nil"/>
              <w:right w:val="nil"/>
            </w:tcBorders>
            <w:shd w:val="clear" w:color="auto" w:fill="auto"/>
            <w:noWrap/>
            <w:vAlign w:val="center"/>
            <w:hideMark/>
          </w:tcPr>
          <w:p w14:paraId="2FA686D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63,3 </w:t>
            </w:r>
          </w:p>
        </w:tc>
        <w:tc>
          <w:tcPr>
            <w:tcW w:w="842" w:type="dxa"/>
            <w:tcBorders>
              <w:top w:val="nil"/>
              <w:left w:val="nil"/>
              <w:bottom w:val="nil"/>
              <w:right w:val="nil"/>
            </w:tcBorders>
            <w:shd w:val="clear" w:color="auto" w:fill="auto"/>
            <w:vAlign w:val="center"/>
            <w:hideMark/>
          </w:tcPr>
          <w:p w14:paraId="2290F52D"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2E1A82DC" w14:textId="77777777" w:rsidR="00B21347" w:rsidRPr="00B21347" w:rsidRDefault="00B21347" w:rsidP="00573F9B">
            <w:pPr>
              <w:tabs>
                <w:tab w:val="left" w:pos="406"/>
              </w:tabs>
              <w:jc w:val="center"/>
              <w:rPr>
                <w:b w:val="0"/>
                <w:i w:val="0"/>
                <w:sz w:val="20"/>
                <w:szCs w:val="20"/>
              </w:rPr>
            </w:pPr>
          </w:p>
        </w:tc>
      </w:tr>
      <w:tr w:rsidR="00CC3CD1" w:rsidRPr="00B21347" w14:paraId="27AF13B2" w14:textId="77777777" w:rsidTr="006E7713">
        <w:trPr>
          <w:trHeight w:val="260"/>
        </w:trPr>
        <w:tc>
          <w:tcPr>
            <w:tcW w:w="3261" w:type="dxa"/>
            <w:tcBorders>
              <w:top w:val="nil"/>
              <w:left w:val="nil"/>
              <w:bottom w:val="nil"/>
              <w:right w:val="nil"/>
            </w:tcBorders>
            <w:shd w:val="clear" w:color="auto" w:fill="auto"/>
            <w:vAlign w:val="center"/>
            <w:hideMark/>
          </w:tcPr>
          <w:p w14:paraId="08A80026"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301A5D1D"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7E72FAEC"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1C112453"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58AB4FE7"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3F254342"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13921BDD"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67439B70" w14:textId="77777777" w:rsidR="00B21347" w:rsidRPr="00B21347" w:rsidRDefault="00B21347" w:rsidP="00573F9B">
            <w:pPr>
              <w:tabs>
                <w:tab w:val="left" w:pos="406"/>
              </w:tabs>
              <w:jc w:val="center"/>
              <w:rPr>
                <w:b w:val="0"/>
                <w:i w:val="0"/>
                <w:sz w:val="20"/>
                <w:szCs w:val="20"/>
              </w:rPr>
            </w:pPr>
          </w:p>
        </w:tc>
      </w:tr>
      <w:tr w:rsidR="00CC3CD1" w:rsidRPr="00B21347" w14:paraId="3525E0A9" w14:textId="77777777" w:rsidTr="006E7713">
        <w:trPr>
          <w:trHeight w:val="260"/>
        </w:trPr>
        <w:tc>
          <w:tcPr>
            <w:tcW w:w="3261" w:type="dxa"/>
            <w:tcBorders>
              <w:top w:val="nil"/>
              <w:left w:val="nil"/>
              <w:bottom w:val="nil"/>
              <w:right w:val="nil"/>
            </w:tcBorders>
            <w:shd w:val="clear" w:color="auto" w:fill="auto"/>
            <w:vAlign w:val="center"/>
            <w:hideMark/>
          </w:tcPr>
          <w:p w14:paraId="02935EBF"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6AA6790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60,3 </w:t>
            </w:r>
          </w:p>
        </w:tc>
        <w:tc>
          <w:tcPr>
            <w:tcW w:w="1042" w:type="dxa"/>
            <w:tcBorders>
              <w:top w:val="nil"/>
              <w:left w:val="nil"/>
              <w:bottom w:val="nil"/>
              <w:right w:val="nil"/>
            </w:tcBorders>
            <w:shd w:val="clear" w:color="auto" w:fill="auto"/>
            <w:noWrap/>
            <w:vAlign w:val="center"/>
            <w:hideMark/>
          </w:tcPr>
          <w:p w14:paraId="0F7D47B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60,5 </w:t>
            </w:r>
          </w:p>
        </w:tc>
        <w:tc>
          <w:tcPr>
            <w:tcW w:w="992" w:type="dxa"/>
            <w:tcBorders>
              <w:top w:val="nil"/>
              <w:left w:val="nil"/>
              <w:bottom w:val="nil"/>
              <w:right w:val="nil"/>
            </w:tcBorders>
            <w:shd w:val="clear" w:color="auto" w:fill="auto"/>
            <w:noWrap/>
            <w:vAlign w:val="center"/>
            <w:hideMark/>
          </w:tcPr>
          <w:p w14:paraId="5434862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58,9 </w:t>
            </w:r>
          </w:p>
        </w:tc>
        <w:tc>
          <w:tcPr>
            <w:tcW w:w="951" w:type="dxa"/>
            <w:tcBorders>
              <w:top w:val="nil"/>
              <w:left w:val="nil"/>
              <w:bottom w:val="nil"/>
              <w:right w:val="nil"/>
            </w:tcBorders>
            <w:shd w:val="clear" w:color="auto" w:fill="auto"/>
            <w:noWrap/>
            <w:vAlign w:val="center"/>
            <w:hideMark/>
          </w:tcPr>
          <w:p w14:paraId="7E0C589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59,5 </w:t>
            </w:r>
          </w:p>
        </w:tc>
        <w:tc>
          <w:tcPr>
            <w:tcW w:w="1033" w:type="dxa"/>
            <w:tcBorders>
              <w:top w:val="nil"/>
              <w:left w:val="nil"/>
              <w:bottom w:val="nil"/>
              <w:right w:val="nil"/>
            </w:tcBorders>
            <w:shd w:val="clear" w:color="auto" w:fill="auto"/>
            <w:noWrap/>
            <w:vAlign w:val="center"/>
            <w:hideMark/>
          </w:tcPr>
          <w:p w14:paraId="3AB0914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60,4 </w:t>
            </w:r>
          </w:p>
        </w:tc>
        <w:tc>
          <w:tcPr>
            <w:tcW w:w="842" w:type="dxa"/>
            <w:tcBorders>
              <w:top w:val="nil"/>
              <w:left w:val="nil"/>
              <w:bottom w:val="nil"/>
              <w:right w:val="nil"/>
            </w:tcBorders>
            <w:shd w:val="clear" w:color="auto" w:fill="auto"/>
            <w:vAlign w:val="center"/>
            <w:hideMark/>
          </w:tcPr>
          <w:p w14:paraId="22C2D9AB"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28252C6C" w14:textId="77777777" w:rsidR="00B21347" w:rsidRPr="00B21347" w:rsidRDefault="00B21347" w:rsidP="00573F9B">
            <w:pPr>
              <w:tabs>
                <w:tab w:val="left" w:pos="406"/>
              </w:tabs>
              <w:jc w:val="center"/>
              <w:rPr>
                <w:b w:val="0"/>
                <w:i w:val="0"/>
                <w:sz w:val="20"/>
                <w:szCs w:val="20"/>
              </w:rPr>
            </w:pPr>
          </w:p>
        </w:tc>
      </w:tr>
      <w:tr w:rsidR="00CC3CD1" w:rsidRPr="00B21347" w14:paraId="73496DB7" w14:textId="77777777" w:rsidTr="006E7713">
        <w:trPr>
          <w:trHeight w:val="260"/>
        </w:trPr>
        <w:tc>
          <w:tcPr>
            <w:tcW w:w="3261" w:type="dxa"/>
            <w:tcBorders>
              <w:top w:val="nil"/>
              <w:left w:val="nil"/>
              <w:bottom w:val="nil"/>
              <w:right w:val="nil"/>
            </w:tcBorders>
            <w:shd w:val="clear" w:color="auto" w:fill="auto"/>
            <w:vAlign w:val="center"/>
            <w:hideMark/>
          </w:tcPr>
          <w:p w14:paraId="09287A6E"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70ED88E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51,1 </w:t>
            </w:r>
          </w:p>
        </w:tc>
        <w:tc>
          <w:tcPr>
            <w:tcW w:w="1042" w:type="dxa"/>
            <w:tcBorders>
              <w:top w:val="nil"/>
              <w:left w:val="nil"/>
              <w:bottom w:val="nil"/>
              <w:right w:val="nil"/>
            </w:tcBorders>
            <w:shd w:val="clear" w:color="auto" w:fill="auto"/>
            <w:noWrap/>
            <w:vAlign w:val="center"/>
            <w:hideMark/>
          </w:tcPr>
          <w:p w14:paraId="63AAEA6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51,1 </w:t>
            </w:r>
          </w:p>
        </w:tc>
        <w:tc>
          <w:tcPr>
            <w:tcW w:w="992" w:type="dxa"/>
            <w:tcBorders>
              <w:top w:val="nil"/>
              <w:left w:val="nil"/>
              <w:bottom w:val="nil"/>
              <w:right w:val="nil"/>
            </w:tcBorders>
            <w:shd w:val="clear" w:color="auto" w:fill="auto"/>
            <w:noWrap/>
            <w:vAlign w:val="center"/>
            <w:hideMark/>
          </w:tcPr>
          <w:p w14:paraId="2EF03B07"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49,5 </w:t>
            </w:r>
          </w:p>
        </w:tc>
        <w:tc>
          <w:tcPr>
            <w:tcW w:w="951" w:type="dxa"/>
            <w:tcBorders>
              <w:top w:val="nil"/>
              <w:left w:val="nil"/>
              <w:bottom w:val="nil"/>
              <w:right w:val="nil"/>
            </w:tcBorders>
            <w:shd w:val="clear" w:color="auto" w:fill="auto"/>
            <w:noWrap/>
            <w:vAlign w:val="center"/>
            <w:hideMark/>
          </w:tcPr>
          <w:p w14:paraId="511556CE"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50,1 </w:t>
            </w:r>
          </w:p>
        </w:tc>
        <w:tc>
          <w:tcPr>
            <w:tcW w:w="1033" w:type="dxa"/>
            <w:tcBorders>
              <w:top w:val="nil"/>
              <w:left w:val="nil"/>
              <w:bottom w:val="nil"/>
              <w:right w:val="nil"/>
            </w:tcBorders>
            <w:shd w:val="clear" w:color="auto" w:fill="auto"/>
            <w:noWrap/>
            <w:vAlign w:val="center"/>
            <w:hideMark/>
          </w:tcPr>
          <w:p w14:paraId="3AAFFFD1"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51,3 </w:t>
            </w:r>
          </w:p>
        </w:tc>
        <w:tc>
          <w:tcPr>
            <w:tcW w:w="842" w:type="dxa"/>
            <w:tcBorders>
              <w:top w:val="nil"/>
              <w:left w:val="nil"/>
              <w:bottom w:val="nil"/>
              <w:right w:val="nil"/>
            </w:tcBorders>
            <w:shd w:val="clear" w:color="auto" w:fill="auto"/>
            <w:vAlign w:val="center"/>
            <w:hideMark/>
          </w:tcPr>
          <w:p w14:paraId="0CF5CCBF"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4CBC6A5E" w14:textId="77777777" w:rsidR="00B21347" w:rsidRPr="00B21347" w:rsidRDefault="00B21347" w:rsidP="00573F9B">
            <w:pPr>
              <w:tabs>
                <w:tab w:val="left" w:pos="406"/>
              </w:tabs>
              <w:jc w:val="center"/>
              <w:rPr>
                <w:b w:val="0"/>
                <w:i w:val="0"/>
                <w:sz w:val="20"/>
                <w:szCs w:val="20"/>
              </w:rPr>
            </w:pPr>
          </w:p>
        </w:tc>
      </w:tr>
      <w:tr w:rsidR="00CC3CD1" w:rsidRPr="00B21347" w14:paraId="3D38E852" w14:textId="77777777" w:rsidTr="006E7713">
        <w:trPr>
          <w:trHeight w:val="921"/>
        </w:trPr>
        <w:tc>
          <w:tcPr>
            <w:tcW w:w="3261" w:type="dxa"/>
            <w:tcBorders>
              <w:top w:val="nil"/>
              <w:left w:val="nil"/>
              <w:bottom w:val="nil"/>
              <w:right w:val="nil"/>
            </w:tcBorders>
            <w:shd w:val="clear" w:color="auto" w:fill="auto"/>
            <w:vAlign w:val="center"/>
            <w:hideMark/>
          </w:tcPr>
          <w:p w14:paraId="6302EFF4" w14:textId="77777777" w:rsidR="00B21347" w:rsidRPr="00B21347" w:rsidRDefault="00B21347" w:rsidP="00573F9B">
            <w:pPr>
              <w:rPr>
                <w:bCs/>
                <w:i w:val="0"/>
                <w:sz w:val="20"/>
                <w:szCs w:val="20"/>
              </w:rPr>
            </w:pPr>
            <w:r w:rsidRPr="00B21347">
              <w:rPr>
                <w:bCs/>
                <w:i w:val="0"/>
                <w:sz w:val="20"/>
                <w:szCs w:val="20"/>
              </w:rPr>
              <w:lastRenderedPageBreak/>
              <w:t>Tỷ lệ lao động có việc làm phi chính thức (bao gồm cả nông nghiệp)(%)</w:t>
            </w:r>
          </w:p>
        </w:tc>
        <w:tc>
          <w:tcPr>
            <w:tcW w:w="952" w:type="dxa"/>
            <w:tcBorders>
              <w:top w:val="nil"/>
              <w:left w:val="nil"/>
              <w:bottom w:val="nil"/>
              <w:right w:val="nil"/>
            </w:tcBorders>
            <w:shd w:val="clear" w:color="auto" w:fill="auto"/>
            <w:noWrap/>
            <w:vAlign w:val="center"/>
            <w:hideMark/>
          </w:tcPr>
          <w:p w14:paraId="02BC41D4"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67,7 </w:t>
            </w:r>
          </w:p>
        </w:tc>
        <w:tc>
          <w:tcPr>
            <w:tcW w:w="1042" w:type="dxa"/>
            <w:tcBorders>
              <w:top w:val="nil"/>
              <w:left w:val="nil"/>
              <w:bottom w:val="nil"/>
              <w:right w:val="nil"/>
            </w:tcBorders>
            <w:shd w:val="clear" w:color="auto" w:fill="auto"/>
            <w:noWrap/>
            <w:vAlign w:val="center"/>
            <w:hideMark/>
          </w:tcPr>
          <w:p w14:paraId="0B3621DC"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70,3 </w:t>
            </w:r>
          </w:p>
        </w:tc>
        <w:tc>
          <w:tcPr>
            <w:tcW w:w="992" w:type="dxa"/>
            <w:tcBorders>
              <w:top w:val="nil"/>
              <w:left w:val="nil"/>
              <w:bottom w:val="nil"/>
              <w:right w:val="nil"/>
            </w:tcBorders>
            <w:shd w:val="clear" w:color="auto" w:fill="auto"/>
            <w:noWrap/>
            <w:vAlign w:val="center"/>
            <w:hideMark/>
          </w:tcPr>
          <w:p w14:paraId="36BD9F1C"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68,1 </w:t>
            </w:r>
          </w:p>
        </w:tc>
        <w:tc>
          <w:tcPr>
            <w:tcW w:w="951" w:type="dxa"/>
            <w:tcBorders>
              <w:top w:val="nil"/>
              <w:left w:val="nil"/>
              <w:bottom w:val="nil"/>
              <w:right w:val="nil"/>
            </w:tcBorders>
            <w:shd w:val="clear" w:color="auto" w:fill="auto"/>
            <w:noWrap/>
            <w:vAlign w:val="center"/>
            <w:hideMark/>
          </w:tcPr>
          <w:p w14:paraId="238DC9C2"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 67,8 </w:t>
            </w:r>
          </w:p>
        </w:tc>
        <w:tc>
          <w:tcPr>
            <w:tcW w:w="1033" w:type="dxa"/>
            <w:tcBorders>
              <w:top w:val="nil"/>
              <w:left w:val="nil"/>
              <w:bottom w:val="nil"/>
              <w:right w:val="nil"/>
            </w:tcBorders>
            <w:shd w:val="clear" w:color="auto" w:fill="auto"/>
            <w:noWrap/>
            <w:vAlign w:val="center"/>
            <w:hideMark/>
          </w:tcPr>
          <w:p w14:paraId="1181E4CE" w14:textId="77777777" w:rsidR="00B21347" w:rsidRPr="00B21347" w:rsidRDefault="00B21347" w:rsidP="00573F9B">
            <w:pPr>
              <w:tabs>
                <w:tab w:val="left" w:pos="406"/>
              </w:tabs>
              <w:jc w:val="center"/>
              <w:rPr>
                <w:bCs/>
                <w:i w:val="0"/>
                <w:sz w:val="20"/>
                <w:szCs w:val="20"/>
              </w:rPr>
            </w:pPr>
            <w:r w:rsidRPr="00B21347">
              <w:rPr>
                <w:bCs/>
                <w:i w:val="0"/>
                <w:sz w:val="20"/>
                <w:szCs w:val="20"/>
              </w:rPr>
              <w:t xml:space="preserve">68,5 </w:t>
            </w:r>
          </w:p>
        </w:tc>
        <w:tc>
          <w:tcPr>
            <w:tcW w:w="842" w:type="dxa"/>
            <w:tcBorders>
              <w:top w:val="nil"/>
              <w:left w:val="nil"/>
              <w:bottom w:val="nil"/>
              <w:right w:val="nil"/>
            </w:tcBorders>
            <w:shd w:val="clear" w:color="auto" w:fill="auto"/>
            <w:vAlign w:val="center"/>
            <w:hideMark/>
          </w:tcPr>
          <w:p w14:paraId="3F3377B2" w14:textId="77777777" w:rsidR="00B21347" w:rsidRPr="00B21347" w:rsidRDefault="00B21347" w:rsidP="00573F9B">
            <w:pPr>
              <w:tabs>
                <w:tab w:val="left" w:pos="406"/>
              </w:tabs>
              <w:jc w:val="center"/>
              <w:rPr>
                <w:bCs/>
                <w:i w:val="0"/>
                <w:sz w:val="20"/>
                <w:szCs w:val="20"/>
              </w:rPr>
            </w:pPr>
          </w:p>
        </w:tc>
        <w:tc>
          <w:tcPr>
            <w:tcW w:w="850" w:type="dxa"/>
            <w:tcBorders>
              <w:top w:val="nil"/>
              <w:left w:val="nil"/>
              <w:bottom w:val="nil"/>
              <w:right w:val="nil"/>
            </w:tcBorders>
            <w:shd w:val="clear" w:color="auto" w:fill="auto"/>
            <w:vAlign w:val="center"/>
            <w:hideMark/>
          </w:tcPr>
          <w:p w14:paraId="3483BEBB" w14:textId="77777777" w:rsidR="00B21347" w:rsidRPr="00B21347" w:rsidRDefault="00B21347" w:rsidP="00573F9B">
            <w:pPr>
              <w:tabs>
                <w:tab w:val="left" w:pos="406"/>
              </w:tabs>
              <w:jc w:val="center"/>
              <w:rPr>
                <w:i w:val="0"/>
                <w:sz w:val="20"/>
                <w:szCs w:val="20"/>
              </w:rPr>
            </w:pPr>
          </w:p>
        </w:tc>
      </w:tr>
      <w:tr w:rsidR="00CC3CD1" w:rsidRPr="00B21347" w14:paraId="68873E98" w14:textId="77777777" w:rsidTr="006E7713">
        <w:trPr>
          <w:trHeight w:val="140"/>
        </w:trPr>
        <w:tc>
          <w:tcPr>
            <w:tcW w:w="3261" w:type="dxa"/>
            <w:tcBorders>
              <w:top w:val="nil"/>
              <w:left w:val="nil"/>
              <w:bottom w:val="nil"/>
              <w:right w:val="nil"/>
            </w:tcBorders>
            <w:shd w:val="clear" w:color="auto" w:fill="auto"/>
            <w:vAlign w:val="center"/>
            <w:hideMark/>
          </w:tcPr>
          <w:p w14:paraId="4B356A34"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noWrap/>
            <w:vAlign w:val="center"/>
            <w:hideMark/>
          </w:tcPr>
          <w:p w14:paraId="5B38339E"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center"/>
            <w:hideMark/>
          </w:tcPr>
          <w:p w14:paraId="16210F5D" w14:textId="77777777" w:rsidR="00B21347" w:rsidRPr="00B21347" w:rsidRDefault="00B21347" w:rsidP="00573F9B">
            <w:pPr>
              <w:tabs>
                <w:tab w:val="left" w:pos="406"/>
              </w:tabs>
              <w:jc w:val="right"/>
              <w:rPr>
                <w:b w:val="0"/>
                <w:i w:val="0"/>
                <w:sz w:val="20"/>
                <w:szCs w:val="20"/>
              </w:rPr>
            </w:pPr>
          </w:p>
        </w:tc>
        <w:tc>
          <w:tcPr>
            <w:tcW w:w="992" w:type="dxa"/>
            <w:tcBorders>
              <w:top w:val="nil"/>
              <w:left w:val="nil"/>
              <w:bottom w:val="nil"/>
              <w:right w:val="nil"/>
            </w:tcBorders>
            <w:shd w:val="clear" w:color="auto" w:fill="auto"/>
            <w:noWrap/>
            <w:vAlign w:val="center"/>
            <w:hideMark/>
          </w:tcPr>
          <w:p w14:paraId="0D5729E5" w14:textId="77777777" w:rsidR="00B21347" w:rsidRPr="00B21347" w:rsidRDefault="00B21347" w:rsidP="00573F9B">
            <w:pPr>
              <w:tabs>
                <w:tab w:val="left" w:pos="406"/>
              </w:tabs>
              <w:jc w:val="right"/>
              <w:rPr>
                <w:b w:val="0"/>
                <w:i w:val="0"/>
                <w:sz w:val="20"/>
                <w:szCs w:val="20"/>
              </w:rPr>
            </w:pPr>
          </w:p>
        </w:tc>
        <w:tc>
          <w:tcPr>
            <w:tcW w:w="951" w:type="dxa"/>
            <w:tcBorders>
              <w:top w:val="nil"/>
              <w:left w:val="nil"/>
              <w:bottom w:val="nil"/>
              <w:right w:val="nil"/>
            </w:tcBorders>
            <w:shd w:val="clear" w:color="auto" w:fill="auto"/>
            <w:noWrap/>
            <w:vAlign w:val="center"/>
            <w:hideMark/>
          </w:tcPr>
          <w:p w14:paraId="63EEF820" w14:textId="77777777" w:rsidR="00B21347" w:rsidRPr="00B21347" w:rsidRDefault="00B21347" w:rsidP="00573F9B">
            <w:pPr>
              <w:tabs>
                <w:tab w:val="left" w:pos="406"/>
              </w:tabs>
              <w:jc w:val="right"/>
              <w:rPr>
                <w:b w:val="0"/>
                <w:i w:val="0"/>
                <w:sz w:val="20"/>
                <w:szCs w:val="20"/>
              </w:rPr>
            </w:pPr>
          </w:p>
        </w:tc>
        <w:tc>
          <w:tcPr>
            <w:tcW w:w="1033" w:type="dxa"/>
            <w:tcBorders>
              <w:top w:val="nil"/>
              <w:left w:val="nil"/>
              <w:bottom w:val="nil"/>
              <w:right w:val="nil"/>
            </w:tcBorders>
            <w:shd w:val="clear" w:color="auto" w:fill="auto"/>
            <w:noWrap/>
            <w:vAlign w:val="center"/>
            <w:hideMark/>
          </w:tcPr>
          <w:p w14:paraId="61B1DDD5" w14:textId="77777777" w:rsidR="00B21347" w:rsidRPr="00B21347" w:rsidRDefault="00B21347" w:rsidP="00573F9B">
            <w:pPr>
              <w:tabs>
                <w:tab w:val="left" w:pos="406"/>
              </w:tabs>
              <w:jc w:val="right"/>
              <w:rPr>
                <w:b w:val="0"/>
                <w:i w:val="0"/>
                <w:sz w:val="20"/>
                <w:szCs w:val="20"/>
              </w:rPr>
            </w:pPr>
          </w:p>
        </w:tc>
        <w:tc>
          <w:tcPr>
            <w:tcW w:w="842" w:type="dxa"/>
            <w:tcBorders>
              <w:top w:val="nil"/>
              <w:left w:val="nil"/>
              <w:bottom w:val="nil"/>
              <w:right w:val="nil"/>
            </w:tcBorders>
            <w:shd w:val="clear" w:color="auto" w:fill="auto"/>
            <w:noWrap/>
            <w:vAlign w:val="center"/>
            <w:hideMark/>
          </w:tcPr>
          <w:p w14:paraId="7F981808" w14:textId="77777777" w:rsidR="00B21347" w:rsidRPr="00B21347" w:rsidRDefault="00B21347" w:rsidP="00573F9B">
            <w:pPr>
              <w:tabs>
                <w:tab w:val="left" w:pos="406"/>
              </w:tabs>
              <w:jc w:val="right"/>
              <w:rPr>
                <w:b w:val="0"/>
                <w:i w:val="0"/>
                <w:sz w:val="20"/>
                <w:szCs w:val="20"/>
              </w:rPr>
            </w:pPr>
          </w:p>
        </w:tc>
        <w:tc>
          <w:tcPr>
            <w:tcW w:w="850" w:type="dxa"/>
            <w:tcBorders>
              <w:top w:val="nil"/>
              <w:left w:val="nil"/>
              <w:bottom w:val="nil"/>
              <w:right w:val="nil"/>
            </w:tcBorders>
            <w:shd w:val="clear" w:color="auto" w:fill="auto"/>
            <w:noWrap/>
            <w:vAlign w:val="center"/>
            <w:hideMark/>
          </w:tcPr>
          <w:p w14:paraId="08DEDB14" w14:textId="77777777" w:rsidR="00B21347" w:rsidRPr="00B21347" w:rsidRDefault="00B21347" w:rsidP="00573F9B">
            <w:pPr>
              <w:tabs>
                <w:tab w:val="left" w:pos="406"/>
              </w:tabs>
              <w:jc w:val="right"/>
              <w:rPr>
                <w:b w:val="0"/>
                <w:i w:val="0"/>
                <w:sz w:val="20"/>
                <w:szCs w:val="20"/>
              </w:rPr>
            </w:pPr>
          </w:p>
        </w:tc>
      </w:tr>
      <w:tr w:rsidR="00CC3CD1" w:rsidRPr="00B21347" w14:paraId="290B7716" w14:textId="77777777" w:rsidTr="006E7713">
        <w:trPr>
          <w:trHeight w:val="260"/>
        </w:trPr>
        <w:tc>
          <w:tcPr>
            <w:tcW w:w="3261" w:type="dxa"/>
            <w:tcBorders>
              <w:top w:val="nil"/>
              <w:left w:val="nil"/>
              <w:bottom w:val="nil"/>
              <w:right w:val="nil"/>
            </w:tcBorders>
            <w:shd w:val="clear" w:color="auto" w:fill="auto"/>
            <w:vAlign w:val="center"/>
            <w:hideMark/>
          </w:tcPr>
          <w:p w14:paraId="27792D21"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6EC511A5"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51,6 </w:t>
            </w:r>
          </w:p>
        </w:tc>
        <w:tc>
          <w:tcPr>
            <w:tcW w:w="1042" w:type="dxa"/>
            <w:tcBorders>
              <w:top w:val="nil"/>
              <w:left w:val="nil"/>
              <w:bottom w:val="nil"/>
              <w:right w:val="nil"/>
            </w:tcBorders>
            <w:shd w:val="clear" w:color="auto" w:fill="auto"/>
            <w:noWrap/>
            <w:vAlign w:val="center"/>
            <w:hideMark/>
          </w:tcPr>
          <w:p w14:paraId="1942CBCC"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52,7 </w:t>
            </w:r>
          </w:p>
        </w:tc>
        <w:tc>
          <w:tcPr>
            <w:tcW w:w="992" w:type="dxa"/>
            <w:tcBorders>
              <w:top w:val="nil"/>
              <w:left w:val="nil"/>
              <w:bottom w:val="nil"/>
              <w:right w:val="nil"/>
            </w:tcBorders>
            <w:shd w:val="clear" w:color="auto" w:fill="auto"/>
            <w:noWrap/>
            <w:vAlign w:val="center"/>
            <w:hideMark/>
          </w:tcPr>
          <w:p w14:paraId="3291177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50,9 </w:t>
            </w:r>
          </w:p>
        </w:tc>
        <w:tc>
          <w:tcPr>
            <w:tcW w:w="951" w:type="dxa"/>
            <w:tcBorders>
              <w:top w:val="nil"/>
              <w:left w:val="nil"/>
              <w:bottom w:val="nil"/>
              <w:right w:val="nil"/>
            </w:tcBorders>
            <w:shd w:val="clear" w:color="auto" w:fill="auto"/>
            <w:noWrap/>
            <w:vAlign w:val="center"/>
            <w:hideMark/>
          </w:tcPr>
          <w:p w14:paraId="033E1F94"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51,8 </w:t>
            </w:r>
          </w:p>
        </w:tc>
        <w:tc>
          <w:tcPr>
            <w:tcW w:w="1033" w:type="dxa"/>
            <w:tcBorders>
              <w:top w:val="nil"/>
              <w:left w:val="nil"/>
              <w:bottom w:val="nil"/>
              <w:right w:val="nil"/>
            </w:tcBorders>
            <w:shd w:val="clear" w:color="auto" w:fill="auto"/>
            <w:noWrap/>
            <w:vAlign w:val="center"/>
            <w:hideMark/>
          </w:tcPr>
          <w:p w14:paraId="014E211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52,0 </w:t>
            </w:r>
          </w:p>
        </w:tc>
        <w:tc>
          <w:tcPr>
            <w:tcW w:w="842" w:type="dxa"/>
            <w:tcBorders>
              <w:top w:val="nil"/>
              <w:left w:val="nil"/>
              <w:bottom w:val="nil"/>
              <w:right w:val="nil"/>
            </w:tcBorders>
            <w:shd w:val="clear" w:color="auto" w:fill="auto"/>
            <w:vAlign w:val="center"/>
            <w:hideMark/>
          </w:tcPr>
          <w:p w14:paraId="2D5875A1"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35A57F25" w14:textId="77777777" w:rsidR="00B21347" w:rsidRPr="00B21347" w:rsidRDefault="00B21347" w:rsidP="00573F9B">
            <w:pPr>
              <w:tabs>
                <w:tab w:val="left" w:pos="406"/>
              </w:tabs>
              <w:jc w:val="center"/>
              <w:rPr>
                <w:b w:val="0"/>
                <w:i w:val="0"/>
                <w:sz w:val="20"/>
                <w:szCs w:val="20"/>
              </w:rPr>
            </w:pPr>
          </w:p>
        </w:tc>
      </w:tr>
      <w:tr w:rsidR="00CC3CD1" w:rsidRPr="00B21347" w14:paraId="27BE7E78" w14:textId="77777777" w:rsidTr="006E7713">
        <w:trPr>
          <w:trHeight w:val="260"/>
        </w:trPr>
        <w:tc>
          <w:tcPr>
            <w:tcW w:w="3261" w:type="dxa"/>
            <w:tcBorders>
              <w:top w:val="nil"/>
              <w:left w:val="nil"/>
              <w:bottom w:val="nil"/>
              <w:right w:val="nil"/>
            </w:tcBorders>
            <w:shd w:val="clear" w:color="auto" w:fill="auto"/>
            <w:vAlign w:val="center"/>
            <w:hideMark/>
          </w:tcPr>
          <w:p w14:paraId="37E45179"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4D165790"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76,1 </w:t>
            </w:r>
          </w:p>
        </w:tc>
        <w:tc>
          <w:tcPr>
            <w:tcW w:w="1042" w:type="dxa"/>
            <w:tcBorders>
              <w:top w:val="nil"/>
              <w:left w:val="nil"/>
              <w:bottom w:val="nil"/>
              <w:right w:val="nil"/>
            </w:tcBorders>
            <w:shd w:val="clear" w:color="auto" w:fill="auto"/>
            <w:noWrap/>
            <w:vAlign w:val="center"/>
            <w:hideMark/>
          </w:tcPr>
          <w:p w14:paraId="6D2A098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78,8 </w:t>
            </w:r>
          </w:p>
        </w:tc>
        <w:tc>
          <w:tcPr>
            <w:tcW w:w="992" w:type="dxa"/>
            <w:tcBorders>
              <w:top w:val="nil"/>
              <w:left w:val="nil"/>
              <w:bottom w:val="nil"/>
              <w:right w:val="nil"/>
            </w:tcBorders>
            <w:shd w:val="clear" w:color="auto" w:fill="auto"/>
            <w:noWrap/>
            <w:vAlign w:val="center"/>
            <w:hideMark/>
          </w:tcPr>
          <w:p w14:paraId="00BC4E3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77,8 </w:t>
            </w:r>
          </w:p>
        </w:tc>
        <w:tc>
          <w:tcPr>
            <w:tcW w:w="951" w:type="dxa"/>
            <w:tcBorders>
              <w:top w:val="nil"/>
              <w:left w:val="nil"/>
              <w:bottom w:val="nil"/>
              <w:right w:val="nil"/>
            </w:tcBorders>
            <w:shd w:val="clear" w:color="auto" w:fill="auto"/>
            <w:noWrap/>
            <w:vAlign w:val="center"/>
            <w:hideMark/>
          </w:tcPr>
          <w:p w14:paraId="53109906"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77,0 </w:t>
            </w:r>
          </w:p>
        </w:tc>
        <w:tc>
          <w:tcPr>
            <w:tcW w:w="1033" w:type="dxa"/>
            <w:tcBorders>
              <w:top w:val="nil"/>
              <w:left w:val="nil"/>
              <w:bottom w:val="nil"/>
              <w:right w:val="nil"/>
            </w:tcBorders>
            <w:shd w:val="clear" w:color="auto" w:fill="auto"/>
            <w:noWrap/>
            <w:vAlign w:val="center"/>
            <w:hideMark/>
          </w:tcPr>
          <w:p w14:paraId="3ECB523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77,9 </w:t>
            </w:r>
          </w:p>
        </w:tc>
        <w:tc>
          <w:tcPr>
            <w:tcW w:w="842" w:type="dxa"/>
            <w:tcBorders>
              <w:top w:val="nil"/>
              <w:left w:val="nil"/>
              <w:bottom w:val="nil"/>
              <w:right w:val="nil"/>
            </w:tcBorders>
            <w:shd w:val="clear" w:color="auto" w:fill="auto"/>
            <w:noWrap/>
            <w:vAlign w:val="center"/>
            <w:hideMark/>
          </w:tcPr>
          <w:p w14:paraId="191F22BD"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5A847D0F" w14:textId="77777777" w:rsidR="00B21347" w:rsidRPr="00B21347" w:rsidRDefault="00B21347" w:rsidP="00573F9B">
            <w:pPr>
              <w:tabs>
                <w:tab w:val="left" w:pos="406"/>
              </w:tabs>
              <w:jc w:val="center"/>
              <w:rPr>
                <w:b w:val="0"/>
                <w:i w:val="0"/>
                <w:sz w:val="20"/>
                <w:szCs w:val="20"/>
              </w:rPr>
            </w:pPr>
          </w:p>
        </w:tc>
      </w:tr>
      <w:tr w:rsidR="00CC3CD1" w:rsidRPr="00B21347" w14:paraId="35F3DA4A" w14:textId="77777777" w:rsidTr="006E7713">
        <w:trPr>
          <w:trHeight w:val="260"/>
        </w:trPr>
        <w:tc>
          <w:tcPr>
            <w:tcW w:w="3261" w:type="dxa"/>
            <w:tcBorders>
              <w:top w:val="nil"/>
              <w:left w:val="nil"/>
              <w:bottom w:val="nil"/>
              <w:right w:val="nil"/>
            </w:tcBorders>
            <w:shd w:val="clear" w:color="auto" w:fill="auto"/>
            <w:vAlign w:val="center"/>
            <w:hideMark/>
          </w:tcPr>
          <w:p w14:paraId="52068926"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vAlign w:val="center"/>
            <w:hideMark/>
          </w:tcPr>
          <w:p w14:paraId="5FC8628D"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25799CB5"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457D8B4B"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7C559748"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7A999997"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71A6408C"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12071D18" w14:textId="77777777" w:rsidR="00B21347" w:rsidRPr="00B21347" w:rsidRDefault="00B21347" w:rsidP="00573F9B">
            <w:pPr>
              <w:tabs>
                <w:tab w:val="left" w:pos="406"/>
              </w:tabs>
              <w:jc w:val="center"/>
              <w:rPr>
                <w:b w:val="0"/>
                <w:i w:val="0"/>
                <w:sz w:val="20"/>
                <w:szCs w:val="20"/>
              </w:rPr>
            </w:pPr>
          </w:p>
        </w:tc>
      </w:tr>
      <w:tr w:rsidR="00CC3CD1" w:rsidRPr="00B21347" w14:paraId="0A640ED4" w14:textId="77777777" w:rsidTr="006E7713">
        <w:trPr>
          <w:trHeight w:val="260"/>
        </w:trPr>
        <w:tc>
          <w:tcPr>
            <w:tcW w:w="3261" w:type="dxa"/>
            <w:tcBorders>
              <w:top w:val="nil"/>
              <w:left w:val="nil"/>
              <w:bottom w:val="nil"/>
              <w:right w:val="nil"/>
            </w:tcBorders>
            <w:shd w:val="clear" w:color="auto" w:fill="auto"/>
            <w:vAlign w:val="center"/>
            <w:hideMark/>
          </w:tcPr>
          <w:p w14:paraId="670A280A"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0BAEFBB3"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70,9 </w:t>
            </w:r>
          </w:p>
        </w:tc>
        <w:tc>
          <w:tcPr>
            <w:tcW w:w="1042" w:type="dxa"/>
            <w:tcBorders>
              <w:top w:val="nil"/>
              <w:left w:val="nil"/>
              <w:bottom w:val="nil"/>
              <w:right w:val="nil"/>
            </w:tcBorders>
            <w:shd w:val="clear" w:color="auto" w:fill="auto"/>
            <w:noWrap/>
            <w:vAlign w:val="center"/>
            <w:hideMark/>
          </w:tcPr>
          <w:p w14:paraId="52FAC35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72,7 </w:t>
            </w:r>
          </w:p>
        </w:tc>
        <w:tc>
          <w:tcPr>
            <w:tcW w:w="992" w:type="dxa"/>
            <w:tcBorders>
              <w:top w:val="nil"/>
              <w:left w:val="nil"/>
              <w:bottom w:val="nil"/>
              <w:right w:val="nil"/>
            </w:tcBorders>
            <w:shd w:val="clear" w:color="auto" w:fill="auto"/>
            <w:noWrap/>
            <w:vAlign w:val="center"/>
            <w:hideMark/>
          </w:tcPr>
          <w:p w14:paraId="7925AF9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71,3 </w:t>
            </w:r>
          </w:p>
        </w:tc>
        <w:tc>
          <w:tcPr>
            <w:tcW w:w="951" w:type="dxa"/>
            <w:tcBorders>
              <w:top w:val="nil"/>
              <w:left w:val="nil"/>
              <w:bottom w:val="nil"/>
              <w:right w:val="nil"/>
            </w:tcBorders>
            <w:shd w:val="clear" w:color="auto" w:fill="auto"/>
            <w:noWrap/>
            <w:vAlign w:val="center"/>
            <w:hideMark/>
          </w:tcPr>
          <w:p w14:paraId="35CED1EF"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70,9 </w:t>
            </w:r>
          </w:p>
        </w:tc>
        <w:tc>
          <w:tcPr>
            <w:tcW w:w="1033" w:type="dxa"/>
            <w:tcBorders>
              <w:top w:val="nil"/>
              <w:left w:val="nil"/>
              <w:bottom w:val="nil"/>
              <w:right w:val="nil"/>
            </w:tcBorders>
            <w:shd w:val="clear" w:color="auto" w:fill="auto"/>
            <w:noWrap/>
            <w:vAlign w:val="center"/>
            <w:hideMark/>
          </w:tcPr>
          <w:p w14:paraId="5A5884C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71,6 </w:t>
            </w:r>
          </w:p>
        </w:tc>
        <w:tc>
          <w:tcPr>
            <w:tcW w:w="842" w:type="dxa"/>
            <w:tcBorders>
              <w:top w:val="nil"/>
              <w:left w:val="nil"/>
              <w:bottom w:val="nil"/>
              <w:right w:val="nil"/>
            </w:tcBorders>
            <w:shd w:val="clear" w:color="auto" w:fill="auto"/>
            <w:vAlign w:val="center"/>
            <w:hideMark/>
          </w:tcPr>
          <w:p w14:paraId="10EAC706"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19E1E6E8" w14:textId="77777777" w:rsidR="00B21347" w:rsidRPr="00B21347" w:rsidRDefault="00B21347" w:rsidP="00573F9B">
            <w:pPr>
              <w:tabs>
                <w:tab w:val="left" w:pos="406"/>
              </w:tabs>
              <w:jc w:val="center"/>
              <w:rPr>
                <w:b w:val="0"/>
                <w:i w:val="0"/>
                <w:sz w:val="20"/>
                <w:szCs w:val="20"/>
              </w:rPr>
            </w:pPr>
          </w:p>
        </w:tc>
      </w:tr>
      <w:tr w:rsidR="00CC3CD1" w:rsidRPr="00B21347" w14:paraId="5A19F9ED" w14:textId="77777777" w:rsidTr="006E7713">
        <w:trPr>
          <w:trHeight w:val="260"/>
        </w:trPr>
        <w:tc>
          <w:tcPr>
            <w:tcW w:w="3261" w:type="dxa"/>
            <w:tcBorders>
              <w:top w:val="nil"/>
              <w:left w:val="nil"/>
              <w:bottom w:val="nil"/>
              <w:right w:val="nil"/>
            </w:tcBorders>
            <w:shd w:val="clear" w:color="auto" w:fill="auto"/>
            <w:vAlign w:val="center"/>
            <w:hideMark/>
          </w:tcPr>
          <w:p w14:paraId="3B998580"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nil"/>
              <w:right w:val="nil"/>
            </w:tcBorders>
            <w:shd w:val="clear" w:color="auto" w:fill="auto"/>
            <w:noWrap/>
            <w:vAlign w:val="center"/>
            <w:hideMark/>
          </w:tcPr>
          <w:p w14:paraId="0BA358F8"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 64,1 </w:t>
            </w:r>
          </w:p>
        </w:tc>
        <w:tc>
          <w:tcPr>
            <w:tcW w:w="1042" w:type="dxa"/>
            <w:tcBorders>
              <w:top w:val="nil"/>
              <w:left w:val="nil"/>
              <w:bottom w:val="nil"/>
              <w:right w:val="nil"/>
            </w:tcBorders>
            <w:shd w:val="clear" w:color="auto" w:fill="auto"/>
            <w:noWrap/>
            <w:vAlign w:val="center"/>
            <w:hideMark/>
          </w:tcPr>
          <w:p w14:paraId="1498D0ED"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67,6 </w:t>
            </w:r>
          </w:p>
        </w:tc>
        <w:tc>
          <w:tcPr>
            <w:tcW w:w="992" w:type="dxa"/>
            <w:tcBorders>
              <w:top w:val="nil"/>
              <w:left w:val="nil"/>
              <w:bottom w:val="nil"/>
              <w:right w:val="nil"/>
            </w:tcBorders>
            <w:shd w:val="clear" w:color="auto" w:fill="auto"/>
            <w:noWrap/>
            <w:vAlign w:val="center"/>
            <w:hideMark/>
          </w:tcPr>
          <w:p w14:paraId="4593DBBB"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64,5 </w:t>
            </w:r>
          </w:p>
        </w:tc>
        <w:tc>
          <w:tcPr>
            <w:tcW w:w="951" w:type="dxa"/>
            <w:tcBorders>
              <w:top w:val="nil"/>
              <w:left w:val="nil"/>
              <w:bottom w:val="nil"/>
              <w:right w:val="nil"/>
            </w:tcBorders>
            <w:shd w:val="clear" w:color="auto" w:fill="auto"/>
            <w:noWrap/>
            <w:vAlign w:val="center"/>
            <w:hideMark/>
          </w:tcPr>
          <w:p w14:paraId="54616149"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64,3 </w:t>
            </w:r>
          </w:p>
        </w:tc>
        <w:tc>
          <w:tcPr>
            <w:tcW w:w="1033" w:type="dxa"/>
            <w:tcBorders>
              <w:top w:val="nil"/>
              <w:left w:val="nil"/>
              <w:bottom w:val="nil"/>
              <w:right w:val="nil"/>
            </w:tcBorders>
            <w:shd w:val="clear" w:color="auto" w:fill="auto"/>
            <w:noWrap/>
            <w:vAlign w:val="center"/>
            <w:hideMark/>
          </w:tcPr>
          <w:p w14:paraId="36DE0AE2" w14:textId="77777777" w:rsidR="00B21347" w:rsidRPr="00B21347" w:rsidRDefault="00B21347" w:rsidP="00573F9B">
            <w:pPr>
              <w:tabs>
                <w:tab w:val="left" w:pos="406"/>
              </w:tabs>
              <w:jc w:val="center"/>
              <w:rPr>
                <w:b w:val="0"/>
                <w:i w:val="0"/>
                <w:sz w:val="20"/>
                <w:szCs w:val="20"/>
              </w:rPr>
            </w:pPr>
            <w:r w:rsidRPr="00B21347">
              <w:rPr>
                <w:b w:val="0"/>
                <w:i w:val="0"/>
                <w:sz w:val="20"/>
                <w:szCs w:val="20"/>
              </w:rPr>
              <w:t xml:space="preserve">64,9 </w:t>
            </w:r>
          </w:p>
        </w:tc>
        <w:tc>
          <w:tcPr>
            <w:tcW w:w="842" w:type="dxa"/>
            <w:tcBorders>
              <w:top w:val="nil"/>
              <w:left w:val="nil"/>
              <w:bottom w:val="nil"/>
              <w:right w:val="nil"/>
            </w:tcBorders>
            <w:shd w:val="clear" w:color="auto" w:fill="auto"/>
            <w:vAlign w:val="center"/>
            <w:hideMark/>
          </w:tcPr>
          <w:p w14:paraId="7F544003"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5E28B0F8" w14:textId="77777777" w:rsidR="00B21347" w:rsidRPr="00B21347" w:rsidRDefault="00B21347" w:rsidP="00573F9B">
            <w:pPr>
              <w:tabs>
                <w:tab w:val="left" w:pos="406"/>
              </w:tabs>
              <w:jc w:val="center"/>
              <w:rPr>
                <w:b w:val="0"/>
                <w:i w:val="0"/>
                <w:sz w:val="20"/>
                <w:szCs w:val="20"/>
              </w:rPr>
            </w:pPr>
          </w:p>
        </w:tc>
      </w:tr>
      <w:tr w:rsidR="00CC3CD1" w:rsidRPr="00B21347" w14:paraId="5E1BA84C" w14:textId="77777777" w:rsidTr="006E7713">
        <w:trPr>
          <w:trHeight w:val="742"/>
        </w:trPr>
        <w:tc>
          <w:tcPr>
            <w:tcW w:w="3261" w:type="dxa"/>
            <w:tcBorders>
              <w:top w:val="nil"/>
              <w:left w:val="nil"/>
              <w:bottom w:val="nil"/>
              <w:right w:val="nil"/>
            </w:tcBorders>
            <w:shd w:val="clear" w:color="auto" w:fill="auto"/>
            <w:vAlign w:val="center"/>
            <w:hideMark/>
          </w:tcPr>
          <w:p w14:paraId="57B0141D" w14:textId="77777777" w:rsidR="008F2F48" w:rsidRDefault="00B21347" w:rsidP="00573F9B">
            <w:pPr>
              <w:rPr>
                <w:bCs/>
                <w:i w:val="0"/>
                <w:sz w:val="20"/>
                <w:szCs w:val="20"/>
              </w:rPr>
            </w:pPr>
            <w:r w:rsidRPr="00B21347">
              <w:rPr>
                <w:bCs/>
                <w:i w:val="0"/>
                <w:sz w:val="20"/>
                <w:szCs w:val="20"/>
              </w:rPr>
              <w:t xml:space="preserve">Thu nhập bình quân của lao động làm công hưởng lương </w:t>
            </w:r>
          </w:p>
          <w:p w14:paraId="3195DF27" w14:textId="29811284" w:rsidR="00B21347" w:rsidRPr="00B21347" w:rsidRDefault="00B21347" w:rsidP="00573F9B">
            <w:pPr>
              <w:rPr>
                <w:bCs/>
                <w:i w:val="0"/>
                <w:sz w:val="20"/>
                <w:szCs w:val="20"/>
              </w:rPr>
            </w:pPr>
            <w:r w:rsidRPr="00B21347">
              <w:rPr>
                <w:bCs/>
                <w:i w:val="0"/>
                <w:sz w:val="20"/>
                <w:szCs w:val="20"/>
              </w:rPr>
              <w:t>(Nghìn đồng)</w:t>
            </w:r>
          </w:p>
        </w:tc>
        <w:tc>
          <w:tcPr>
            <w:tcW w:w="952" w:type="dxa"/>
            <w:tcBorders>
              <w:top w:val="nil"/>
              <w:left w:val="nil"/>
              <w:bottom w:val="nil"/>
              <w:right w:val="nil"/>
            </w:tcBorders>
            <w:shd w:val="clear" w:color="auto" w:fill="auto"/>
            <w:noWrap/>
            <w:vAlign w:val="center"/>
            <w:hideMark/>
          </w:tcPr>
          <w:p w14:paraId="5D9E9DC7" w14:textId="707D0595" w:rsidR="00B21347" w:rsidRPr="00B21347" w:rsidRDefault="00B21347" w:rsidP="00B21347">
            <w:pPr>
              <w:tabs>
                <w:tab w:val="left" w:pos="406"/>
              </w:tabs>
              <w:rPr>
                <w:bCs/>
                <w:i w:val="0"/>
                <w:sz w:val="20"/>
                <w:szCs w:val="20"/>
              </w:rPr>
            </w:pPr>
            <w:r w:rsidRPr="00B21347">
              <w:rPr>
                <w:bCs/>
                <w:i w:val="0"/>
                <w:sz w:val="20"/>
                <w:szCs w:val="20"/>
              </w:rPr>
              <w:t xml:space="preserve">6 649,1 </w:t>
            </w:r>
          </w:p>
        </w:tc>
        <w:tc>
          <w:tcPr>
            <w:tcW w:w="1042" w:type="dxa"/>
            <w:tcBorders>
              <w:top w:val="nil"/>
              <w:left w:val="nil"/>
              <w:bottom w:val="nil"/>
              <w:right w:val="nil"/>
            </w:tcBorders>
            <w:shd w:val="clear" w:color="auto" w:fill="auto"/>
            <w:noWrap/>
            <w:vAlign w:val="center"/>
            <w:hideMark/>
          </w:tcPr>
          <w:p w14:paraId="2917C77E" w14:textId="77777777" w:rsidR="00B21347" w:rsidRPr="00B21347" w:rsidRDefault="00B21347" w:rsidP="00B21347">
            <w:pPr>
              <w:tabs>
                <w:tab w:val="left" w:pos="406"/>
              </w:tabs>
              <w:rPr>
                <w:bCs/>
                <w:i w:val="0"/>
                <w:sz w:val="20"/>
                <w:szCs w:val="20"/>
              </w:rPr>
            </w:pPr>
            <w:r w:rsidRPr="00B21347">
              <w:rPr>
                <w:bCs/>
                <w:i w:val="0"/>
                <w:sz w:val="20"/>
                <w:szCs w:val="20"/>
              </w:rPr>
              <w:t xml:space="preserve">6 597,6 </w:t>
            </w:r>
          </w:p>
        </w:tc>
        <w:tc>
          <w:tcPr>
            <w:tcW w:w="992" w:type="dxa"/>
            <w:tcBorders>
              <w:top w:val="nil"/>
              <w:left w:val="nil"/>
              <w:bottom w:val="nil"/>
              <w:right w:val="nil"/>
            </w:tcBorders>
            <w:shd w:val="clear" w:color="auto" w:fill="auto"/>
            <w:noWrap/>
            <w:vAlign w:val="center"/>
            <w:hideMark/>
          </w:tcPr>
          <w:p w14:paraId="104CEB58" w14:textId="77777777" w:rsidR="00B21347" w:rsidRPr="00B21347" w:rsidRDefault="00B21347" w:rsidP="00B21347">
            <w:pPr>
              <w:tabs>
                <w:tab w:val="left" w:pos="406"/>
              </w:tabs>
              <w:rPr>
                <w:bCs/>
                <w:i w:val="0"/>
                <w:sz w:val="20"/>
                <w:szCs w:val="20"/>
              </w:rPr>
            </w:pPr>
            <w:r w:rsidRPr="00B21347">
              <w:rPr>
                <w:bCs/>
                <w:i w:val="0"/>
                <w:sz w:val="20"/>
                <w:szCs w:val="20"/>
              </w:rPr>
              <w:t xml:space="preserve">5 999,3 </w:t>
            </w:r>
          </w:p>
        </w:tc>
        <w:tc>
          <w:tcPr>
            <w:tcW w:w="951" w:type="dxa"/>
            <w:tcBorders>
              <w:top w:val="nil"/>
              <w:left w:val="nil"/>
              <w:bottom w:val="nil"/>
              <w:right w:val="nil"/>
            </w:tcBorders>
            <w:shd w:val="clear" w:color="auto" w:fill="auto"/>
            <w:noWrap/>
            <w:vAlign w:val="center"/>
            <w:hideMark/>
          </w:tcPr>
          <w:p w14:paraId="71ED35C7" w14:textId="77777777" w:rsidR="00B21347" w:rsidRPr="00B21347" w:rsidRDefault="00B21347" w:rsidP="00B21347">
            <w:pPr>
              <w:tabs>
                <w:tab w:val="left" w:pos="406"/>
              </w:tabs>
              <w:rPr>
                <w:bCs/>
                <w:i w:val="0"/>
                <w:sz w:val="20"/>
                <w:szCs w:val="20"/>
              </w:rPr>
            </w:pPr>
            <w:r w:rsidRPr="00B21347">
              <w:rPr>
                <w:bCs/>
                <w:i w:val="0"/>
                <w:sz w:val="20"/>
                <w:szCs w:val="20"/>
              </w:rPr>
              <w:t xml:space="preserve">6 139,8 </w:t>
            </w:r>
          </w:p>
        </w:tc>
        <w:tc>
          <w:tcPr>
            <w:tcW w:w="1033" w:type="dxa"/>
            <w:tcBorders>
              <w:top w:val="nil"/>
              <w:left w:val="nil"/>
              <w:bottom w:val="nil"/>
              <w:right w:val="nil"/>
            </w:tcBorders>
            <w:shd w:val="clear" w:color="auto" w:fill="auto"/>
            <w:noWrap/>
            <w:vAlign w:val="center"/>
            <w:hideMark/>
          </w:tcPr>
          <w:p w14:paraId="343516F1" w14:textId="6529DE97" w:rsidR="00B21347" w:rsidRPr="00B21347" w:rsidRDefault="00B21347" w:rsidP="00B21347">
            <w:pPr>
              <w:tabs>
                <w:tab w:val="left" w:pos="406"/>
              </w:tabs>
              <w:rPr>
                <w:bCs/>
                <w:i w:val="0"/>
                <w:sz w:val="20"/>
                <w:szCs w:val="20"/>
              </w:rPr>
            </w:pPr>
            <w:r w:rsidRPr="00B21347">
              <w:rPr>
                <w:bCs/>
                <w:i w:val="0"/>
                <w:sz w:val="20"/>
                <w:szCs w:val="20"/>
              </w:rPr>
              <w:t xml:space="preserve">6 552,3 </w:t>
            </w:r>
          </w:p>
        </w:tc>
        <w:tc>
          <w:tcPr>
            <w:tcW w:w="842" w:type="dxa"/>
            <w:tcBorders>
              <w:top w:val="nil"/>
              <w:left w:val="nil"/>
              <w:bottom w:val="nil"/>
              <w:right w:val="nil"/>
            </w:tcBorders>
            <w:shd w:val="clear" w:color="auto" w:fill="auto"/>
            <w:noWrap/>
            <w:vAlign w:val="center"/>
            <w:hideMark/>
          </w:tcPr>
          <w:p w14:paraId="73BDFAEF" w14:textId="73581BE5" w:rsidR="00B21347" w:rsidRPr="00B21347" w:rsidRDefault="00CC3CD1" w:rsidP="00573F9B">
            <w:pPr>
              <w:tabs>
                <w:tab w:val="left" w:pos="406"/>
              </w:tabs>
              <w:rPr>
                <w:bCs/>
                <w:i w:val="0"/>
                <w:sz w:val="20"/>
                <w:szCs w:val="20"/>
              </w:rPr>
            </w:pPr>
            <w:r>
              <w:rPr>
                <w:bCs/>
                <w:i w:val="0"/>
                <w:sz w:val="20"/>
                <w:szCs w:val="20"/>
              </w:rPr>
              <w:t xml:space="preserve"> </w:t>
            </w:r>
            <w:r w:rsidR="00B21347" w:rsidRPr="00B21347">
              <w:rPr>
                <w:bCs/>
                <w:i w:val="0"/>
                <w:sz w:val="20"/>
                <w:szCs w:val="20"/>
              </w:rPr>
              <w:t xml:space="preserve">92,3 </w:t>
            </w:r>
          </w:p>
        </w:tc>
        <w:tc>
          <w:tcPr>
            <w:tcW w:w="850" w:type="dxa"/>
            <w:tcBorders>
              <w:top w:val="nil"/>
              <w:left w:val="nil"/>
              <w:bottom w:val="nil"/>
              <w:right w:val="nil"/>
            </w:tcBorders>
            <w:shd w:val="clear" w:color="auto" w:fill="auto"/>
            <w:noWrap/>
            <w:vAlign w:val="center"/>
            <w:hideMark/>
          </w:tcPr>
          <w:p w14:paraId="5A50856E" w14:textId="4823BC3B" w:rsidR="00B21347" w:rsidRPr="00B21347" w:rsidRDefault="00B21347" w:rsidP="00573F9B">
            <w:pPr>
              <w:tabs>
                <w:tab w:val="left" w:pos="406"/>
              </w:tabs>
              <w:rPr>
                <w:bCs/>
                <w:i w:val="0"/>
                <w:sz w:val="20"/>
                <w:szCs w:val="20"/>
              </w:rPr>
            </w:pPr>
            <w:r w:rsidRPr="00B21347">
              <w:rPr>
                <w:bCs/>
                <w:i w:val="0"/>
                <w:sz w:val="20"/>
                <w:szCs w:val="20"/>
              </w:rPr>
              <w:t xml:space="preserve">102,3 </w:t>
            </w:r>
          </w:p>
        </w:tc>
      </w:tr>
      <w:tr w:rsidR="00CC3CD1" w:rsidRPr="00B21347" w14:paraId="43637848" w14:textId="77777777" w:rsidTr="006E7713">
        <w:trPr>
          <w:trHeight w:val="260"/>
        </w:trPr>
        <w:tc>
          <w:tcPr>
            <w:tcW w:w="3261" w:type="dxa"/>
            <w:tcBorders>
              <w:top w:val="nil"/>
              <w:left w:val="nil"/>
              <w:bottom w:val="nil"/>
              <w:right w:val="nil"/>
            </w:tcBorders>
            <w:shd w:val="clear" w:color="auto" w:fill="auto"/>
            <w:vAlign w:val="center"/>
            <w:hideMark/>
          </w:tcPr>
          <w:p w14:paraId="6614558E" w14:textId="77777777" w:rsidR="00B21347" w:rsidRPr="00B21347" w:rsidRDefault="00B21347" w:rsidP="00573F9B">
            <w:pPr>
              <w:rPr>
                <w:b w:val="0"/>
                <w:i w:val="0"/>
                <w:iCs/>
                <w:sz w:val="20"/>
                <w:szCs w:val="20"/>
              </w:rPr>
            </w:pPr>
            <w:r w:rsidRPr="00B21347">
              <w:rPr>
                <w:b w:val="0"/>
                <w:i w:val="0"/>
                <w:iCs/>
                <w:sz w:val="20"/>
                <w:szCs w:val="20"/>
              </w:rPr>
              <w:t>Chia theo khu vực:</w:t>
            </w:r>
          </w:p>
        </w:tc>
        <w:tc>
          <w:tcPr>
            <w:tcW w:w="952" w:type="dxa"/>
            <w:tcBorders>
              <w:top w:val="nil"/>
              <w:left w:val="nil"/>
              <w:bottom w:val="nil"/>
              <w:right w:val="nil"/>
            </w:tcBorders>
            <w:shd w:val="clear" w:color="auto" w:fill="auto"/>
            <w:vAlign w:val="center"/>
            <w:hideMark/>
          </w:tcPr>
          <w:p w14:paraId="352322A5"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vAlign w:val="center"/>
            <w:hideMark/>
          </w:tcPr>
          <w:p w14:paraId="1FF4E9A9"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vAlign w:val="center"/>
            <w:hideMark/>
          </w:tcPr>
          <w:p w14:paraId="11B4CA72"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vAlign w:val="center"/>
            <w:hideMark/>
          </w:tcPr>
          <w:p w14:paraId="5FC726EB"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vAlign w:val="center"/>
            <w:hideMark/>
          </w:tcPr>
          <w:p w14:paraId="762CE55A"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vAlign w:val="center"/>
            <w:hideMark/>
          </w:tcPr>
          <w:p w14:paraId="3367A1AF"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vAlign w:val="center"/>
            <w:hideMark/>
          </w:tcPr>
          <w:p w14:paraId="29B2974F" w14:textId="77777777" w:rsidR="00B21347" w:rsidRPr="00B21347" w:rsidRDefault="00B21347" w:rsidP="00573F9B">
            <w:pPr>
              <w:tabs>
                <w:tab w:val="left" w:pos="406"/>
              </w:tabs>
              <w:jc w:val="center"/>
              <w:rPr>
                <w:b w:val="0"/>
                <w:i w:val="0"/>
                <w:sz w:val="20"/>
                <w:szCs w:val="20"/>
              </w:rPr>
            </w:pPr>
          </w:p>
        </w:tc>
      </w:tr>
      <w:tr w:rsidR="00CC3CD1" w:rsidRPr="00B21347" w14:paraId="115920E2" w14:textId="77777777" w:rsidTr="006E7713">
        <w:trPr>
          <w:trHeight w:val="260"/>
        </w:trPr>
        <w:tc>
          <w:tcPr>
            <w:tcW w:w="3261" w:type="dxa"/>
            <w:tcBorders>
              <w:top w:val="nil"/>
              <w:left w:val="nil"/>
              <w:bottom w:val="nil"/>
              <w:right w:val="nil"/>
            </w:tcBorders>
            <w:shd w:val="clear" w:color="auto" w:fill="auto"/>
            <w:vAlign w:val="center"/>
            <w:hideMark/>
          </w:tcPr>
          <w:p w14:paraId="5A0A400A" w14:textId="77777777" w:rsidR="00B21347" w:rsidRPr="00B21347" w:rsidRDefault="00B21347" w:rsidP="00573F9B">
            <w:pPr>
              <w:ind w:firstLineChars="200" w:firstLine="400"/>
              <w:rPr>
                <w:b w:val="0"/>
                <w:i w:val="0"/>
                <w:sz w:val="20"/>
                <w:szCs w:val="20"/>
              </w:rPr>
            </w:pPr>
            <w:r w:rsidRPr="00B21347">
              <w:rPr>
                <w:b w:val="0"/>
                <w:i w:val="0"/>
                <w:sz w:val="20"/>
                <w:szCs w:val="20"/>
              </w:rPr>
              <w:t>- Thành thị</w:t>
            </w:r>
          </w:p>
        </w:tc>
        <w:tc>
          <w:tcPr>
            <w:tcW w:w="952" w:type="dxa"/>
            <w:tcBorders>
              <w:top w:val="nil"/>
              <w:left w:val="nil"/>
              <w:bottom w:val="nil"/>
              <w:right w:val="nil"/>
            </w:tcBorders>
            <w:shd w:val="clear" w:color="auto" w:fill="auto"/>
            <w:noWrap/>
            <w:vAlign w:val="center"/>
            <w:hideMark/>
          </w:tcPr>
          <w:p w14:paraId="5647B053" w14:textId="1FE01C3F" w:rsidR="00B21347" w:rsidRPr="00B21347" w:rsidRDefault="00B21347" w:rsidP="00B21347">
            <w:pPr>
              <w:tabs>
                <w:tab w:val="left" w:pos="406"/>
              </w:tabs>
              <w:rPr>
                <w:b w:val="0"/>
                <w:i w:val="0"/>
                <w:sz w:val="20"/>
                <w:szCs w:val="20"/>
              </w:rPr>
            </w:pPr>
            <w:r w:rsidRPr="00B21347">
              <w:rPr>
                <w:b w:val="0"/>
                <w:i w:val="0"/>
                <w:sz w:val="20"/>
                <w:szCs w:val="20"/>
              </w:rPr>
              <w:t xml:space="preserve">7 264,1 </w:t>
            </w:r>
          </w:p>
        </w:tc>
        <w:tc>
          <w:tcPr>
            <w:tcW w:w="1042" w:type="dxa"/>
            <w:tcBorders>
              <w:top w:val="nil"/>
              <w:left w:val="nil"/>
              <w:bottom w:val="nil"/>
              <w:right w:val="nil"/>
            </w:tcBorders>
            <w:shd w:val="clear" w:color="auto" w:fill="auto"/>
            <w:noWrap/>
            <w:vAlign w:val="center"/>
            <w:hideMark/>
          </w:tcPr>
          <w:p w14:paraId="17444130" w14:textId="7D1C0609" w:rsidR="00B21347" w:rsidRPr="00B21347" w:rsidRDefault="00B21347" w:rsidP="00B21347">
            <w:pPr>
              <w:tabs>
                <w:tab w:val="left" w:pos="406"/>
              </w:tabs>
              <w:rPr>
                <w:b w:val="0"/>
                <w:i w:val="0"/>
                <w:sz w:val="20"/>
                <w:szCs w:val="20"/>
              </w:rPr>
            </w:pPr>
            <w:r w:rsidRPr="00B21347">
              <w:rPr>
                <w:b w:val="0"/>
                <w:i w:val="0"/>
                <w:sz w:val="20"/>
                <w:szCs w:val="20"/>
              </w:rPr>
              <w:t xml:space="preserve">7 378,1 </w:t>
            </w:r>
          </w:p>
        </w:tc>
        <w:tc>
          <w:tcPr>
            <w:tcW w:w="992" w:type="dxa"/>
            <w:tcBorders>
              <w:top w:val="nil"/>
              <w:left w:val="nil"/>
              <w:bottom w:val="nil"/>
              <w:right w:val="nil"/>
            </w:tcBorders>
            <w:shd w:val="clear" w:color="auto" w:fill="auto"/>
            <w:noWrap/>
            <w:vAlign w:val="center"/>
            <w:hideMark/>
          </w:tcPr>
          <w:p w14:paraId="30858A88" w14:textId="75B05ACB" w:rsidR="00B21347" w:rsidRPr="00B21347" w:rsidRDefault="00B21347" w:rsidP="00B21347">
            <w:pPr>
              <w:tabs>
                <w:tab w:val="left" w:pos="406"/>
              </w:tabs>
              <w:rPr>
                <w:b w:val="0"/>
                <w:i w:val="0"/>
                <w:sz w:val="20"/>
                <w:szCs w:val="20"/>
              </w:rPr>
            </w:pPr>
            <w:r w:rsidRPr="00B21347">
              <w:rPr>
                <w:b w:val="0"/>
                <w:i w:val="0"/>
                <w:sz w:val="20"/>
                <w:szCs w:val="20"/>
              </w:rPr>
              <w:t xml:space="preserve">6 579,0 </w:t>
            </w:r>
          </w:p>
        </w:tc>
        <w:tc>
          <w:tcPr>
            <w:tcW w:w="951" w:type="dxa"/>
            <w:tcBorders>
              <w:top w:val="nil"/>
              <w:left w:val="nil"/>
              <w:bottom w:val="nil"/>
              <w:right w:val="nil"/>
            </w:tcBorders>
            <w:shd w:val="clear" w:color="auto" w:fill="auto"/>
            <w:noWrap/>
            <w:vAlign w:val="center"/>
            <w:hideMark/>
          </w:tcPr>
          <w:p w14:paraId="0E2050CF" w14:textId="77777777" w:rsidR="00B21347" w:rsidRPr="00B21347" w:rsidRDefault="00B21347" w:rsidP="00B21347">
            <w:pPr>
              <w:tabs>
                <w:tab w:val="left" w:pos="406"/>
              </w:tabs>
              <w:rPr>
                <w:b w:val="0"/>
                <w:i w:val="0"/>
                <w:sz w:val="20"/>
                <w:szCs w:val="20"/>
              </w:rPr>
            </w:pPr>
            <w:r w:rsidRPr="00B21347">
              <w:rPr>
                <w:b w:val="0"/>
                <w:i w:val="0"/>
                <w:sz w:val="20"/>
                <w:szCs w:val="20"/>
              </w:rPr>
              <w:t xml:space="preserve">6 722,1 </w:t>
            </w:r>
          </w:p>
        </w:tc>
        <w:tc>
          <w:tcPr>
            <w:tcW w:w="1033" w:type="dxa"/>
            <w:tcBorders>
              <w:top w:val="nil"/>
              <w:left w:val="nil"/>
              <w:bottom w:val="nil"/>
              <w:right w:val="nil"/>
            </w:tcBorders>
            <w:shd w:val="clear" w:color="auto" w:fill="auto"/>
            <w:noWrap/>
            <w:vAlign w:val="center"/>
            <w:hideMark/>
          </w:tcPr>
          <w:p w14:paraId="08C8E108" w14:textId="77777777" w:rsidR="00B21347" w:rsidRPr="00B21347" w:rsidRDefault="00B21347" w:rsidP="00B21347">
            <w:pPr>
              <w:tabs>
                <w:tab w:val="left" w:pos="406"/>
              </w:tabs>
              <w:rPr>
                <w:b w:val="0"/>
                <w:i w:val="0"/>
                <w:sz w:val="20"/>
                <w:szCs w:val="20"/>
              </w:rPr>
            </w:pPr>
            <w:r w:rsidRPr="00B21347">
              <w:rPr>
                <w:b w:val="0"/>
                <w:i w:val="0"/>
                <w:sz w:val="20"/>
                <w:szCs w:val="20"/>
              </w:rPr>
              <w:t xml:space="preserve">7 319,8 </w:t>
            </w:r>
          </w:p>
        </w:tc>
        <w:tc>
          <w:tcPr>
            <w:tcW w:w="842" w:type="dxa"/>
            <w:tcBorders>
              <w:top w:val="nil"/>
              <w:left w:val="nil"/>
              <w:bottom w:val="nil"/>
              <w:right w:val="nil"/>
            </w:tcBorders>
            <w:shd w:val="clear" w:color="auto" w:fill="auto"/>
            <w:noWrap/>
            <w:vAlign w:val="center"/>
            <w:hideMark/>
          </w:tcPr>
          <w:p w14:paraId="1D6D9C7E" w14:textId="53B3E1C8" w:rsidR="00B21347" w:rsidRPr="00B21347" w:rsidRDefault="00CC3CD1" w:rsidP="00573F9B">
            <w:pPr>
              <w:tabs>
                <w:tab w:val="left" w:pos="406"/>
              </w:tabs>
              <w:rPr>
                <w:b w:val="0"/>
                <w:i w:val="0"/>
                <w:sz w:val="20"/>
                <w:szCs w:val="20"/>
              </w:rPr>
            </w:pPr>
            <w:r>
              <w:rPr>
                <w:b w:val="0"/>
                <w:i w:val="0"/>
                <w:sz w:val="20"/>
                <w:szCs w:val="20"/>
              </w:rPr>
              <w:t xml:space="preserve"> </w:t>
            </w:r>
            <w:r w:rsidR="00B21347" w:rsidRPr="00B21347">
              <w:rPr>
                <w:b w:val="0"/>
                <w:i w:val="0"/>
                <w:sz w:val="20"/>
                <w:szCs w:val="20"/>
              </w:rPr>
              <w:t xml:space="preserve"> 92,5 </w:t>
            </w:r>
          </w:p>
        </w:tc>
        <w:tc>
          <w:tcPr>
            <w:tcW w:w="850" w:type="dxa"/>
            <w:tcBorders>
              <w:top w:val="nil"/>
              <w:left w:val="nil"/>
              <w:bottom w:val="nil"/>
              <w:right w:val="nil"/>
            </w:tcBorders>
            <w:shd w:val="clear" w:color="auto" w:fill="auto"/>
            <w:noWrap/>
            <w:vAlign w:val="center"/>
            <w:hideMark/>
          </w:tcPr>
          <w:p w14:paraId="1119442D" w14:textId="1B05EE1F" w:rsidR="00B21347" w:rsidRPr="00B21347" w:rsidRDefault="00B21347" w:rsidP="00573F9B">
            <w:pPr>
              <w:tabs>
                <w:tab w:val="left" w:pos="406"/>
              </w:tabs>
              <w:rPr>
                <w:b w:val="0"/>
                <w:i w:val="0"/>
                <w:sz w:val="20"/>
                <w:szCs w:val="20"/>
              </w:rPr>
            </w:pPr>
            <w:r w:rsidRPr="00B21347">
              <w:rPr>
                <w:b w:val="0"/>
                <w:i w:val="0"/>
                <w:sz w:val="20"/>
                <w:szCs w:val="20"/>
              </w:rPr>
              <w:t xml:space="preserve">102,2 </w:t>
            </w:r>
          </w:p>
        </w:tc>
      </w:tr>
      <w:tr w:rsidR="00CC3CD1" w:rsidRPr="00B21347" w14:paraId="5333D59F" w14:textId="77777777" w:rsidTr="006E7713">
        <w:trPr>
          <w:trHeight w:val="260"/>
        </w:trPr>
        <w:tc>
          <w:tcPr>
            <w:tcW w:w="3261" w:type="dxa"/>
            <w:tcBorders>
              <w:top w:val="nil"/>
              <w:left w:val="nil"/>
              <w:bottom w:val="nil"/>
              <w:right w:val="nil"/>
            </w:tcBorders>
            <w:shd w:val="clear" w:color="auto" w:fill="auto"/>
            <w:vAlign w:val="center"/>
            <w:hideMark/>
          </w:tcPr>
          <w:p w14:paraId="234F29DD" w14:textId="77777777" w:rsidR="00B21347" w:rsidRPr="00B21347" w:rsidRDefault="00B21347" w:rsidP="00573F9B">
            <w:pPr>
              <w:ind w:firstLineChars="200" w:firstLine="400"/>
              <w:rPr>
                <w:b w:val="0"/>
                <w:i w:val="0"/>
                <w:sz w:val="20"/>
                <w:szCs w:val="20"/>
              </w:rPr>
            </w:pPr>
            <w:r w:rsidRPr="00B21347">
              <w:rPr>
                <w:b w:val="0"/>
                <w:i w:val="0"/>
                <w:sz w:val="20"/>
                <w:szCs w:val="20"/>
              </w:rPr>
              <w:t>- Nông thôn</w:t>
            </w:r>
          </w:p>
        </w:tc>
        <w:tc>
          <w:tcPr>
            <w:tcW w:w="952" w:type="dxa"/>
            <w:tcBorders>
              <w:top w:val="nil"/>
              <w:left w:val="nil"/>
              <w:bottom w:val="nil"/>
              <w:right w:val="nil"/>
            </w:tcBorders>
            <w:shd w:val="clear" w:color="auto" w:fill="auto"/>
            <w:noWrap/>
            <w:vAlign w:val="center"/>
            <w:hideMark/>
          </w:tcPr>
          <w:p w14:paraId="2F05B9C2" w14:textId="36DAD0E0" w:rsidR="00B21347" w:rsidRPr="00B21347" w:rsidRDefault="00B21347" w:rsidP="00B21347">
            <w:pPr>
              <w:tabs>
                <w:tab w:val="left" w:pos="406"/>
              </w:tabs>
              <w:rPr>
                <w:b w:val="0"/>
                <w:i w:val="0"/>
                <w:sz w:val="20"/>
                <w:szCs w:val="20"/>
              </w:rPr>
            </w:pPr>
            <w:r w:rsidRPr="00B21347">
              <w:rPr>
                <w:b w:val="0"/>
                <w:i w:val="0"/>
                <w:sz w:val="20"/>
                <w:szCs w:val="20"/>
              </w:rPr>
              <w:t xml:space="preserve">6 223,8 </w:t>
            </w:r>
          </w:p>
        </w:tc>
        <w:tc>
          <w:tcPr>
            <w:tcW w:w="1042" w:type="dxa"/>
            <w:tcBorders>
              <w:top w:val="nil"/>
              <w:left w:val="nil"/>
              <w:bottom w:val="nil"/>
              <w:right w:val="nil"/>
            </w:tcBorders>
            <w:shd w:val="clear" w:color="auto" w:fill="auto"/>
            <w:noWrap/>
            <w:vAlign w:val="center"/>
            <w:hideMark/>
          </w:tcPr>
          <w:p w14:paraId="09B42358" w14:textId="77777777" w:rsidR="00B21347" w:rsidRPr="00B21347" w:rsidRDefault="00B21347" w:rsidP="00B21347">
            <w:pPr>
              <w:tabs>
                <w:tab w:val="left" w:pos="406"/>
              </w:tabs>
              <w:rPr>
                <w:b w:val="0"/>
                <w:i w:val="0"/>
                <w:sz w:val="20"/>
                <w:szCs w:val="20"/>
              </w:rPr>
            </w:pPr>
            <w:r w:rsidRPr="00B21347">
              <w:rPr>
                <w:b w:val="0"/>
                <w:i w:val="0"/>
                <w:sz w:val="20"/>
                <w:szCs w:val="20"/>
              </w:rPr>
              <w:t xml:space="preserve">6 037,7 </w:t>
            </w:r>
          </w:p>
        </w:tc>
        <w:tc>
          <w:tcPr>
            <w:tcW w:w="992" w:type="dxa"/>
            <w:tcBorders>
              <w:top w:val="nil"/>
              <w:left w:val="nil"/>
              <w:bottom w:val="nil"/>
              <w:right w:val="nil"/>
            </w:tcBorders>
            <w:shd w:val="clear" w:color="auto" w:fill="auto"/>
            <w:noWrap/>
            <w:vAlign w:val="center"/>
            <w:hideMark/>
          </w:tcPr>
          <w:p w14:paraId="5EBC8E9B" w14:textId="77777777" w:rsidR="00B21347" w:rsidRPr="00B21347" w:rsidRDefault="00B21347" w:rsidP="00B21347">
            <w:pPr>
              <w:tabs>
                <w:tab w:val="left" w:pos="406"/>
              </w:tabs>
              <w:rPr>
                <w:b w:val="0"/>
                <w:i w:val="0"/>
                <w:sz w:val="20"/>
                <w:szCs w:val="20"/>
              </w:rPr>
            </w:pPr>
            <w:r w:rsidRPr="00B21347">
              <w:rPr>
                <w:b w:val="0"/>
                <w:i w:val="0"/>
                <w:sz w:val="20"/>
                <w:szCs w:val="20"/>
              </w:rPr>
              <w:t xml:space="preserve">5 533,3 </w:t>
            </w:r>
          </w:p>
        </w:tc>
        <w:tc>
          <w:tcPr>
            <w:tcW w:w="951" w:type="dxa"/>
            <w:tcBorders>
              <w:top w:val="nil"/>
              <w:left w:val="nil"/>
              <w:bottom w:val="nil"/>
              <w:right w:val="nil"/>
            </w:tcBorders>
            <w:shd w:val="clear" w:color="auto" w:fill="auto"/>
            <w:noWrap/>
            <w:vAlign w:val="center"/>
            <w:hideMark/>
          </w:tcPr>
          <w:p w14:paraId="02B7AD86" w14:textId="46E099FA" w:rsidR="00B21347" w:rsidRPr="00B21347" w:rsidRDefault="00B21347" w:rsidP="00B21347">
            <w:pPr>
              <w:tabs>
                <w:tab w:val="left" w:pos="406"/>
              </w:tabs>
              <w:rPr>
                <w:b w:val="0"/>
                <w:i w:val="0"/>
                <w:sz w:val="20"/>
                <w:szCs w:val="20"/>
              </w:rPr>
            </w:pPr>
            <w:r w:rsidRPr="00B21347">
              <w:rPr>
                <w:b w:val="0"/>
                <w:i w:val="0"/>
                <w:sz w:val="20"/>
                <w:szCs w:val="20"/>
              </w:rPr>
              <w:t xml:space="preserve">5 680,8 </w:t>
            </w:r>
          </w:p>
        </w:tc>
        <w:tc>
          <w:tcPr>
            <w:tcW w:w="1033" w:type="dxa"/>
            <w:tcBorders>
              <w:top w:val="nil"/>
              <w:left w:val="nil"/>
              <w:bottom w:val="nil"/>
              <w:right w:val="nil"/>
            </w:tcBorders>
            <w:shd w:val="clear" w:color="auto" w:fill="auto"/>
            <w:noWrap/>
            <w:vAlign w:val="center"/>
            <w:hideMark/>
          </w:tcPr>
          <w:p w14:paraId="5B889FA8" w14:textId="42E8A2D8" w:rsidR="00B21347" w:rsidRPr="00B21347" w:rsidRDefault="00B21347" w:rsidP="00B21347">
            <w:pPr>
              <w:tabs>
                <w:tab w:val="left" w:pos="406"/>
              </w:tabs>
              <w:rPr>
                <w:b w:val="0"/>
                <w:i w:val="0"/>
                <w:sz w:val="20"/>
                <w:szCs w:val="20"/>
              </w:rPr>
            </w:pPr>
            <w:r w:rsidRPr="00B21347">
              <w:rPr>
                <w:b w:val="0"/>
                <w:i w:val="0"/>
                <w:sz w:val="20"/>
                <w:szCs w:val="20"/>
              </w:rPr>
              <w:t xml:space="preserve">5 949,5 </w:t>
            </w:r>
          </w:p>
        </w:tc>
        <w:tc>
          <w:tcPr>
            <w:tcW w:w="842" w:type="dxa"/>
            <w:tcBorders>
              <w:top w:val="nil"/>
              <w:left w:val="nil"/>
              <w:bottom w:val="nil"/>
              <w:right w:val="nil"/>
            </w:tcBorders>
            <w:shd w:val="clear" w:color="auto" w:fill="auto"/>
            <w:noWrap/>
            <w:vAlign w:val="center"/>
            <w:hideMark/>
          </w:tcPr>
          <w:p w14:paraId="2361CFCB" w14:textId="22400758" w:rsidR="00B21347" w:rsidRPr="00B21347" w:rsidRDefault="00CC3CD1" w:rsidP="00B21347">
            <w:pPr>
              <w:tabs>
                <w:tab w:val="left" w:pos="406"/>
              </w:tabs>
              <w:rPr>
                <w:b w:val="0"/>
                <w:i w:val="0"/>
                <w:sz w:val="20"/>
                <w:szCs w:val="20"/>
              </w:rPr>
            </w:pPr>
            <w:r>
              <w:rPr>
                <w:b w:val="0"/>
                <w:i w:val="0"/>
                <w:sz w:val="20"/>
                <w:szCs w:val="20"/>
              </w:rPr>
              <w:t xml:space="preserve"> </w:t>
            </w:r>
            <w:r w:rsidR="00B21347">
              <w:rPr>
                <w:b w:val="0"/>
                <w:i w:val="0"/>
                <w:sz w:val="20"/>
                <w:szCs w:val="20"/>
              </w:rPr>
              <w:t xml:space="preserve"> </w:t>
            </w:r>
            <w:r w:rsidR="00B21347" w:rsidRPr="00B21347">
              <w:rPr>
                <w:b w:val="0"/>
                <w:i w:val="0"/>
                <w:sz w:val="20"/>
                <w:szCs w:val="20"/>
              </w:rPr>
              <w:t xml:space="preserve">91,3 </w:t>
            </w:r>
          </w:p>
        </w:tc>
        <w:tc>
          <w:tcPr>
            <w:tcW w:w="850" w:type="dxa"/>
            <w:tcBorders>
              <w:top w:val="nil"/>
              <w:left w:val="nil"/>
              <w:bottom w:val="nil"/>
              <w:right w:val="nil"/>
            </w:tcBorders>
            <w:shd w:val="clear" w:color="auto" w:fill="auto"/>
            <w:noWrap/>
            <w:vAlign w:val="center"/>
            <w:hideMark/>
          </w:tcPr>
          <w:p w14:paraId="7A6D6E77" w14:textId="2473D3EC" w:rsidR="00B21347" w:rsidRPr="00B21347" w:rsidRDefault="00B21347" w:rsidP="00B21347">
            <w:pPr>
              <w:tabs>
                <w:tab w:val="left" w:pos="406"/>
              </w:tabs>
              <w:rPr>
                <w:b w:val="0"/>
                <w:i w:val="0"/>
                <w:sz w:val="20"/>
                <w:szCs w:val="20"/>
              </w:rPr>
            </w:pPr>
            <w:r w:rsidRPr="00B21347">
              <w:rPr>
                <w:b w:val="0"/>
                <w:i w:val="0"/>
                <w:sz w:val="20"/>
                <w:szCs w:val="20"/>
              </w:rPr>
              <w:t xml:space="preserve">102,7 </w:t>
            </w:r>
          </w:p>
        </w:tc>
      </w:tr>
      <w:tr w:rsidR="00CC3CD1" w:rsidRPr="00B21347" w14:paraId="0EAC82E3" w14:textId="77777777" w:rsidTr="006E7713">
        <w:trPr>
          <w:trHeight w:val="260"/>
        </w:trPr>
        <w:tc>
          <w:tcPr>
            <w:tcW w:w="3261" w:type="dxa"/>
            <w:tcBorders>
              <w:top w:val="nil"/>
              <w:left w:val="nil"/>
              <w:bottom w:val="nil"/>
              <w:right w:val="nil"/>
            </w:tcBorders>
            <w:shd w:val="clear" w:color="auto" w:fill="auto"/>
            <w:vAlign w:val="center"/>
            <w:hideMark/>
          </w:tcPr>
          <w:p w14:paraId="0697217D" w14:textId="77777777" w:rsidR="00B21347" w:rsidRPr="00B21347" w:rsidRDefault="00B21347" w:rsidP="00573F9B">
            <w:pPr>
              <w:rPr>
                <w:b w:val="0"/>
                <w:i w:val="0"/>
                <w:iCs/>
                <w:sz w:val="20"/>
                <w:szCs w:val="20"/>
              </w:rPr>
            </w:pPr>
            <w:r w:rsidRPr="00B21347">
              <w:rPr>
                <w:b w:val="0"/>
                <w:i w:val="0"/>
                <w:iCs/>
                <w:sz w:val="20"/>
                <w:szCs w:val="20"/>
              </w:rPr>
              <w:t>Chia theo giới tính:</w:t>
            </w:r>
          </w:p>
        </w:tc>
        <w:tc>
          <w:tcPr>
            <w:tcW w:w="952" w:type="dxa"/>
            <w:tcBorders>
              <w:top w:val="nil"/>
              <w:left w:val="nil"/>
              <w:bottom w:val="nil"/>
              <w:right w:val="nil"/>
            </w:tcBorders>
            <w:shd w:val="clear" w:color="auto" w:fill="auto"/>
            <w:noWrap/>
            <w:vAlign w:val="bottom"/>
            <w:hideMark/>
          </w:tcPr>
          <w:p w14:paraId="6EEC5B06" w14:textId="77777777" w:rsidR="00B21347" w:rsidRPr="00B21347" w:rsidRDefault="00B21347" w:rsidP="00573F9B">
            <w:pPr>
              <w:tabs>
                <w:tab w:val="left" w:pos="406"/>
              </w:tabs>
              <w:rPr>
                <w:b w:val="0"/>
                <w:i w:val="0"/>
                <w:iCs/>
                <w:sz w:val="20"/>
                <w:szCs w:val="20"/>
              </w:rPr>
            </w:pPr>
          </w:p>
        </w:tc>
        <w:tc>
          <w:tcPr>
            <w:tcW w:w="1042" w:type="dxa"/>
            <w:tcBorders>
              <w:top w:val="nil"/>
              <w:left w:val="nil"/>
              <w:bottom w:val="nil"/>
              <w:right w:val="nil"/>
            </w:tcBorders>
            <w:shd w:val="clear" w:color="auto" w:fill="auto"/>
            <w:noWrap/>
            <w:vAlign w:val="bottom"/>
            <w:hideMark/>
          </w:tcPr>
          <w:p w14:paraId="7C6CF23B" w14:textId="77777777" w:rsidR="00B21347" w:rsidRPr="00B21347" w:rsidRDefault="00B21347" w:rsidP="00573F9B">
            <w:pPr>
              <w:tabs>
                <w:tab w:val="left" w:pos="406"/>
              </w:tabs>
              <w:jc w:val="center"/>
              <w:rPr>
                <w:b w:val="0"/>
                <w:i w:val="0"/>
                <w:sz w:val="20"/>
                <w:szCs w:val="20"/>
              </w:rPr>
            </w:pPr>
          </w:p>
        </w:tc>
        <w:tc>
          <w:tcPr>
            <w:tcW w:w="992" w:type="dxa"/>
            <w:tcBorders>
              <w:top w:val="nil"/>
              <w:left w:val="nil"/>
              <w:bottom w:val="nil"/>
              <w:right w:val="nil"/>
            </w:tcBorders>
            <w:shd w:val="clear" w:color="auto" w:fill="auto"/>
            <w:noWrap/>
            <w:vAlign w:val="bottom"/>
            <w:hideMark/>
          </w:tcPr>
          <w:p w14:paraId="7A95C7C7" w14:textId="77777777" w:rsidR="00B21347" w:rsidRPr="00B21347" w:rsidRDefault="00B21347" w:rsidP="00573F9B">
            <w:pPr>
              <w:tabs>
                <w:tab w:val="left" w:pos="406"/>
              </w:tabs>
              <w:jc w:val="center"/>
              <w:rPr>
                <w:b w:val="0"/>
                <w:i w:val="0"/>
                <w:sz w:val="20"/>
                <w:szCs w:val="20"/>
              </w:rPr>
            </w:pPr>
          </w:p>
        </w:tc>
        <w:tc>
          <w:tcPr>
            <w:tcW w:w="951" w:type="dxa"/>
            <w:tcBorders>
              <w:top w:val="nil"/>
              <w:left w:val="nil"/>
              <w:bottom w:val="nil"/>
              <w:right w:val="nil"/>
            </w:tcBorders>
            <w:shd w:val="clear" w:color="auto" w:fill="auto"/>
            <w:noWrap/>
            <w:vAlign w:val="bottom"/>
            <w:hideMark/>
          </w:tcPr>
          <w:p w14:paraId="5F1E115B" w14:textId="77777777" w:rsidR="00B21347" w:rsidRPr="00B21347" w:rsidRDefault="00B21347" w:rsidP="00573F9B">
            <w:pPr>
              <w:tabs>
                <w:tab w:val="left" w:pos="406"/>
              </w:tabs>
              <w:jc w:val="center"/>
              <w:rPr>
                <w:b w:val="0"/>
                <w:i w:val="0"/>
                <w:sz w:val="20"/>
                <w:szCs w:val="20"/>
              </w:rPr>
            </w:pPr>
          </w:p>
        </w:tc>
        <w:tc>
          <w:tcPr>
            <w:tcW w:w="1033" w:type="dxa"/>
            <w:tcBorders>
              <w:top w:val="nil"/>
              <w:left w:val="nil"/>
              <w:bottom w:val="nil"/>
              <w:right w:val="nil"/>
            </w:tcBorders>
            <w:shd w:val="clear" w:color="auto" w:fill="auto"/>
            <w:noWrap/>
            <w:vAlign w:val="bottom"/>
            <w:hideMark/>
          </w:tcPr>
          <w:p w14:paraId="1F8CB7D6" w14:textId="77777777" w:rsidR="00B21347" w:rsidRPr="00B21347" w:rsidRDefault="00B21347" w:rsidP="00573F9B">
            <w:pPr>
              <w:tabs>
                <w:tab w:val="left" w:pos="406"/>
              </w:tabs>
              <w:jc w:val="center"/>
              <w:rPr>
                <w:b w:val="0"/>
                <w:i w:val="0"/>
                <w:sz w:val="20"/>
                <w:szCs w:val="20"/>
              </w:rPr>
            </w:pPr>
          </w:p>
        </w:tc>
        <w:tc>
          <w:tcPr>
            <w:tcW w:w="842" w:type="dxa"/>
            <w:tcBorders>
              <w:top w:val="nil"/>
              <w:left w:val="nil"/>
              <w:bottom w:val="nil"/>
              <w:right w:val="nil"/>
            </w:tcBorders>
            <w:shd w:val="clear" w:color="auto" w:fill="auto"/>
            <w:noWrap/>
            <w:vAlign w:val="center"/>
            <w:hideMark/>
          </w:tcPr>
          <w:p w14:paraId="7475562B" w14:textId="77777777" w:rsidR="00B21347" w:rsidRPr="00B21347" w:rsidRDefault="00B21347" w:rsidP="00573F9B">
            <w:pPr>
              <w:tabs>
                <w:tab w:val="left" w:pos="406"/>
              </w:tabs>
              <w:jc w:val="center"/>
              <w:rPr>
                <w:b w:val="0"/>
                <w:i w:val="0"/>
                <w:sz w:val="20"/>
                <w:szCs w:val="20"/>
              </w:rPr>
            </w:pPr>
          </w:p>
        </w:tc>
        <w:tc>
          <w:tcPr>
            <w:tcW w:w="850" w:type="dxa"/>
            <w:tcBorders>
              <w:top w:val="nil"/>
              <w:left w:val="nil"/>
              <w:bottom w:val="nil"/>
              <w:right w:val="nil"/>
            </w:tcBorders>
            <w:shd w:val="clear" w:color="auto" w:fill="auto"/>
            <w:noWrap/>
            <w:vAlign w:val="center"/>
            <w:hideMark/>
          </w:tcPr>
          <w:p w14:paraId="5477B01F" w14:textId="77777777" w:rsidR="00B21347" w:rsidRPr="00B21347" w:rsidRDefault="00B21347" w:rsidP="00B21347">
            <w:pPr>
              <w:tabs>
                <w:tab w:val="left" w:pos="406"/>
              </w:tabs>
              <w:rPr>
                <w:b w:val="0"/>
                <w:i w:val="0"/>
                <w:sz w:val="20"/>
                <w:szCs w:val="20"/>
              </w:rPr>
            </w:pPr>
          </w:p>
        </w:tc>
      </w:tr>
      <w:tr w:rsidR="00CC3CD1" w:rsidRPr="00B21347" w14:paraId="1890E1E2" w14:textId="77777777" w:rsidTr="006E7713">
        <w:trPr>
          <w:trHeight w:val="260"/>
        </w:trPr>
        <w:tc>
          <w:tcPr>
            <w:tcW w:w="3261" w:type="dxa"/>
            <w:tcBorders>
              <w:top w:val="nil"/>
              <w:left w:val="nil"/>
              <w:bottom w:val="nil"/>
              <w:right w:val="nil"/>
            </w:tcBorders>
            <w:shd w:val="clear" w:color="auto" w:fill="auto"/>
            <w:vAlign w:val="center"/>
            <w:hideMark/>
          </w:tcPr>
          <w:p w14:paraId="0B25E7FB" w14:textId="77777777" w:rsidR="00B21347" w:rsidRPr="00B21347" w:rsidRDefault="00B21347" w:rsidP="00573F9B">
            <w:pPr>
              <w:ind w:firstLineChars="200" w:firstLine="400"/>
              <w:rPr>
                <w:b w:val="0"/>
                <w:i w:val="0"/>
                <w:sz w:val="20"/>
                <w:szCs w:val="20"/>
              </w:rPr>
            </w:pPr>
            <w:r w:rsidRPr="00B21347">
              <w:rPr>
                <w:b w:val="0"/>
                <w:i w:val="0"/>
                <w:sz w:val="20"/>
                <w:szCs w:val="20"/>
              </w:rPr>
              <w:t>- Nam</w:t>
            </w:r>
          </w:p>
        </w:tc>
        <w:tc>
          <w:tcPr>
            <w:tcW w:w="952" w:type="dxa"/>
            <w:tcBorders>
              <w:top w:val="nil"/>
              <w:left w:val="nil"/>
              <w:bottom w:val="nil"/>
              <w:right w:val="nil"/>
            </w:tcBorders>
            <w:shd w:val="clear" w:color="auto" w:fill="auto"/>
            <w:noWrap/>
            <w:vAlign w:val="center"/>
            <w:hideMark/>
          </w:tcPr>
          <w:p w14:paraId="48412D6C" w14:textId="77777777" w:rsidR="00B21347" w:rsidRPr="00B21347" w:rsidRDefault="00B21347" w:rsidP="00B21347">
            <w:pPr>
              <w:tabs>
                <w:tab w:val="left" w:pos="406"/>
              </w:tabs>
              <w:rPr>
                <w:b w:val="0"/>
                <w:i w:val="0"/>
                <w:sz w:val="20"/>
                <w:szCs w:val="20"/>
              </w:rPr>
            </w:pPr>
            <w:r w:rsidRPr="00B21347">
              <w:rPr>
                <w:b w:val="0"/>
                <w:i w:val="0"/>
                <w:sz w:val="20"/>
                <w:szCs w:val="20"/>
              </w:rPr>
              <w:t xml:space="preserve">6 924,8 </w:t>
            </w:r>
          </w:p>
        </w:tc>
        <w:tc>
          <w:tcPr>
            <w:tcW w:w="1042" w:type="dxa"/>
            <w:tcBorders>
              <w:top w:val="nil"/>
              <w:left w:val="nil"/>
              <w:bottom w:val="nil"/>
              <w:right w:val="nil"/>
            </w:tcBorders>
            <w:shd w:val="clear" w:color="auto" w:fill="auto"/>
            <w:noWrap/>
            <w:vAlign w:val="center"/>
            <w:hideMark/>
          </w:tcPr>
          <w:p w14:paraId="07786CA4" w14:textId="77777777" w:rsidR="00B21347" w:rsidRPr="00B21347" w:rsidRDefault="00B21347" w:rsidP="00B21347">
            <w:pPr>
              <w:tabs>
                <w:tab w:val="left" w:pos="406"/>
              </w:tabs>
              <w:rPr>
                <w:b w:val="0"/>
                <w:i w:val="0"/>
                <w:sz w:val="20"/>
                <w:szCs w:val="20"/>
              </w:rPr>
            </w:pPr>
            <w:r w:rsidRPr="00B21347">
              <w:rPr>
                <w:b w:val="0"/>
                <w:i w:val="0"/>
                <w:sz w:val="20"/>
                <w:szCs w:val="20"/>
              </w:rPr>
              <w:t xml:space="preserve">6 921,8 </w:t>
            </w:r>
          </w:p>
        </w:tc>
        <w:tc>
          <w:tcPr>
            <w:tcW w:w="992" w:type="dxa"/>
            <w:tcBorders>
              <w:top w:val="nil"/>
              <w:left w:val="nil"/>
              <w:bottom w:val="nil"/>
              <w:right w:val="nil"/>
            </w:tcBorders>
            <w:shd w:val="clear" w:color="auto" w:fill="auto"/>
            <w:noWrap/>
            <w:vAlign w:val="center"/>
            <w:hideMark/>
          </w:tcPr>
          <w:p w14:paraId="31EC9257" w14:textId="77777777" w:rsidR="00B21347" w:rsidRPr="00B21347" w:rsidRDefault="00B21347" w:rsidP="00B21347">
            <w:pPr>
              <w:tabs>
                <w:tab w:val="left" w:pos="406"/>
              </w:tabs>
              <w:rPr>
                <w:b w:val="0"/>
                <w:i w:val="0"/>
                <w:sz w:val="20"/>
                <w:szCs w:val="20"/>
              </w:rPr>
            </w:pPr>
            <w:r w:rsidRPr="00B21347">
              <w:rPr>
                <w:b w:val="0"/>
                <w:i w:val="0"/>
                <w:sz w:val="20"/>
                <w:szCs w:val="20"/>
              </w:rPr>
              <w:t xml:space="preserve">6 356,6 </w:t>
            </w:r>
          </w:p>
        </w:tc>
        <w:tc>
          <w:tcPr>
            <w:tcW w:w="951" w:type="dxa"/>
            <w:tcBorders>
              <w:top w:val="nil"/>
              <w:left w:val="nil"/>
              <w:bottom w:val="nil"/>
              <w:right w:val="nil"/>
            </w:tcBorders>
            <w:shd w:val="clear" w:color="auto" w:fill="auto"/>
            <w:noWrap/>
            <w:vAlign w:val="center"/>
            <w:hideMark/>
          </w:tcPr>
          <w:p w14:paraId="5BB6E760" w14:textId="737FBEE9" w:rsidR="00B21347" w:rsidRPr="00B21347" w:rsidRDefault="00B21347" w:rsidP="00B21347">
            <w:pPr>
              <w:tabs>
                <w:tab w:val="left" w:pos="406"/>
              </w:tabs>
              <w:rPr>
                <w:b w:val="0"/>
                <w:i w:val="0"/>
                <w:sz w:val="20"/>
                <w:szCs w:val="20"/>
              </w:rPr>
            </w:pPr>
            <w:r w:rsidRPr="00B21347">
              <w:rPr>
                <w:b w:val="0"/>
                <w:i w:val="0"/>
                <w:sz w:val="20"/>
                <w:szCs w:val="20"/>
              </w:rPr>
              <w:t xml:space="preserve">6 523,4 </w:t>
            </w:r>
          </w:p>
        </w:tc>
        <w:tc>
          <w:tcPr>
            <w:tcW w:w="1033" w:type="dxa"/>
            <w:tcBorders>
              <w:top w:val="nil"/>
              <w:left w:val="nil"/>
              <w:bottom w:val="nil"/>
              <w:right w:val="nil"/>
            </w:tcBorders>
            <w:shd w:val="clear" w:color="auto" w:fill="auto"/>
            <w:noWrap/>
            <w:vAlign w:val="center"/>
            <w:hideMark/>
          </w:tcPr>
          <w:p w14:paraId="12D72A90" w14:textId="5AE4257E" w:rsidR="00B21347" w:rsidRPr="00B21347" w:rsidRDefault="00B21347" w:rsidP="00B21347">
            <w:pPr>
              <w:tabs>
                <w:tab w:val="left" w:pos="406"/>
              </w:tabs>
              <w:rPr>
                <w:b w:val="0"/>
                <w:i w:val="0"/>
                <w:sz w:val="20"/>
                <w:szCs w:val="20"/>
              </w:rPr>
            </w:pPr>
            <w:r w:rsidRPr="00B21347">
              <w:rPr>
                <w:b w:val="0"/>
                <w:i w:val="0"/>
                <w:sz w:val="20"/>
                <w:szCs w:val="20"/>
              </w:rPr>
              <w:t xml:space="preserve">6 952,7 </w:t>
            </w:r>
          </w:p>
        </w:tc>
        <w:tc>
          <w:tcPr>
            <w:tcW w:w="842" w:type="dxa"/>
            <w:tcBorders>
              <w:top w:val="nil"/>
              <w:left w:val="nil"/>
              <w:right w:val="nil"/>
            </w:tcBorders>
            <w:shd w:val="clear" w:color="auto" w:fill="auto"/>
            <w:noWrap/>
            <w:vAlign w:val="center"/>
            <w:hideMark/>
          </w:tcPr>
          <w:p w14:paraId="6388A43C" w14:textId="1F1F6C77" w:rsidR="00B21347" w:rsidRPr="00B21347" w:rsidRDefault="00B21347" w:rsidP="00573F9B">
            <w:pPr>
              <w:tabs>
                <w:tab w:val="left" w:pos="406"/>
              </w:tabs>
              <w:rPr>
                <w:b w:val="0"/>
                <w:i w:val="0"/>
                <w:sz w:val="20"/>
                <w:szCs w:val="20"/>
              </w:rPr>
            </w:pPr>
            <w:r>
              <w:rPr>
                <w:b w:val="0"/>
                <w:i w:val="0"/>
                <w:sz w:val="20"/>
                <w:szCs w:val="20"/>
              </w:rPr>
              <w:t xml:space="preserve"> </w:t>
            </w:r>
            <w:r w:rsidR="00CC3CD1">
              <w:rPr>
                <w:b w:val="0"/>
                <w:i w:val="0"/>
                <w:sz w:val="20"/>
                <w:szCs w:val="20"/>
              </w:rPr>
              <w:t xml:space="preserve"> </w:t>
            </w:r>
            <w:r w:rsidRPr="00B21347">
              <w:rPr>
                <w:b w:val="0"/>
                <w:i w:val="0"/>
                <w:sz w:val="20"/>
                <w:szCs w:val="20"/>
              </w:rPr>
              <w:t xml:space="preserve">94,2 </w:t>
            </w:r>
          </w:p>
        </w:tc>
        <w:tc>
          <w:tcPr>
            <w:tcW w:w="850" w:type="dxa"/>
            <w:tcBorders>
              <w:top w:val="nil"/>
              <w:left w:val="nil"/>
              <w:right w:val="nil"/>
            </w:tcBorders>
            <w:shd w:val="clear" w:color="auto" w:fill="auto"/>
            <w:noWrap/>
            <w:vAlign w:val="center"/>
            <w:hideMark/>
          </w:tcPr>
          <w:p w14:paraId="0C118E68" w14:textId="2F2BF03A" w:rsidR="00B21347" w:rsidRPr="00B21347" w:rsidRDefault="00B21347" w:rsidP="00573F9B">
            <w:pPr>
              <w:tabs>
                <w:tab w:val="left" w:pos="406"/>
              </w:tabs>
              <w:rPr>
                <w:b w:val="0"/>
                <w:i w:val="0"/>
                <w:sz w:val="20"/>
                <w:szCs w:val="20"/>
              </w:rPr>
            </w:pPr>
            <w:r w:rsidRPr="00B21347">
              <w:rPr>
                <w:b w:val="0"/>
                <w:i w:val="0"/>
                <w:sz w:val="20"/>
                <w:szCs w:val="20"/>
              </w:rPr>
              <w:t xml:space="preserve">102,6 </w:t>
            </w:r>
          </w:p>
        </w:tc>
      </w:tr>
      <w:tr w:rsidR="00CC3CD1" w:rsidRPr="00B21347" w14:paraId="53CD7C8A" w14:textId="77777777" w:rsidTr="006E7713">
        <w:trPr>
          <w:trHeight w:val="408"/>
        </w:trPr>
        <w:tc>
          <w:tcPr>
            <w:tcW w:w="3261" w:type="dxa"/>
            <w:tcBorders>
              <w:top w:val="nil"/>
              <w:left w:val="nil"/>
              <w:bottom w:val="single" w:sz="4" w:space="0" w:color="auto"/>
              <w:right w:val="nil"/>
            </w:tcBorders>
            <w:shd w:val="clear" w:color="auto" w:fill="auto"/>
            <w:vAlign w:val="center"/>
            <w:hideMark/>
          </w:tcPr>
          <w:p w14:paraId="09365420" w14:textId="77777777" w:rsidR="00B21347" w:rsidRPr="00B21347" w:rsidRDefault="00B21347" w:rsidP="00573F9B">
            <w:pPr>
              <w:ind w:firstLineChars="200" w:firstLine="400"/>
              <w:rPr>
                <w:b w:val="0"/>
                <w:i w:val="0"/>
                <w:sz w:val="20"/>
                <w:szCs w:val="20"/>
              </w:rPr>
            </w:pPr>
            <w:r w:rsidRPr="00B21347">
              <w:rPr>
                <w:b w:val="0"/>
                <w:i w:val="0"/>
                <w:sz w:val="20"/>
                <w:szCs w:val="20"/>
              </w:rPr>
              <w:t>- Nữ</w:t>
            </w:r>
          </w:p>
        </w:tc>
        <w:tc>
          <w:tcPr>
            <w:tcW w:w="952" w:type="dxa"/>
            <w:tcBorders>
              <w:top w:val="nil"/>
              <w:left w:val="nil"/>
              <w:bottom w:val="single" w:sz="4" w:space="0" w:color="auto"/>
              <w:right w:val="nil"/>
            </w:tcBorders>
            <w:shd w:val="clear" w:color="auto" w:fill="auto"/>
            <w:noWrap/>
            <w:vAlign w:val="center"/>
            <w:hideMark/>
          </w:tcPr>
          <w:p w14:paraId="04460BDF" w14:textId="77777777" w:rsidR="00B21347" w:rsidRPr="00B21347" w:rsidRDefault="00B21347" w:rsidP="00B21347">
            <w:pPr>
              <w:tabs>
                <w:tab w:val="left" w:pos="406"/>
              </w:tabs>
              <w:rPr>
                <w:b w:val="0"/>
                <w:i w:val="0"/>
                <w:sz w:val="20"/>
                <w:szCs w:val="20"/>
              </w:rPr>
            </w:pPr>
            <w:r w:rsidRPr="00B21347">
              <w:rPr>
                <w:b w:val="0"/>
                <w:i w:val="0"/>
                <w:sz w:val="20"/>
                <w:szCs w:val="20"/>
              </w:rPr>
              <w:t xml:space="preserve">6 289,9 </w:t>
            </w:r>
          </w:p>
        </w:tc>
        <w:tc>
          <w:tcPr>
            <w:tcW w:w="1042" w:type="dxa"/>
            <w:tcBorders>
              <w:top w:val="nil"/>
              <w:left w:val="nil"/>
              <w:bottom w:val="single" w:sz="4" w:space="0" w:color="auto"/>
              <w:right w:val="nil"/>
            </w:tcBorders>
            <w:shd w:val="clear" w:color="auto" w:fill="auto"/>
            <w:noWrap/>
            <w:vAlign w:val="center"/>
            <w:hideMark/>
          </w:tcPr>
          <w:p w14:paraId="0E421EFD" w14:textId="77777777" w:rsidR="00B21347" w:rsidRPr="00B21347" w:rsidRDefault="00B21347" w:rsidP="00B21347">
            <w:pPr>
              <w:tabs>
                <w:tab w:val="left" w:pos="406"/>
              </w:tabs>
              <w:rPr>
                <w:b w:val="0"/>
                <w:i w:val="0"/>
                <w:sz w:val="20"/>
                <w:szCs w:val="20"/>
              </w:rPr>
            </w:pPr>
            <w:r w:rsidRPr="00B21347">
              <w:rPr>
                <w:b w:val="0"/>
                <w:i w:val="0"/>
                <w:sz w:val="20"/>
                <w:szCs w:val="20"/>
              </w:rPr>
              <w:t xml:space="preserve">6 170,9 </w:t>
            </w:r>
          </w:p>
        </w:tc>
        <w:tc>
          <w:tcPr>
            <w:tcW w:w="992" w:type="dxa"/>
            <w:tcBorders>
              <w:top w:val="nil"/>
              <w:left w:val="nil"/>
              <w:bottom w:val="single" w:sz="4" w:space="0" w:color="auto"/>
              <w:right w:val="nil"/>
            </w:tcBorders>
            <w:shd w:val="clear" w:color="auto" w:fill="auto"/>
            <w:noWrap/>
            <w:vAlign w:val="center"/>
            <w:hideMark/>
          </w:tcPr>
          <w:p w14:paraId="19AB9380" w14:textId="77777777" w:rsidR="00B21347" w:rsidRPr="00B21347" w:rsidRDefault="00B21347" w:rsidP="00B21347">
            <w:pPr>
              <w:tabs>
                <w:tab w:val="left" w:pos="406"/>
              </w:tabs>
              <w:rPr>
                <w:b w:val="0"/>
                <w:i w:val="0"/>
                <w:sz w:val="20"/>
                <w:szCs w:val="20"/>
              </w:rPr>
            </w:pPr>
            <w:r w:rsidRPr="00B21347">
              <w:rPr>
                <w:b w:val="0"/>
                <w:i w:val="0"/>
                <w:sz w:val="20"/>
                <w:szCs w:val="20"/>
              </w:rPr>
              <w:t xml:space="preserve">5 536,1 </w:t>
            </w:r>
          </w:p>
        </w:tc>
        <w:tc>
          <w:tcPr>
            <w:tcW w:w="951" w:type="dxa"/>
            <w:tcBorders>
              <w:top w:val="nil"/>
              <w:left w:val="nil"/>
              <w:bottom w:val="single" w:sz="4" w:space="0" w:color="auto"/>
              <w:right w:val="nil"/>
            </w:tcBorders>
            <w:shd w:val="clear" w:color="auto" w:fill="auto"/>
            <w:noWrap/>
            <w:vAlign w:val="center"/>
            <w:hideMark/>
          </w:tcPr>
          <w:p w14:paraId="664642D4" w14:textId="77777777" w:rsidR="00B21347" w:rsidRPr="00B21347" w:rsidRDefault="00B21347" w:rsidP="00B21347">
            <w:pPr>
              <w:tabs>
                <w:tab w:val="left" w:pos="406"/>
              </w:tabs>
              <w:rPr>
                <w:b w:val="0"/>
                <w:i w:val="0"/>
                <w:sz w:val="20"/>
                <w:szCs w:val="20"/>
              </w:rPr>
            </w:pPr>
            <w:r w:rsidRPr="00B21347">
              <w:rPr>
                <w:b w:val="0"/>
                <w:i w:val="0"/>
                <w:sz w:val="20"/>
                <w:szCs w:val="20"/>
              </w:rPr>
              <w:t xml:space="preserve">5 636,1 </w:t>
            </w:r>
          </w:p>
        </w:tc>
        <w:tc>
          <w:tcPr>
            <w:tcW w:w="1033" w:type="dxa"/>
            <w:tcBorders>
              <w:top w:val="nil"/>
              <w:left w:val="nil"/>
              <w:bottom w:val="single" w:sz="4" w:space="0" w:color="auto"/>
              <w:right w:val="nil"/>
            </w:tcBorders>
            <w:shd w:val="clear" w:color="auto" w:fill="auto"/>
            <w:noWrap/>
            <w:vAlign w:val="center"/>
            <w:hideMark/>
          </w:tcPr>
          <w:p w14:paraId="307EBB19" w14:textId="77777777" w:rsidR="00B21347" w:rsidRPr="00B21347" w:rsidRDefault="00B21347" w:rsidP="00B21347">
            <w:pPr>
              <w:tabs>
                <w:tab w:val="left" w:pos="406"/>
              </w:tabs>
              <w:rPr>
                <w:b w:val="0"/>
                <w:i w:val="0"/>
                <w:sz w:val="20"/>
                <w:szCs w:val="20"/>
              </w:rPr>
            </w:pPr>
            <w:r w:rsidRPr="00B21347">
              <w:rPr>
                <w:b w:val="0"/>
                <w:i w:val="0"/>
                <w:sz w:val="20"/>
                <w:szCs w:val="20"/>
              </w:rPr>
              <w:t xml:space="preserve">6 030,4 </w:t>
            </w:r>
          </w:p>
        </w:tc>
        <w:tc>
          <w:tcPr>
            <w:tcW w:w="842" w:type="dxa"/>
            <w:tcBorders>
              <w:top w:val="nil"/>
              <w:left w:val="nil"/>
              <w:bottom w:val="single" w:sz="4" w:space="0" w:color="auto"/>
              <w:right w:val="nil"/>
            </w:tcBorders>
            <w:shd w:val="clear" w:color="auto" w:fill="auto"/>
            <w:noWrap/>
            <w:vAlign w:val="center"/>
            <w:hideMark/>
          </w:tcPr>
          <w:p w14:paraId="08DC8022" w14:textId="699F92E9" w:rsidR="00B21347" w:rsidRPr="00B21347" w:rsidRDefault="00B21347" w:rsidP="00573F9B">
            <w:pPr>
              <w:tabs>
                <w:tab w:val="left" w:pos="406"/>
              </w:tabs>
              <w:rPr>
                <w:b w:val="0"/>
                <w:i w:val="0"/>
                <w:sz w:val="20"/>
                <w:szCs w:val="20"/>
              </w:rPr>
            </w:pPr>
            <w:r>
              <w:rPr>
                <w:b w:val="0"/>
                <w:i w:val="0"/>
                <w:sz w:val="20"/>
                <w:szCs w:val="20"/>
              </w:rPr>
              <w:t xml:space="preserve"> </w:t>
            </w:r>
            <w:r w:rsidR="00CC3CD1">
              <w:rPr>
                <w:b w:val="0"/>
                <w:i w:val="0"/>
                <w:sz w:val="20"/>
                <w:szCs w:val="20"/>
              </w:rPr>
              <w:t xml:space="preserve"> </w:t>
            </w:r>
            <w:r w:rsidRPr="00B21347">
              <w:rPr>
                <w:b w:val="0"/>
                <w:i w:val="0"/>
                <w:sz w:val="20"/>
                <w:szCs w:val="20"/>
              </w:rPr>
              <w:t xml:space="preserve">89,6 </w:t>
            </w:r>
          </w:p>
        </w:tc>
        <w:tc>
          <w:tcPr>
            <w:tcW w:w="850" w:type="dxa"/>
            <w:tcBorders>
              <w:top w:val="nil"/>
              <w:left w:val="nil"/>
              <w:bottom w:val="single" w:sz="4" w:space="0" w:color="auto"/>
              <w:right w:val="nil"/>
            </w:tcBorders>
            <w:shd w:val="clear" w:color="auto" w:fill="auto"/>
            <w:noWrap/>
            <w:vAlign w:val="center"/>
            <w:hideMark/>
          </w:tcPr>
          <w:p w14:paraId="0E2C47DC" w14:textId="1F00775A" w:rsidR="00B21347" w:rsidRPr="00B21347" w:rsidRDefault="00B21347" w:rsidP="00B21347">
            <w:pPr>
              <w:tabs>
                <w:tab w:val="left" w:pos="406"/>
              </w:tabs>
              <w:rPr>
                <w:b w:val="0"/>
                <w:i w:val="0"/>
                <w:sz w:val="20"/>
                <w:szCs w:val="20"/>
              </w:rPr>
            </w:pPr>
            <w:r w:rsidRPr="00B21347">
              <w:rPr>
                <w:b w:val="0"/>
                <w:i w:val="0"/>
                <w:sz w:val="20"/>
                <w:szCs w:val="20"/>
              </w:rPr>
              <w:t xml:space="preserve">101,8 </w:t>
            </w:r>
          </w:p>
        </w:tc>
      </w:tr>
    </w:tbl>
    <w:p w14:paraId="08BFB6AA" w14:textId="3B8BFBF7" w:rsidR="00226BD8" w:rsidRPr="004A6A94" w:rsidRDefault="00A9354D" w:rsidP="007010D2">
      <w:pPr>
        <w:overflowPunct w:val="0"/>
        <w:autoSpaceDE w:val="0"/>
        <w:autoSpaceDN w:val="0"/>
        <w:adjustRightInd w:val="0"/>
        <w:spacing w:line="320" w:lineRule="exact"/>
        <w:jc w:val="both"/>
        <w:rPr>
          <w:rFonts w:eastAsia="Calibri"/>
          <w:b w:val="0"/>
          <w:iCs/>
          <w:spacing w:val="-4"/>
          <w:sz w:val="20"/>
          <w:szCs w:val="20"/>
        </w:rPr>
      </w:pPr>
      <w:r w:rsidRPr="004A6A94">
        <w:rPr>
          <w:rFonts w:eastAsia="Calibri"/>
          <w:b w:val="0"/>
          <w:iCs/>
          <w:spacing w:val="-4"/>
          <w:sz w:val="20"/>
          <w:szCs w:val="20"/>
        </w:rPr>
        <w:t>(*) Số liệu tính toán lại theo khung khái niệm mới của Tổ chức lao động quốc tế, ICLS 19</w:t>
      </w:r>
    </w:p>
    <w:p w14:paraId="063CE1E7" w14:textId="6D39AF7A" w:rsidR="00A9354D" w:rsidRDefault="00A9354D" w:rsidP="00A54A18">
      <w:pPr>
        <w:overflowPunct w:val="0"/>
        <w:autoSpaceDE w:val="0"/>
        <w:autoSpaceDN w:val="0"/>
        <w:adjustRightInd w:val="0"/>
        <w:spacing w:after="120" w:line="280" w:lineRule="exact"/>
        <w:jc w:val="both"/>
        <w:rPr>
          <w:rFonts w:eastAsia="Calibri"/>
          <w:b w:val="0"/>
          <w:iCs/>
          <w:spacing w:val="-4"/>
          <w:sz w:val="20"/>
          <w:szCs w:val="20"/>
        </w:rPr>
      </w:pPr>
      <w:r w:rsidRPr="004A6A94">
        <w:rPr>
          <w:rFonts w:eastAsia="Calibri"/>
          <w:b w:val="0"/>
          <w:iCs/>
          <w:spacing w:val="-4"/>
          <w:sz w:val="20"/>
          <w:szCs w:val="20"/>
        </w:rPr>
        <w:t>(**) Số liệu ước tính</w:t>
      </w:r>
    </w:p>
    <w:p w14:paraId="3A3A5842" w14:textId="26CC59FB" w:rsidR="000857D9" w:rsidRDefault="000857D9" w:rsidP="0015586E">
      <w:pPr>
        <w:spacing w:before="240"/>
        <w:jc w:val="center"/>
        <w:rPr>
          <w:rFonts w:eastAsia="Calibri"/>
          <w:i w:val="0"/>
          <w:sz w:val="26"/>
          <w:szCs w:val="28"/>
          <w:lang w:val="vi-VN"/>
        </w:rPr>
      </w:pPr>
      <w:r w:rsidRPr="000857D9">
        <w:rPr>
          <w:rFonts w:eastAsia="Calibri"/>
          <w:i w:val="0"/>
          <w:sz w:val="26"/>
          <w:szCs w:val="28"/>
          <w:lang w:val="vi-VN"/>
        </w:rPr>
        <w:t>Biể</w:t>
      </w:r>
      <w:r>
        <w:rPr>
          <w:rFonts w:eastAsia="Calibri"/>
          <w:i w:val="0"/>
          <w:sz w:val="26"/>
          <w:szCs w:val="28"/>
          <w:lang w:val="vi-VN"/>
        </w:rPr>
        <w:t>u 2</w:t>
      </w:r>
      <w:r w:rsidRPr="000857D9">
        <w:rPr>
          <w:rFonts w:eastAsia="Calibri"/>
          <w:i w:val="0"/>
          <w:sz w:val="26"/>
          <w:szCs w:val="28"/>
          <w:lang w:val="vi-VN"/>
        </w:rPr>
        <w:t>: Số lượng và cơ cấu lao động từ 15 tuổi trở lên có việc làm</w:t>
      </w:r>
    </w:p>
    <w:p w14:paraId="38FA9711" w14:textId="399F9595" w:rsidR="00702303" w:rsidRPr="000857D9" w:rsidRDefault="000857D9" w:rsidP="000857D9">
      <w:pPr>
        <w:spacing w:after="120"/>
        <w:jc w:val="center"/>
        <w:rPr>
          <w:rFonts w:eastAsia="Calibri"/>
          <w:i w:val="0"/>
          <w:sz w:val="26"/>
          <w:szCs w:val="28"/>
          <w:lang w:val="vi-VN"/>
        </w:rPr>
      </w:pPr>
      <w:r w:rsidRPr="000857D9">
        <w:rPr>
          <w:rFonts w:eastAsia="Calibri"/>
          <w:i w:val="0"/>
          <w:sz w:val="26"/>
          <w:szCs w:val="28"/>
          <w:lang w:val="vi-VN"/>
        </w:rPr>
        <w:t>chia theo khu vực kinh tế</w:t>
      </w:r>
    </w:p>
    <w:tbl>
      <w:tblPr>
        <w:tblW w:w="9279" w:type="dxa"/>
        <w:tblInd w:w="-142" w:type="dxa"/>
        <w:tblLook w:val="04A0" w:firstRow="1" w:lastRow="0" w:firstColumn="1" w:lastColumn="0" w:noHBand="0" w:noVBand="1"/>
      </w:tblPr>
      <w:tblGrid>
        <w:gridCol w:w="2585"/>
        <w:gridCol w:w="1450"/>
        <w:gridCol w:w="2126"/>
        <w:gridCol w:w="1562"/>
        <w:gridCol w:w="1556"/>
      </w:tblGrid>
      <w:tr w:rsidR="00573F9B" w:rsidRPr="00246C1B" w14:paraId="189F969C" w14:textId="77777777" w:rsidTr="006746B2">
        <w:trPr>
          <w:trHeight w:val="310"/>
        </w:trPr>
        <w:tc>
          <w:tcPr>
            <w:tcW w:w="2585" w:type="dxa"/>
            <w:vMerge w:val="restart"/>
            <w:tcBorders>
              <w:top w:val="single" w:sz="4" w:space="0" w:color="auto"/>
              <w:left w:val="nil"/>
              <w:right w:val="nil"/>
            </w:tcBorders>
            <w:shd w:val="clear" w:color="auto" w:fill="auto"/>
            <w:noWrap/>
            <w:vAlign w:val="bottom"/>
            <w:hideMark/>
          </w:tcPr>
          <w:p w14:paraId="199B38D0" w14:textId="77777777" w:rsidR="00573F9B" w:rsidRPr="00246C1B" w:rsidRDefault="00573F9B" w:rsidP="00573F9B">
            <w:pPr>
              <w:jc w:val="center"/>
              <w:rPr>
                <w:b w:val="0"/>
                <w:i w:val="0"/>
                <w:color w:val="000000"/>
                <w:sz w:val="23"/>
                <w:szCs w:val="23"/>
              </w:rPr>
            </w:pPr>
            <w:r w:rsidRPr="00246C1B">
              <w:rPr>
                <w:b w:val="0"/>
                <w:i w:val="0"/>
                <w:color w:val="000000"/>
                <w:sz w:val="23"/>
                <w:szCs w:val="23"/>
              </w:rPr>
              <w:t> </w:t>
            </w:r>
          </w:p>
        </w:tc>
        <w:tc>
          <w:tcPr>
            <w:tcW w:w="1450" w:type="dxa"/>
            <w:vMerge w:val="restart"/>
            <w:tcBorders>
              <w:top w:val="single" w:sz="4" w:space="0" w:color="auto"/>
              <w:left w:val="nil"/>
              <w:right w:val="nil"/>
            </w:tcBorders>
            <w:shd w:val="clear" w:color="auto" w:fill="auto"/>
            <w:vAlign w:val="center"/>
            <w:hideMark/>
          </w:tcPr>
          <w:p w14:paraId="72DF4B0B" w14:textId="77777777" w:rsidR="00573F9B" w:rsidRPr="00910C35" w:rsidRDefault="00573F9B" w:rsidP="00573F9B">
            <w:pPr>
              <w:jc w:val="center"/>
              <w:rPr>
                <w:i w:val="0"/>
                <w:color w:val="000000"/>
                <w:sz w:val="23"/>
                <w:szCs w:val="23"/>
              </w:rPr>
            </w:pPr>
            <w:r w:rsidRPr="00910C35">
              <w:rPr>
                <w:i w:val="0"/>
                <w:color w:val="000000"/>
                <w:sz w:val="23"/>
                <w:szCs w:val="23"/>
              </w:rPr>
              <w:t>Tổng số</w:t>
            </w:r>
          </w:p>
        </w:tc>
        <w:tc>
          <w:tcPr>
            <w:tcW w:w="5244" w:type="dxa"/>
            <w:gridSpan w:val="3"/>
            <w:tcBorders>
              <w:top w:val="single" w:sz="4" w:space="0" w:color="auto"/>
              <w:left w:val="nil"/>
              <w:right w:val="nil"/>
            </w:tcBorders>
            <w:shd w:val="clear" w:color="auto" w:fill="auto"/>
            <w:noWrap/>
            <w:vAlign w:val="bottom"/>
            <w:hideMark/>
          </w:tcPr>
          <w:p w14:paraId="7B4EC9C5" w14:textId="77777777" w:rsidR="00573F9B" w:rsidRPr="00910C35" w:rsidRDefault="00573F9B" w:rsidP="00573F9B">
            <w:pPr>
              <w:jc w:val="center"/>
              <w:rPr>
                <w:i w:val="0"/>
                <w:color w:val="000000"/>
                <w:sz w:val="23"/>
                <w:szCs w:val="23"/>
              </w:rPr>
            </w:pPr>
            <w:r w:rsidRPr="00910C35">
              <w:rPr>
                <w:i w:val="0"/>
                <w:color w:val="000000"/>
                <w:sz w:val="23"/>
                <w:szCs w:val="23"/>
              </w:rPr>
              <w:t>Chia ra</w:t>
            </w:r>
          </w:p>
        </w:tc>
      </w:tr>
      <w:tr w:rsidR="00573F9B" w:rsidRPr="00246C1B" w14:paraId="07B580CC" w14:textId="77777777" w:rsidTr="006E7713">
        <w:trPr>
          <w:trHeight w:val="633"/>
        </w:trPr>
        <w:tc>
          <w:tcPr>
            <w:tcW w:w="2585" w:type="dxa"/>
            <w:vMerge/>
            <w:tcBorders>
              <w:left w:val="nil"/>
              <w:bottom w:val="single" w:sz="4" w:space="0" w:color="auto"/>
              <w:right w:val="nil"/>
            </w:tcBorders>
            <w:vAlign w:val="center"/>
            <w:hideMark/>
          </w:tcPr>
          <w:p w14:paraId="3D61A4E1" w14:textId="77777777" w:rsidR="00573F9B" w:rsidRPr="00246C1B" w:rsidRDefault="00573F9B" w:rsidP="00573F9B">
            <w:pPr>
              <w:rPr>
                <w:b w:val="0"/>
                <w:i w:val="0"/>
                <w:color w:val="000000"/>
                <w:sz w:val="23"/>
                <w:szCs w:val="23"/>
              </w:rPr>
            </w:pPr>
          </w:p>
        </w:tc>
        <w:tc>
          <w:tcPr>
            <w:tcW w:w="1450" w:type="dxa"/>
            <w:vMerge/>
            <w:tcBorders>
              <w:left w:val="nil"/>
              <w:bottom w:val="single" w:sz="4" w:space="0" w:color="auto"/>
              <w:right w:val="nil"/>
            </w:tcBorders>
            <w:vAlign w:val="center"/>
            <w:hideMark/>
          </w:tcPr>
          <w:p w14:paraId="65FF2D25" w14:textId="77777777" w:rsidR="00573F9B" w:rsidRPr="00910C35" w:rsidRDefault="00573F9B" w:rsidP="00573F9B">
            <w:pPr>
              <w:rPr>
                <w:i w:val="0"/>
                <w:color w:val="000000"/>
                <w:sz w:val="23"/>
                <w:szCs w:val="23"/>
              </w:rPr>
            </w:pPr>
          </w:p>
        </w:tc>
        <w:tc>
          <w:tcPr>
            <w:tcW w:w="2126" w:type="dxa"/>
            <w:tcBorders>
              <w:top w:val="single" w:sz="4" w:space="0" w:color="auto"/>
              <w:left w:val="nil"/>
              <w:bottom w:val="single" w:sz="4" w:space="0" w:color="auto"/>
              <w:right w:val="nil"/>
            </w:tcBorders>
            <w:shd w:val="clear" w:color="auto" w:fill="auto"/>
            <w:vAlign w:val="bottom"/>
            <w:hideMark/>
          </w:tcPr>
          <w:p w14:paraId="0973C361" w14:textId="3624EE50" w:rsidR="00573F9B" w:rsidRPr="00910C35" w:rsidRDefault="00573F9B" w:rsidP="00573F9B">
            <w:pPr>
              <w:spacing w:after="120"/>
              <w:jc w:val="center"/>
              <w:rPr>
                <w:i w:val="0"/>
                <w:color w:val="000000"/>
                <w:sz w:val="23"/>
                <w:szCs w:val="23"/>
              </w:rPr>
            </w:pPr>
            <w:r w:rsidRPr="00910C35">
              <w:rPr>
                <w:i w:val="0"/>
                <w:color w:val="000000"/>
                <w:sz w:val="23"/>
                <w:szCs w:val="23"/>
              </w:rPr>
              <w:t>Nông</w:t>
            </w:r>
            <w:r w:rsidR="003541AD">
              <w:rPr>
                <w:i w:val="0"/>
                <w:color w:val="000000"/>
                <w:sz w:val="23"/>
                <w:szCs w:val="23"/>
              </w:rPr>
              <w:t>,  lâm nghiệp</w:t>
            </w:r>
            <w:r w:rsidRPr="00910C35">
              <w:rPr>
                <w:i w:val="0"/>
                <w:color w:val="000000"/>
                <w:sz w:val="23"/>
                <w:szCs w:val="23"/>
              </w:rPr>
              <w:t xml:space="preserve"> </w:t>
            </w:r>
            <w:r w:rsidR="003541AD">
              <w:rPr>
                <w:i w:val="0"/>
                <w:color w:val="000000"/>
                <w:sz w:val="23"/>
                <w:szCs w:val="23"/>
              </w:rPr>
              <w:t xml:space="preserve">và </w:t>
            </w:r>
            <w:r w:rsidRPr="00910C35">
              <w:rPr>
                <w:i w:val="0"/>
                <w:color w:val="000000"/>
                <w:sz w:val="23"/>
                <w:szCs w:val="23"/>
              </w:rPr>
              <w:t>thuỷ sản</w:t>
            </w:r>
          </w:p>
        </w:tc>
        <w:tc>
          <w:tcPr>
            <w:tcW w:w="1562" w:type="dxa"/>
            <w:tcBorders>
              <w:top w:val="single" w:sz="4" w:space="0" w:color="auto"/>
              <w:left w:val="nil"/>
              <w:bottom w:val="single" w:sz="4" w:space="0" w:color="auto"/>
              <w:right w:val="nil"/>
            </w:tcBorders>
            <w:shd w:val="clear" w:color="auto" w:fill="auto"/>
            <w:vAlign w:val="bottom"/>
            <w:hideMark/>
          </w:tcPr>
          <w:p w14:paraId="391B1909" w14:textId="77777777" w:rsidR="00573F9B" w:rsidRPr="00910C35" w:rsidRDefault="00573F9B" w:rsidP="00573F9B">
            <w:pPr>
              <w:spacing w:before="120" w:after="120"/>
              <w:jc w:val="center"/>
              <w:rPr>
                <w:i w:val="0"/>
                <w:color w:val="000000"/>
                <w:sz w:val="23"/>
                <w:szCs w:val="23"/>
              </w:rPr>
            </w:pPr>
            <w:r w:rsidRPr="00910C35">
              <w:rPr>
                <w:i w:val="0"/>
                <w:color w:val="000000"/>
                <w:sz w:val="23"/>
                <w:szCs w:val="23"/>
              </w:rPr>
              <w:t>Công nghiệp và xây dựng</w:t>
            </w:r>
          </w:p>
        </w:tc>
        <w:tc>
          <w:tcPr>
            <w:tcW w:w="1556" w:type="dxa"/>
            <w:tcBorders>
              <w:top w:val="single" w:sz="4" w:space="0" w:color="auto"/>
              <w:left w:val="nil"/>
              <w:bottom w:val="single" w:sz="4" w:space="0" w:color="auto"/>
              <w:right w:val="nil"/>
            </w:tcBorders>
            <w:shd w:val="clear" w:color="auto" w:fill="auto"/>
            <w:vAlign w:val="bottom"/>
            <w:hideMark/>
          </w:tcPr>
          <w:p w14:paraId="5F9C3BF8" w14:textId="77777777" w:rsidR="00573F9B" w:rsidRPr="00910C35" w:rsidRDefault="00573F9B" w:rsidP="00573F9B">
            <w:pPr>
              <w:spacing w:after="120"/>
              <w:jc w:val="center"/>
              <w:rPr>
                <w:i w:val="0"/>
                <w:color w:val="000000"/>
                <w:sz w:val="23"/>
                <w:szCs w:val="23"/>
              </w:rPr>
            </w:pPr>
            <w:r w:rsidRPr="00910C35">
              <w:rPr>
                <w:i w:val="0"/>
                <w:color w:val="000000"/>
                <w:sz w:val="23"/>
                <w:szCs w:val="23"/>
              </w:rPr>
              <w:t>Dịch vụ</w:t>
            </w:r>
          </w:p>
        </w:tc>
      </w:tr>
      <w:tr w:rsidR="00573F9B" w:rsidRPr="00246C1B" w14:paraId="645DB80C" w14:textId="77777777" w:rsidTr="006746B2">
        <w:trPr>
          <w:cantSplit/>
          <w:trHeight w:hRule="exact" w:val="340"/>
        </w:trPr>
        <w:tc>
          <w:tcPr>
            <w:tcW w:w="2585" w:type="dxa"/>
            <w:tcBorders>
              <w:top w:val="single" w:sz="4" w:space="0" w:color="auto"/>
              <w:left w:val="nil"/>
              <w:bottom w:val="nil"/>
              <w:right w:val="nil"/>
            </w:tcBorders>
            <w:shd w:val="clear" w:color="auto" w:fill="auto"/>
            <w:noWrap/>
            <w:vAlign w:val="bottom"/>
            <w:hideMark/>
          </w:tcPr>
          <w:p w14:paraId="591AD492" w14:textId="77777777" w:rsidR="00573F9B" w:rsidRPr="00246C1B" w:rsidRDefault="00573F9B" w:rsidP="00573F9B">
            <w:pPr>
              <w:rPr>
                <w:bCs/>
                <w:i w:val="0"/>
                <w:sz w:val="23"/>
                <w:szCs w:val="23"/>
              </w:rPr>
            </w:pPr>
            <w:r w:rsidRPr="00246C1B">
              <w:rPr>
                <w:bCs/>
                <w:i w:val="0"/>
                <w:sz w:val="23"/>
                <w:szCs w:val="23"/>
              </w:rPr>
              <w:t>Số lượng (Nghìn người)</w:t>
            </w:r>
          </w:p>
        </w:tc>
        <w:tc>
          <w:tcPr>
            <w:tcW w:w="1450" w:type="dxa"/>
            <w:tcBorders>
              <w:top w:val="single" w:sz="4" w:space="0" w:color="auto"/>
              <w:left w:val="nil"/>
              <w:right w:val="nil"/>
            </w:tcBorders>
            <w:shd w:val="clear" w:color="auto" w:fill="auto"/>
            <w:noWrap/>
            <w:vAlign w:val="bottom"/>
            <w:hideMark/>
          </w:tcPr>
          <w:p w14:paraId="7559C34C" w14:textId="77777777" w:rsidR="00573F9B" w:rsidRPr="00246C1B" w:rsidRDefault="00573F9B" w:rsidP="00573F9B">
            <w:pPr>
              <w:rPr>
                <w:bCs/>
                <w:i w:val="0"/>
                <w:sz w:val="23"/>
                <w:szCs w:val="23"/>
              </w:rPr>
            </w:pPr>
          </w:p>
        </w:tc>
        <w:tc>
          <w:tcPr>
            <w:tcW w:w="2126" w:type="dxa"/>
            <w:tcBorders>
              <w:top w:val="single" w:sz="4" w:space="0" w:color="auto"/>
              <w:left w:val="nil"/>
              <w:bottom w:val="nil"/>
              <w:right w:val="nil"/>
            </w:tcBorders>
            <w:shd w:val="clear" w:color="auto" w:fill="auto"/>
            <w:vAlign w:val="bottom"/>
            <w:hideMark/>
          </w:tcPr>
          <w:p w14:paraId="0FA627C8" w14:textId="77777777" w:rsidR="00573F9B" w:rsidRPr="00246C1B" w:rsidRDefault="00573F9B" w:rsidP="00573F9B">
            <w:pPr>
              <w:jc w:val="center"/>
              <w:rPr>
                <w:i w:val="0"/>
                <w:sz w:val="20"/>
                <w:szCs w:val="20"/>
              </w:rPr>
            </w:pPr>
          </w:p>
        </w:tc>
        <w:tc>
          <w:tcPr>
            <w:tcW w:w="1562" w:type="dxa"/>
            <w:tcBorders>
              <w:top w:val="single" w:sz="4" w:space="0" w:color="auto"/>
              <w:left w:val="nil"/>
              <w:bottom w:val="nil"/>
              <w:right w:val="nil"/>
            </w:tcBorders>
            <w:shd w:val="clear" w:color="auto" w:fill="auto"/>
            <w:vAlign w:val="bottom"/>
            <w:hideMark/>
          </w:tcPr>
          <w:p w14:paraId="7450F028" w14:textId="77777777" w:rsidR="00573F9B" w:rsidRPr="00246C1B" w:rsidRDefault="00573F9B" w:rsidP="00573F9B">
            <w:pPr>
              <w:jc w:val="center"/>
              <w:rPr>
                <w:i w:val="0"/>
                <w:sz w:val="20"/>
                <w:szCs w:val="20"/>
              </w:rPr>
            </w:pPr>
          </w:p>
        </w:tc>
        <w:tc>
          <w:tcPr>
            <w:tcW w:w="1556" w:type="dxa"/>
            <w:tcBorders>
              <w:top w:val="single" w:sz="4" w:space="0" w:color="auto"/>
              <w:left w:val="nil"/>
              <w:bottom w:val="nil"/>
              <w:right w:val="nil"/>
            </w:tcBorders>
            <w:shd w:val="clear" w:color="auto" w:fill="auto"/>
            <w:vAlign w:val="bottom"/>
            <w:hideMark/>
          </w:tcPr>
          <w:p w14:paraId="601A19D4" w14:textId="77777777" w:rsidR="00573F9B" w:rsidRPr="00246C1B" w:rsidRDefault="00573F9B" w:rsidP="00573F9B">
            <w:pPr>
              <w:jc w:val="center"/>
              <w:rPr>
                <w:i w:val="0"/>
                <w:sz w:val="20"/>
                <w:szCs w:val="20"/>
              </w:rPr>
            </w:pPr>
          </w:p>
        </w:tc>
      </w:tr>
      <w:tr w:rsidR="00573F9B" w:rsidRPr="00246C1B" w14:paraId="7FB8E17B" w14:textId="77777777" w:rsidTr="006746B2">
        <w:trPr>
          <w:cantSplit/>
          <w:trHeight w:hRule="exact" w:val="340"/>
        </w:trPr>
        <w:tc>
          <w:tcPr>
            <w:tcW w:w="2585" w:type="dxa"/>
            <w:tcBorders>
              <w:top w:val="nil"/>
              <w:left w:val="nil"/>
              <w:right w:val="nil"/>
            </w:tcBorders>
            <w:shd w:val="clear" w:color="auto" w:fill="auto"/>
            <w:noWrap/>
            <w:vAlign w:val="center"/>
            <w:hideMark/>
          </w:tcPr>
          <w:p w14:paraId="7A6AA2FC" w14:textId="77777777" w:rsidR="00573F9B" w:rsidRPr="00246C1B" w:rsidRDefault="00573F9B" w:rsidP="00A62C91">
            <w:pPr>
              <w:rPr>
                <w:bCs/>
                <w:i w:val="0"/>
                <w:color w:val="000000"/>
              </w:rPr>
            </w:pPr>
            <w:r w:rsidRPr="00246C1B">
              <w:rPr>
                <w:bCs/>
                <w:i w:val="0"/>
                <w:color w:val="000000"/>
              </w:rPr>
              <w:t>Năm 2020*</w:t>
            </w:r>
          </w:p>
        </w:tc>
        <w:tc>
          <w:tcPr>
            <w:tcW w:w="1450" w:type="dxa"/>
            <w:tcBorders>
              <w:top w:val="nil"/>
              <w:left w:val="nil"/>
              <w:right w:val="nil"/>
            </w:tcBorders>
            <w:shd w:val="clear" w:color="auto" w:fill="auto"/>
            <w:noWrap/>
            <w:vAlign w:val="center"/>
            <w:hideMark/>
          </w:tcPr>
          <w:p w14:paraId="67FB9CB3" w14:textId="4B7ECCCA" w:rsidR="00573F9B" w:rsidRPr="00246C1B" w:rsidRDefault="00573F9B" w:rsidP="00910C35">
            <w:pPr>
              <w:tabs>
                <w:tab w:val="left" w:pos="1520"/>
              </w:tabs>
              <w:ind w:left="244" w:right="-100"/>
              <w:jc w:val="center"/>
              <w:rPr>
                <w:bCs/>
                <w:i w:val="0"/>
                <w:color w:val="000000"/>
              </w:rPr>
            </w:pPr>
            <w:r w:rsidRPr="00246C1B">
              <w:rPr>
                <w:bCs/>
                <w:i w:val="0"/>
                <w:color w:val="000000"/>
              </w:rPr>
              <w:t>50</w:t>
            </w:r>
            <w:r w:rsidRPr="00573F9B">
              <w:rPr>
                <w:bCs/>
                <w:i w:val="0"/>
                <w:color w:val="000000"/>
              </w:rPr>
              <w:t xml:space="preserve"> </w:t>
            </w:r>
            <w:r w:rsidRPr="00246C1B">
              <w:rPr>
                <w:bCs/>
                <w:i w:val="0"/>
                <w:color w:val="000000"/>
              </w:rPr>
              <w:t>036</w:t>
            </w:r>
            <w:r w:rsidRPr="00573F9B">
              <w:rPr>
                <w:bCs/>
                <w:i w:val="0"/>
                <w:color w:val="000000"/>
              </w:rPr>
              <w:t>,</w:t>
            </w:r>
            <w:r w:rsidRPr="00246C1B">
              <w:rPr>
                <w:bCs/>
                <w:i w:val="0"/>
                <w:color w:val="000000"/>
              </w:rPr>
              <w:t>0</w:t>
            </w:r>
          </w:p>
        </w:tc>
        <w:tc>
          <w:tcPr>
            <w:tcW w:w="2126" w:type="dxa"/>
            <w:tcBorders>
              <w:top w:val="nil"/>
              <w:left w:val="nil"/>
              <w:right w:val="nil"/>
            </w:tcBorders>
            <w:shd w:val="clear" w:color="auto" w:fill="auto"/>
            <w:noWrap/>
            <w:vAlign w:val="center"/>
            <w:hideMark/>
          </w:tcPr>
          <w:p w14:paraId="3AB7624F" w14:textId="5A83354D" w:rsidR="00573F9B" w:rsidRPr="00246C1B" w:rsidRDefault="00573F9B" w:rsidP="00910C35">
            <w:pPr>
              <w:ind w:right="171"/>
              <w:jc w:val="center"/>
              <w:rPr>
                <w:bCs/>
                <w:i w:val="0"/>
                <w:color w:val="000000"/>
              </w:rPr>
            </w:pPr>
            <w:r w:rsidRPr="00246C1B">
              <w:rPr>
                <w:bCs/>
                <w:i w:val="0"/>
                <w:color w:val="000000"/>
              </w:rPr>
              <w:t>14</w:t>
            </w:r>
            <w:r w:rsidRPr="00573F9B">
              <w:rPr>
                <w:bCs/>
                <w:i w:val="0"/>
                <w:color w:val="000000"/>
              </w:rPr>
              <w:t xml:space="preserve"> </w:t>
            </w:r>
            <w:r w:rsidRPr="00246C1B">
              <w:rPr>
                <w:bCs/>
                <w:i w:val="0"/>
                <w:color w:val="000000"/>
              </w:rPr>
              <w:t>151</w:t>
            </w:r>
            <w:r w:rsidRPr="00573F9B">
              <w:rPr>
                <w:bCs/>
                <w:i w:val="0"/>
                <w:color w:val="000000"/>
              </w:rPr>
              <w:t>,</w:t>
            </w:r>
            <w:r w:rsidRPr="00246C1B">
              <w:rPr>
                <w:bCs/>
                <w:i w:val="0"/>
                <w:color w:val="000000"/>
              </w:rPr>
              <w:t>0</w:t>
            </w:r>
          </w:p>
        </w:tc>
        <w:tc>
          <w:tcPr>
            <w:tcW w:w="1562" w:type="dxa"/>
            <w:tcBorders>
              <w:top w:val="nil"/>
              <w:left w:val="nil"/>
              <w:right w:val="nil"/>
            </w:tcBorders>
            <w:shd w:val="clear" w:color="auto" w:fill="auto"/>
            <w:noWrap/>
            <w:vAlign w:val="center"/>
            <w:hideMark/>
          </w:tcPr>
          <w:p w14:paraId="28433E07" w14:textId="76A0B598" w:rsidR="00573F9B" w:rsidRPr="00246C1B" w:rsidRDefault="00573F9B" w:rsidP="00910C35">
            <w:pPr>
              <w:ind w:right="-108"/>
              <w:jc w:val="center"/>
              <w:rPr>
                <w:bCs/>
                <w:i w:val="0"/>
                <w:color w:val="000000"/>
              </w:rPr>
            </w:pPr>
            <w:r w:rsidRPr="00246C1B">
              <w:rPr>
                <w:bCs/>
                <w:i w:val="0"/>
                <w:color w:val="000000"/>
              </w:rPr>
              <w:t>16</w:t>
            </w:r>
            <w:r w:rsidRPr="00573F9B">
              <w:rPr>
                <w:bCs/>
                <w:i w:val="0"/>
                <w:color w:val="000000"/>
              </w:rPr>
              <w:t xml:space="preserve"> </w:t>
            </w:r>
            <w:r w:rsidRPr="00246C1B">
              <w:rPr>
                <w:bCs/>
                <w:i w:val="0"/>
                <w:color w:val="000000"/>
              </w:rPr>
              <w:t>508</w:t>
            </w:r>
            <w:r w:rsidRPr="00573F9B">
              <w:rPr>
                <w:bCs/>
                <w:i w:val="0"/>
                <w:color w:val="000000"/>
              </w:rPr>
              <w:t>,</w:t>
            </w:r>
            <w:r w:rsidRPr="00246C1B">
              <w:rPr>
                <w:bCs/>
                <w:i w:val="0"/>
                <w:color w:val="000000"/>
              </w:rPr>
              <w:t>7</w:t>
            </w:r>
          </w:p>
        </w:tc>
        <w:tc>
          <w:tcPr>
            <w:tcW w:w="1556" w:type="dxa"/>
            <w:tcBorders>
              <w:top w:val="nil"/>
              <w:left w:val="nil"/>
              <w:right w:val="nil"/>
            </w:tcBorders>
            <w:shd w:val="clear" w:color="auto" w:fill="auto"/>
            <w:noWrap/>
            <w:vAlign w:val="center"/>
            <w:hideMark/>
          </w:tcPr>
          <w:p w14:paraId="36AF5767" w14:textId="0E637445" w:rsidR="00573F9B" w:rsidRPr="00246C1B" w:rsidRDefault="00573F9B" w:rsidP="00910C35">
            <w:pPr>
              <w:ind w:right="312" w:firstLine="140"/>
              <w:jc w:val="center"/>
              <w:rPr>
                <w:bCs/>
                <w:i w:val="0"/>
                <w:color w:val="000000"/>
              </w:rPr>
            </w:pPr>
            <w:r w:rsidRPr="00246C1B">
              <w:rPr>
                <w:bCs/>
                <w:i w:val="0"/>
                <w:color w:val="000000"/>
              </w:rPr>
              <w:t>19</w:t>
            </w:r>
            <w:r w:rsidRPr="00573F9B">
              <w:rPr>
                <w:bCs/>
                <w:i w:val="0"/>
                <w:color w:val="000000"/>
              </w:rPr>
              <w:t xml:space="preserve"> </w:t>
            </w:r>
            <w:r w:rsidRPr="00246C1B">
              <w:rPr>
                <w:bCs/>
                <w:i w:val="0"/>
                <w:color w:val="000000"/>
              </w:rPr>
              <w:t>376</w:t>
            </w:r>
            <w:r w:rsidRPr="00573F9B">
              <w:rPr>
                <w:bCs/>
                <w:i w:val="0"/>
                <w:color w:val="000000"/>
              </w:rPr>
              <w:t>,</w:t>
            </w:r>
            <w:r w:rsidRPr="00246C1B">
              <w:rPr>
                <w:bCs/>
                <w:i w:val="0"/>
                <w:color w:val="000000"/>
              </w:rPr>
              <w:t>3</w:t>
            </w:r>
          </w:p>
        </w:tc>
      </w:tr>
      <w:tr w:rsidR="00573F9B" w:rsidRPr="00246C1B" w14:paraId="4C8E548C" w14:textId="77777777" w:rsidTr="006746B2">
        <w:trPr>
          <w:cantSplit/>
          <w:trHeight w:hRule="exact" w:val="340"/>
        </w:trPr>
        <w:tc>
          <w:tcPr>
            <w:tcW w:w="2585" w:type="dxa"/>
            <w:tcBorders>
              <w:left w:val="nil"/>
            </w:tcBorders>
            <w:shd w:val="clear" w:color="auto" w:fill="auto"/>
            <w:noWrap/>
            <w:vAlign w:val="center"/>
            <w:hideMark/>
          </w:tcPr>
          <w:p w14:paraId="72AF2E6E" w14:textId="77777777" w:rsidR="00573F9B" w:rsidRPr="00246C1B" w:rsidRDefault="00573F9B" w:rsidP="00A62C91">
            <w:pPr>
              <w:rPr>
                <w:b w:val="0"/>
                <w:i w:val="0"/>
                <w:color w:val="000000"/>
              </w:rPr>
            </w:pPr>
            <w:r w:rsidRPr="00246C1B">
              <w:rPr>
                <w:b w:val="0"/>
                <w:i w:val="0"/>
                <w:color w:val="000000"/>
              </w:rPr>
              <w:t>Quý III năm 2020*</w:t>
            </w:r>
          </w:p>
        </w:tc>
        <w:tc>
          <w:tcPr>
            <w:tcW w:w="1450" w:type="dxa"/>
            <w:shd w:val="clear" w:color="auto" w:fill="auto"/>
            <w:noWrap/>
            <w:vAlign w:val="center"/>
            <w:hideMark/>
          </w:tcPr>
          <w:p w14:paraId="459530D1" w14:textId="224EE0D3" w:rsidR="00573F9B" w:rsidRPr="00246C1B" w:rsidRDefault="00573F9B" w:rsidP="00910C35">
            <w:pPr>
              <w:tabs>
                <w:tab w:val="left" w:pos="1520"/>
              </w:tabs>
              <w:ind w:left="244" w:right="10"/>
              <w:jc w:val="center"/>
              <w:rPr>
                <w:b w:val="0"/>
                <w:i w:val="0"/>
                <w:color w:val="000000"/>
              </w:rPr>
            </w:pPr>
            <w:r w:rsidRPr="00246C1B">
              <w:rPr>
                <w:b w:val="0"/>
                <w:i w:val="0"/>
                <w:color w:val="000000"/>
              </w:rPr>
              <w:t>49</w:t>
            </w:r>
            <w:r w:rsidRPr="00573F9B">
              <w:rPr>
                <w:b w:val="0"/>
                <w:i w:val="0"/>
                <w:color w:val="000000"/>
              </w:rPr>
              <w:t xml:space="preserve"> </w:t>
            </w:r>
            <w:r w:rsidRPr="00246C1B">
              <w:rPr>
                <w:b w:val="0"/>
                <w:i w:val="0"/>
                <w:color w:val="000000"/>
              </w:rPr>
              <w:t>990</w:t>
            </w:r>
            <w:r w:rsidRPr="00573F9B">
              <w:rPr>
                <w:b w:val="0"/>
                <w:i w:val="0"/>
                <w:color w:val="000000"/>
              </w:rPr>
              <w:t>,</w:t>
            </w:r>
            <w:r w:rsidRPr="00246C1B">
              <w:rPr>
                <w:b w:val="0"/>
                <w:i w:val="0"/>
                <w:color w:val="000000"/>
              </w:rPr>
              <w:t>4</w:t>
            </w:r>
          </w:p>
        </w:tc>
        <w:tc>
          <w:tcPr>
            <w:tcW w:w="2126" w:type="dxa"/>
            <w:shd w:val="clear" w:color="auto" w:fill="auto"/>
            <w:noWrap/>
            <w:vAlign w:val="center"/>
            <w:hideMark/>
          </w:tcPr>
          <w:p w14:paraId="077E8956" w14:textId="4713D2F2" w:rsidR="00573F9B" w:rsidRPr="00246C1B" w:rsidRDefault="00573F9B" w:rsidP="00910C35">
            <w:pPr>
              <w:ind w:right="171"/>
              <w:jc w:val="center"/>
              <w:rPr>
                <w:b w:val="0"/>
                <w:i w:val="0"/>
                <w:color w:val="000000"/>
              </w:rPr>
            </w:pPr>
            <w:r w:rsidRPr="00246C1B">
              <w:rPr>
                <w:b w:val="0"/>
                <w:i w:val="0"/>
                <w:color w:val="000000"/>
              </w:rPr>
              <w:t>13</w:t>
            </w:r>
            <w:r w:rsidRPr="00573F9B">
              <w:rPr>
                <w:b w:val="0"/>
                <w:i w:val="0"/>
                <w:color w:val="000000"/>
              </w:rPr>
              <w:t xml:space="preserve"> </w:t>
            </w:r>
            <w:r w:rsidRPr="00246C1B">
              <w:rPr>
                <w:b w:val="0"/>
                <w:i w:val="0"/>
                <w:color w:val="000000"/>
              </w:rPr>
              <w:t>973</w:t>
            </w:r>
            <w:r w:rsidRPr="00573F9B">
              <w:rPr>
                <w:b w:val="0"/>
                <w:i w:val="0"/>
                <w:color w:val="000000"/>
              </w:rPr>
              <w:t>,</w:t>
            </w:r>
            <w:r w:rsidRPr="00246C1B">
              <w:rPr>
                <w:b w:val="0"/>
                <w:i w:val="0"/>
                <w:color w:val="000000"/>
              </w:rPr>
              <w:t>1</w:t>
            </w:r>
          </w:p>
        </w:tc>
        <w:tc>
          <w:tcPr>
            <w:tcW w:w="1562" w:type="dxa"/>
            <w:shd w:val="clear" w:color="auto" w:fill="auto"/>
            <w:noWrap/>
            <w:vAlign w:val="center"/>
            <w:hideMark/>
          </w:tcPr>
          <w:p w14:paraId="1C675FB1" w14:textId="5E907504" w:rsidR="00573F9B" w:rsidRPr="00246C1B" w:rsidRDefault="00573F9B" w:rsidP="00910C35">
            <w:pPr>
              <w:ind w:right="-108"/>
              <w:jc w:val="center"/>
              <w:rPr>
                <w:b w:val="0"/>
                <w:i w:val="0"/>
                <w:color w:val="000000"/>
              </w:rPr>
            </w:pPr>
            <w:r w:rsidRPr="00246C1B">
              <w:rPr>
                <w:b w:val="0"/>
                <w:i w:val="0"/>
                <w:color w:val="000000"/>
              </w:rPr>
              <w:t>16</w:t>
            </w:r>
            <w:r w:rsidRPr="00573F9B">
              <w:rPr>
                <w:b w:val="0"/>
                <w:i w:val="0"/>
                <w:color w:val="000000"/>
              </w:rPr>
              <w:t xml:space="preserve"> </w:t>
            </w:r>
            <w:r w:rsidRPr="00246C1B">
              <w:rPr>
                <w:b w:val="0"/>
                <w:i w:val="0"/>
                <w:color w:val="000000"/>
              </w:rPr>
              <w:t>621</w:t>
            </w:r>
            <w:r w:rsidRPr="00573F9B">
              <w:rPr>
                <w:b w:val="0"/>
                <w:i w:val="0"/>
                <w:color w:val="000000"/>
              </w:rPr>
              <w:t>,</w:t>
            </w:r>
            <w:r w:rsidRPr="00246C1B">
              <w:rPr>
                <w:b w:val="0"/>
                <w:i w:val="0"/>
                <w:color w:val="000000"/>
              </w:rPr>
              <w:t>4</w:t>
            </w:r>
          </w:p>
        </w:tc>
        <w:tc>
          <w:tcPr>
            <w:tcW w:w="1556" w:type="dxa"/>
            <w:tcBorders>
              <w:right w:val="nil"/>
            </w:tcBorders>
            <w:shd w:val="clear" w:color="auto" w:fill="auto"/>
            <w:noWrap/>
            <w:vAlign w:val="center"/>
            <w:hideMark/>
          </w:tcPr>
          <w:p w14:paraId="44CECCA9" w14:textId="66E5F1E4" w:rsidR="00573F9B" w:rsidRPr="00246C1B" w:rsidRDefault="00573F9B" w:rsidP="00910C35">
            <w:pPr>
              <w:ind w:right="312" w:firstLine="140"/>
              <w:jc w:val="center"/>
              <w:rPr>
                <w:b w:val="0"/>
                <w:i w:val="0"/>
                <w:color w:val="000000"/>
              </w:rPr>
            </w:pPr>
            <w:r w:rsidRPr="00246C1B">
              <w:rPr>
                <w:b w:val="0"/>
                <w:i w:val="0"/>
                <w:color w:val="000000"/>
              </w:rPr>
              <w:t>19</w:t>
            </w:r>
            <w:r w:rsidRPr="00573F9B">
              <w:rPr>
                <w:b w:val="0"/>
                <w:i w:val="0"/>
                <w:color w:val="000000"/>
              </w:rPr>
              <w:t xml:space="preserve"> </w:t>
            </w:r>
            <w:r w:rsidRPr="00246C1B">
              <w:rPr>
                <w:b w:val="0"/>
                <w:i w:val="0"/>
                <w:color w:val="000000"/>
              </w:rPr>
              <w:t>395</w:t>
            </w:r>
            <w:r w:rsidRPr="00573F9B">
              <w:rPr>
                <w:b w:val="0"/>
                <w:i w:val="0"/>
                <w:color w:val="000000"/>
              </w:rPr>
              <w:t>,</w:t>
            </w:r>
            <w:r w:rsidRPr="00246C1B">
              <w:rPr>
                <w:b w:val="0"/>
                <w:i w:val="0"/>
                <w:color w:val="000000"/>
              </w:rPr>
              <w:t>9</w:t>
            </w:r>
          </w:p>
        </w:tc>
      </w:tr>
      <w:tr w:rsidR="00573F9B" w:rsidRPr="00246C1B" w14:paraId="36A2466E" w14:textId="77777777" w:rsidTr="006746B2">
        <w:trPr>
          <w:cantSplit/>
          <w:trHeight w:hRule="exact" w:val="340"/>
        </w:trPr>
        <w:tc>
          <w:tcPr>
            <w:tcW w:w="2585" w:type="dxa"/>
            <w:tcBorders>
              <w:left w:val="nil"/>
              <w:bottom w:val="nil"/>
            </w:tcBorders>
            <w:shd w:val="clear" w:color="auto" w:fill="auto"/>
            <w:noWrap/>
            <w:vAlign w:val="center"/>
            <w:hideMark/>
          </w:tcPr>
          <w:p w14:paraId="0B4E60F2" w14:textId="77777777" w:rsidR="00573F9B" w:rsidRPr="00246C1B" w:rsidRDefault="00573F9B" w:rsidP="00A62C91">
            <w:pPr>
              <w:rPr>
                <w:b w:val="0"/>
                <w:i w:val="0"/>
                <w:color w:val="000000"/>
              </w:rPr>
            </w:pPr>
            <w:r w:rsidRPr="00246C1B">
              <w:rPr>
                <w:b w:val="0"/>
                <w:i w:val="0"/>
                <w:color w:val="000000"/>
              </w:rPr>
              <w:t>Quý IV năm 2020*</w:t>
            </w:r>
          </w:p>
        </w:tc>
        <w:tc>
          <w:tcPr>
            <w:tcW w:w="1450" w:type="dxa"/>
            <w:tcBorders>
              <w:bottom w:val="nil"/>
            </w:tcBorders>
            <w:shd w:val="clear" w:color="auto" w:fill="auto"/>
            <w:noWrap/>
            <w:vAlign w:val="center"/>
            <w:hideMark/>
          </w:tcPr>
          <w:p w14:paraId="58E9CE79" w14:textId="57E47E42" w:rsidR="00573F9B" w:rsidRPr="00246C1B" w:rsidRDefault="00573F9B" w:rsidP="00910C35">
            <w:pPr>
              <w:tabs>
                <w:tab w:val="left" w:pos="1520"/>
              </w:tabs>
              <w:ind w:left="244" w:right="10"/>
              <w:jc w:val="center"/>
              <w:rPr>
                <w:b w:val="0"/>
                <w:i w:val="0"/>
                <w:color w:val="000000"/>
              </w:rPr>
            </w:pPr>
            <w:r w:rsidRPr="00246C1B">
              <w:rPr>
                <w:b w:val="0"/>
                <w:i w:val="0"/>
                <w:color w:val="000000"/>
              </w:rPr>
              <w:t>50</w:t>
            </w:r>
            <w:r w:rsidRPr="00573F9B">
              <w:rPr>
                <w:b w:val="0"/>
                <w:i w:val="0"/>
                <w:color w:val="000000"/>
              </w:rPr>
              <w:t xml:space="preserve"> </w:t>
            </w:r>
            <w:r w:rsidRPr="00246C1B">
              <w:rPr>
                <w:b w:val="0"/>
                <w:i w:val="0"/>
                <w:color w:val="000000"/>
              </w:rPr>
              <w:t>863</w:t>
            </w:r>
            <w:r w:rsidRPr="00573F9B">
              <w:rPr>
                <w:b w:val="0"/>
                <w:i w:val="0"/>
                <w:color w:val="000000"/>
              </w:rPr>
              <w:t>,</w:t>
            </w:r>
            <w:r w:rsidRPr="00246C1B">
              <w:rPr>
                <w:b w:val="0"/>
                <w:i w:val="0"/>
                <w:color w:val="000000"/>
              </w:rPr>
              <w:t>6</w:t>
            </w:r>
          </w:p>
        </w:tc>
        <w:tc>
          <w:tcPr>
            <w:tcW w:w="2126" w:type="dxa"/>
            <w:tcBorders>
              <w:bottom w:val="nil"/>
            </w:tcBorders>
            <w:shd w:val="clear" w:color="auto" w:fill="auto"/>
            <w:noWrap/>
            <w:vAlign w:val="center"/>
            <w:hideMark/>
          </w:tcPr>
          <w:p w14:paraId="1CA2D864" w14:textId="73CC9293" w:rsidR="00573F9B" w:rsidRPr="00246C1B" w:rsidRDefault="00573F9B" w:rsidP="00910C35">
            <w:pPr>
              <w:ind w:right="171"/>
              <w:jc w:val="center"/>
              <w:rPr>
                <w:b w:val="0"/>
                <w:i w:val="0"/>
                <w:color w:val="000000"/>
              </w:rPr>
            </w:pPr>
            <w:r w:rsidRPr="00246C1B">
              <w:rPr>
                <w:b w:val="0"/>
                <w:i w:val="0"/>
                <w:color w:val="000000"/>
              </w:rPr>
              <w:t>13</w:t>
            </w:r>
            <w:r w:rsidRPr="00573F9B">
              <w:rPr>
                <w:b w:val="0"/>
                <w:i w:val="0"/>
                <w:color w:val="000000"/>
              </w:rPr>
              <w:t xml:space="preserve"> </w:t>
            </w:r>
            <w:r w:rsidRPr="00246C1B">
              <w:rPr>
                <w:b w:val="0"/>
                <w:i w:val="0"/>
                <w:color w:val="000000"/>
              </w:rPr>
              <w:t>970</w:t>
            </w:r>
            <w:r w:rsidRPr="00573F9B">
              <w:rPr>
                <w:b w:val="0"/>
                <w:i w:val="0"/>
                <w:color w:val="000000"/>
              </w:rPr>
              <w:t>,</w:t>
            </w:r>
            <w:r w:rsidRPr="00246C1B">
              <w:rPr>
                <w:b w:val="0"/>
                <w:i w:val="0"/>
                <w:color w:val="000000"/>
              </w:rPr>
              <w:t>1</w:t>
            </w:r>
          </w:p>
        </w:tc>
        <w:tc>
          <w:tcPr>
            <w:tcW w:w="1562" w:type="dxa"/>
            <w:tcBorders>
              <w:bottom w:val="nil"/>
            </w:tcBorders>
            <w:shd w:val="clear" w:color="auto" w:fill="auto"/>
            <w:noWrap/>
            <w:vAlign w:val="center"/>
            <w:hideMark/>
          </w:tcPr>
          <w:p w14:paraId="2E544567" w14:textId="0A200120" w:rsidR="00573F9B" w:rsidRPr="00246C1B" w:rsidRDefault="00573F9B" w:rsidP="00910C35">
            <w:pPr>
              <w:ind w:right="-108"/>
              <w:jc w:val="center"/>
              <w:rPr>
                <w:b w:val="0"/>
                <w:i w:val="0"/>
                <w:color w:val="000000"/>
              </w:rPr>
            </w:pPr>
            <w:r w:rsidRPr="00246C1B">
              <w:rPr>
                <w:b w:val="0"/>
                <w:i w:val="0"/>
                <w:color w:val="000000"/>
              </w:rPr>
              <w:t>17</w:t>
            </w:r>
            <w:r w:rsidRPr="00573F9B">
              <w:rPr>
                <w:b w:val="0"/>
                <w:i w:val="0"/>
                <w:color w:val="000000"/>
              </w:rPr>
              <w:t xml:space="preserve"> </w:t>
            </w:r>
            <w:r w:rsidRPr="00246C1B">
              <w:rPr>
                <w:b w:val="0"/>
                <w:i w:val="0"/>
                <w:color w:val="000000"/>
              </w:rPr>
              <w:t>083</w:t>
            </w:r>
            <w:r w:rsidRPr="00573F9B">
              <w:rPr>
                <w:b w:val="0"/>
                <w:i w:val="0"/>
                <w:color w:val="000000"/>
              </w:rPr>
              <w:t>,</w:t>
            </w:r>
            <w:r w:rsidRPr="00246C1B">
              <w:rPr>
                <w:b w:val="0"/>
                <w:i w:val="0"/>
                <w:color w:val="000000"/>
              </w:rPr>
              <w:t>4</w:t>
            </w:r>
          </w:p>
        </w:tc>
        <w:tc>
          <w:tcPr>
            <w:tcW w:w="1556" w:type="dxa"/>
            <w:tcBorders>
              <w:bottom w:val="nil"/>
              <w:right w:val="nil"/>
            </w:tcBorders>
            <w:shd w:val="clear" w:color="auto" w:fill="auto"/>
            <w:noWrap/>
            <w:vAlign w:val="center"/>
            <w:hideMark/>
          </w:tcPr>
          <w:p w14:paraId="71F7486C" w14:textId="08D7D583" w:rsidR="00573F9B" w:rsidRPr="00246C1B" w:rsidRDefault="00573F9B" w:rsidP="00910C35">
            <w:pPr>
              <w:ind w:right="312" w:firstLine="140"/>
              <w:jc w:val="center"/>
              <w:rPr>
                <w:b w:val="0"/>
                <w:i w:val="0"/>
                <w:color w:val="000000"/>
              </w:rPr>
            </w:pPr>
            <w:r w:rsidRPr="00246C1B">
              <w:rPr>
                <w:b w:val="0"/>
                <w:i w:val="0"/>
                <w:color w:val="000000"/>
              </w:rPr>
              <w:t>19</w:t>
            </w:r>
            <w:r w:rsidRPr="00573F9B">
              <w:rPr>
                <w:b w:val="0"/>
                <w:i w:val="0"/>
                <w:color w:val="000000"/>
              </w:rPr>
              <w:t xml:space="preserve"> </w:t>
            </w:r>
            <w:r w:rsidRPr="00246C1B">
              <w:rPr>
                <w:b w:val="0"/>
                <w:i w:val="0"/>
                <w:color w:val="000000"/>
              </w:rPr>
              <w:t>810</w:t>
            </w:r>
            <w:r w:rsidRPr="00573F9B">
              <w:rPr>
                <w:b w:val="0"/>
                <w:i w:val="0"/>
                <w:color w:val="000000"/>
              </w:rPr>
              <w:t>,</w:t>
            </w:r>
            <w:r w:rsidRPr="00246C1B">
              <w:rPr>
                <w:b w:val="0"/>
                <w:i w:val="0"/>
                <w:color w:val="000000"/>
              </w:rPr>
              <w:t>1</w:t>
            </w:r>
          </w:p>
        </w:tc>
      </w:tr>
      <w:tr w:rsidR="00573F9B" w:rsidRPr="00BB5464" w14:paraId="72822F1E" w14:textId="77777777" w:rsidTr="006746B2">
        <w:trPr>
          <w:cantSplit/>
          <w:trHeight w:hRule="exact" w:val="340"/>
        </w:trPr>
        <w:tc>
          <w:tcPr>
            <w:tcW w:w="2585" w:type="dxa"/>
            <w:tcBorders>
              <w:top w:val="nil"/>
              <w:left w:val="nil"/>
              <w:right w:val="nil"/>
            </w:tcBorders>
            <w:shd w:val="clear" w:color="auto" w:fill="auto"/>
            <w:noWrap/>
            <w:vAlign w:val="center"/>
            <w:hideMark/>
          </w:tcPr>
          <w:p w14:paraId="0A74B2B8" w14:textId="77777777" w:rsidR="00573F9B" w:rsidRPr="00BB5464" w:rsidRDefault="00573F9B" w:rsidP="00A62C91">
            <w:pPr>
              <w:rPr>
                <w:bCs/>
                <w:i w:val="0"/>
                <w:color w:val="000000"/>
              </w:rPr>
            </w:pPr>
            <w:r w:rsidRPr="00BB5464">
              <w:rPr>
                <w:bCs/>
                <w:i w:val="0"/>
                <w:color w:val="000000"/>
              </w:rPr>
              <w:t>Năm 2021**</w:t>
            </w:r>
          </w:p>
        </w:tc>
        <w:tc>
          <w:tcPr>
            <w:tcW w:w="1450" w:type="dxa"/>
            <w:tcBorders>
              <w:top w:val="nil"/>
              <w:left w:val="nil"/>
              <w:right w:val="nil"/>
            </w:tcBorders>
            <w:shd w:val="clear" w:color="auto" w:fill="auto"/>
            <w:noWrap/>
            <w:vAlign w:val="center"/>
            <w:hideMark/>
          </w:tcPr>
          <w:p w14:paraId="39F8FEA2" w14:textId="760128E8" w:rsidR="00573F9B" w:rsidRPr="00BB5464" w:rsidRDefault="00573F9B" w:rsidP="00910C35">
            <w:pPr>
              <w:tabs>
                <w:tab w:val="left" w:pos="1520"/>
              </w:tabs>
              <w:ind w:left="244" w:right="10"/>
              <w:jc w:val="center"/>
              <w:rPr>
                <w:bCs/>
                <w:i w:val="0"/>
                <w:color w:val="000000"/>
              </w:rPr>
            </w:pPr>
            <w:r w:rsidRPr="00BB5464">
              <w:rPr>
                <w:bCs/>
                <w:i w:val="0"/>
                <w:color w:val="000000"/>
              </w:rPr>
              <w:t>49 018,3</w:t>
            </w:r>
          </w:p>
        </w:tc>
        <w:tc>
          <w:tcPr>
            <w:tcW w:w="2126" w:type="dxa"/>
            <w:tcBorders>
              <w:top w:val="nil"/>
              <w:left w:val="nil"/>
              <w:right w:val="nil"/>
            </w:tcBorders>
            <w:shd w:val="clear" w:color="auto" w:fill="auto"/>
            <w:noWrap/>
            <w:vAlign w:val="center"/>
            <w:hideMark/>
          </w:tcPr>
          <w:p w14:paraId="204D52C3" w14:textId="258B4644" w:rsidR="00573F9B" w:rsidRPr="00BB5464" w:rsidRDefault="00573F9B" w:rsidP="00910C35">
            <w:pPr>
              <w:ind w:right="171"/>
              <w:jc w:val="center"/>
              <w:rPr>
                <w:bCs/>
                <w:i w:val="0"/>
                <w:color w:val="000000"/>
              </w:rPr>
            </w:pPr>
            <w:r w:rsidRPr="00BB5464">
              <w:rPr>
                <w:bCs/>
                <w:i w:val="0"/>
                <w:color w:val="000000"/>
              </w:rPr>
              <w:t>14 188,3</w:t>
            </w:r>
          </w:p>
        </w:tc>
        <w:tc>
          <w:tcPr>
            <w:tcW w:w="1562" w:type="dxa"/>
            <w:tcBorders>
              <w:top w:val="nil"/>
              <w:left w:val="nil"/>
              <w:right w:val="nil"/>
            </w:tcBorders>
            <w:shd w:val="clear" w:color="auto" w:fill="auto"/>
            <w:noWrap/>
            <w:vAlign w:val="center"/>
            <w:hideMark/>
          </w:tcPr>
          <w:p w14:paraId="516CC85F" w14:textId="6B136D73" w:rsidR="00573F9B" w:rsidRPr="00BB5464" w:rsidRDefault="00573F9B" w:rsidP="00910C35">
            <w:pPr>
              <w:ind w:right="-108"/>
              <w:jc w:val="center"/>
              <w:rPr>
                <w:bCs/>
                <w:i w:val="0"/>
                <w:color w:val="000000"/>
              </w:rPr>
            </w:pPr>
            <w:r w:rsidRPr="00BB5464">
              <w:rPr>
                <w:bCs/>
                <w:i w:val="0"/>
                <w:color w:val="000000"/>
              </w:rPr>
              <w:t>16 254,5</w:t>
            </w:r>
          </w:p>
        </w:tc>
        <w:tc>
          <w:tcPr>
            <w:tcW w:w="1556" w:type="dxa"/>
            <w:tcBorders>
              <w:top w:val="nil"/>
              <w:left w:val="nil"/>
              <w:right w:val="nil"/>
            </w:tcBorders>
            <w:shd w:val="clear" w:color="auto" w:fill="auto"/>
            <w:noWrap/>
            <w:vAlign w:val="center"/>
            <w:hideMark/>
          </w:tcPr>
          <w:p w14:paraId="554FD3EE" w14:textId="635AD14E" w:rsidR="00573F9B" w:rsidRPr="00BB5464" w:rsidRDefault="00573F9B" w:rsidP="00910C35">
            <w:pPr>
              <w:ind w:right="312" w:firstLine="140"/>
              <w:jc w:val="center"/>
              <w:rPr>
                <w:bCs/>
                <w:i w:val="0"/>
                <w:color w:val="000000"/>
              </w:rPr>
            </w:pPr>
            <w:r w:rsidRPr="00BB5464">
              <w:rPr>
                <w:bCs/>
                <w:i w:val="0"/>
                <w:color w:val="000000"/>
              </w:rPr>
              <w:t>18 575,5</w:t>
            </w:r>
          </w:p>
        </w:tc>
      </w:tr>
      <w:tr w:rsidR="00573F9B" w:rsidRPr="00246C1B" w14:paraId="047BF204" w14:textId="77777777" w:rsidTr="006746B2">
        <w:trPr>
          <w:cantSplit/>
          <w:trHeight w:hRule="exact" w:val="340"/>
        </w:trPr>
        <w:tc>
          <w:tcPr>
            <w:tcW w:w="2585" w:type="dxa"/>
            <w:tcBorders>
              <w:left w:val="nil"/>
              <w:bottom w:val="nil"/>
              <w:right w:val="nil"/>
            </w:tcBorders>
            <w:shd w:val="clear" w:color="auto" w:fill="auto"/>
            <w:noWrap/>
            <w:vAlign w:val="center"/>
            <w:hideMark/>
          </w:tcPr>
          <w:p w14:paraId="0756940D" w14:textId="77777777" w:rsidR="00573F9B" w:rsidRPr="00246C1B" w:rsidRDefault="00573F9B" w:rsidP="00A62C91">
            <w:pPr>
              <w:rPr>
                <w:b w:val="0"/>
                <w:i w:val="0"/>
                <w:color w:val="000000"/>
              </w:rPr>
            </w:pPr>
            <w:r w:rsidRPr="00246C1B">
              <w:rPr>
                <w:b w:val="0"/>
                <w:i w:val="0"/>
                <w:color w:val="000000"/>
              </w:rPr>
              <w:t>Quý III năm 2021</w:t>
            </w:r>
          </w:p>
        </w:tc>
        <w:tc>
          <w:tcPr>
            <w:tcW w:w="1450" w:type="dxa"/>
            <w:tcBorders>
              <w:left w:val="nil"/>
              <w:bottom w:val="nil"/>
              <w:right w:val="nil"/>
            </w:tcBorders>
            <w:shd w:val="clear" w:color="auto" w:fill="auto"/>
            <w:noWrap/>
            <w:vAlign w:val="center"/>
            <w:hideMark/>
          </w:tcPr>
          <w:p w14:paraId="1F7A7DD5" w14:textId="1A33900D" w:rsidR="00573F9B" w:rsidRPr="00246C1B" w:rsidRDefault="00573F9B" w:rsidP="00910C35">
            <w:pPr>
              <w:tabs>
                <w:tab w:val="left" w:pos="1520"/>
              </w:tabs>
              <w:ind w:left="244" w:right="10"/>
              <w:jc w:val="center"/>
              <w:rPr>
                <w:b w:val="0"/>
                <w:i w:val="0"/>
                <w:color w:val="000000"/>
              </w:rPr>
            </w:pPr>
            <w:r w:rsidRPr="00246C1B">
              <w:rPr>
                <w:b w:val="0"/>
                <w:i w:val="0"/>
                <w:color w:val="000000"/>
              </w:rPr>
              <w:t>47</w:t>
            </w:r>
            <w:r w:rsidRPr="00573F9B">
              <w:rPr>
                <w:b w:val="0"/>
                <w:i w:val="0"/>
                <w:color w:val="000000"/>
              </w:rPr>
              <w:t xml:space="preserve"> </w:t>
            </w:r>
            <w:r w:rsidRPr="00246C1B">
              <w:rPr>
                <w:b w:val="0"/>
                <w:i w:val="0"/>
                <w:color w:val="000000"/>
              </w:rPr>
              <w:t>248</w:t>
            </w:r>
            <w:r w:rsidRPr="00573F9B">
              <w:rPr>
                <w:b w:val="0"/>
                <w:i w:val="0"/>
                <w:color w:val="000000"/>
              </w:rPr>
              <w:t>,</w:t>
            </w:r>
            <w:r w:rsidRPr="00246C1B">
              <w:rPr>
                <w:b w:val="0"/>
                <w:i w:val="0"/>
                <w:color w:val="000000"/>
              </w:rPr>
              <w:t>9</w:t>
            </w:r>
          </w:p>
        </w:tc>
        <w:tc>
          <w:tcPr>
            <w:tcW w:w="2126" w:type="dxa"/>
            <w:tcBorders>
              <w:left w:val="nil"/>
              <w:bottom w:val="nil"/>
              <w:right w:val="nil"/>
            </w:tcBorders>
            <w:shd w:val="clear" w:color="auto" w:fill="auto"/>
            <w:noWrap/>
            <w:vAlign w:val="center"/>
            <w:hideMark/>
          </w:tcPr>
          <w:p w14:paraId="393A1651" w14:textId="4729F659" w:rsidR="00573F9B" w:rsidRPr="00246C1B" w:rsidRDefault="00573F9B" w:rsidP="00910C35">
            <w:pPr>
              <w:ind w:right="171"/>
              <w:jc w:val="center"/>
              <w:rPr>
                <w:b w:val="0"/>
                <w:i w:val="0"/>
                <w:color w:val="000000"/>
              </w:rPr>
            </w:pPr>
            <w:r w:rsidRPr="00246C1B">
              <w:rPr>
                <w:b w:val="0"/>
                <w:i w:val="0"/>
                <w:color w:val="000000"/>
              </w:rPr>
              <w:t>14</w:t>
            </w:r>
            <w:r w:rsidRPr="00573F9B">
              <w:rPr>
                <w:b w:val="0"/>
                <w:i w:val="0"/>
                <w:color w:val="000000"/>
              </w:rPr>
              <w:t xml:space="preserve"> </w:t>
            </w:r>
            <w:r w:rsidRPr="00246C1B">
              <w:rPr>
                <w:b w:val="0"/>
                <w:i w:val="0"/>
                <w:color w:val="000000"/>
              </w:rPr>
              <w:t>452</w:t>
            </w:r>
            <w:r w:rsidRPr="00573F9B">
              <w:rPr>
                <w:b w:val="0"/>
                <w:i w:val="0"/>
                <w:color w:val="000000"/>
              </w:rPr>
              <w:t>,</w:t>
            </w:r>
            <w:r w:rsidRPr="00246C1B">
              <w:rPr>
                <w:b w:val="0"/>
                <w:i w:val="0"/>
                <w:color w:val="000000"/>
              </w:rPr>
              <w:t>1</w:t>
            </w:r>
          </w:p>
        </w:tc>
        <w:tc>
          <w:tcPr>
            <w:tcW w:w="1562" w:type="dxa"/>
            <w:tcBorders>
              <w:left w:val="nil"/>
              <w:bottom w:val="nil"/>
              <w:right w:val="nil"/>
            </w:tcBorders>
            <w:shd w:val="clear" w:color="auto" w:fill="auto"/>
            <w:noWrap/>
            <w:vAlign w:val="center"/>
            <w:hideMark/>
          </w:tcPr>
          <w:p w14:paraId="0476F546" w14:textId="2FDC93F1" w:rsidR="00573F9B" w:rsidRPr="00246C1B" w:rsidRDefault="00573F9B" w:rsidP="00910C35">
            <w:pPr>
              <w:ind w:right="-108"/>
              <w:jc w:val="center"/>
              <w:rPr>
                <w:b w:val="0"/>
                <w:i w:val="0"/>
                <w:color w:val="000000"/>
              </w:rPr>
            </w:pPr>
            <w:r w:rsidRPr="00246C1B">
              <w:rPr>
                <w:b w:val="0"/>
                <w:i w:val="0"/>
                <w:color w:val="000000"/>
              </w:rPr>
              <w:t>15</w:t>
            </w:r>
            <w:r w:rsidRPr="00573F9B">
              <w:rPr>
                <w:b w:val="0"/>
                <w:i w:val="0"/>
                <w:color w:val="000000"/>
              </w:rPr>
              <w:t xml:space="preserve"> </w:t>
            </w:r>
            <w:r w:rsidRPr="00246C1B">
              <w:rPr>
                <w:b w:val="0"/>
                <w:i w:val="0"/>
                <w:color w:val="000000"/>
              </w:rPr>
              <w:t>661</w:t>
            </w:r>
            <w:r w:rsidRPr="00573F9B">
              <w:rPr>
                <w:b w:val="0"/>
                <w:i w:val="0"/>
                <w:color w:val="000000"/>
              </w:rPr>
              <w:t>,</w:t>
            </w:r>
            <w:r w:rsidRPr="00246C1B">
              <w:rPr>
                <w:b w:val="0"/>
                <w:i w:val="0"/>
                <w:color w:val="000000"/>
              </w:rPr>
              <w:t>3</w:t>
            </w:r>
          </w:p>
        </w:tc>
        <w:tc>
          <w:tcPr>
            <w:tcW w:w="1556" w:type="dxa"/>
            <w:tcBorders>
              <w:left w:val="nil"/>
              <w:bottom w:val="nil"/>
              <w:right w:val="nil"/>
            </w:tcBorders>
            <w:shd w:val="clear" w:color="auto" w:fill="auto"/>
            <w:noWrap/>
            <w:vAlign w:val="center"/>
            <w:hideMark/>
          </w:tcPr>
          <w:p w14:paraId="62AC3BB8" w14:textId="3C2455B3" w:rsidR="00573F9B" w:rsidRPr="00246C1B" w:rsidRDefault="00573F9B" w:rsidP="00910C35">
            <w:pPr>
              <w:ind w:right="312" w:firstLine="140"/>
              <w:jc w:val="center"/>
              <w:rPr>
                <w:b w:val="0"/>
                <w:i w:val="0"/>
                <w:color w:val="000000"/>
              </w:rPr>
            </w:pPr>
            <w:r w:rsidRPr="00246C1B">
              <w:rPr>
                <w:b w:val="0"/>
                <w:i w:val="0"/>
                <w:color w:val="000000"/>
              </w:rPr>
              <w:t>17</w:t>
            </w:r>
            <w:r w:rsidRPr="00573F9B">
              <w:rPr>
                <w:b w:val="0"/>
                <w:i w:val="0"/>
                <w:color w:val="000000"/>
              </w:rPr>
              <w:t xml:space="preserve"> </w:t>
            </w:r>
            <w:r w:rsidRPr="00246C1B">
              <w:rPr>
                <w:b w:val="0"/>
                <w:i w:val="0"/>
                <w:color w:val="000000"/>
              </w:rPr>
              <w:t>135</w:t>
            </w:r>
            <w:r w:rsidRPr="00573F9B">
              <w:rPr>
                <w:b w:val="0"/>
                <w:i w:val="0"/>
                <w:color w:val="000000"/>
              </w:rPr>
              <w:t>,</w:t>
            </w:r>
            <w:r w:rsidRPr="00246C1B">
              <w:rPr>
                <w:b w:val="0"/>
                <w:i w:val="0"/>
                <w:color w:val="000000"/>
              </w:rPr>
              <w:t>5</w:t>
            </w:r>
          </w:p>
        </w:tc>
      </w:tr>
      <w:tr w:rsidR="00573F9B" w:rsidRPr="00246C1B" w14:paraId="77092E24" w14:textId="77777777" w:rsidTr="006746B2">
        <w:trPr>
          <w:cantSplit/>
          <w:trHeight w:hRule="exact" w:val="340"/>
        </w:trPr>
        <w:tc>
          <w:tcPr>
            <w:tcW w:w="2585" w:type="dxa"/>
            <w:tcBorders>
              <w:top w:val="nil"/>
              <w:left w:val="nil"/>
              <w:bottom w:val="nil"/>
              <w:right w:val="nil"/>
            </w:tcBorders>
            <w:shd w:val="clear" w:color="auto" w:fill="auto"/>
            <w:noWrap/>
            <w:vAlign w:val="center"/>
            <w:hideMark/>
          </w:tcPr>
          <w:p w14:paraId="220033B6" w14:textId="77777777" w:rsidR="00573F9B" w:rsidRPr="00246C1B" w:rsidRDefault="00573F9B" w:rsidP="00A62C91">
            <w:pPr>
              <w:rPr>
                <w:b w:val="0"/>
                <w:i w:val="0"/>
                <w:color w:val="000000"/>
              </w:rPr>
            </w:pPr>
            <w:r w:rsidRPr="00246C1B">
              <w:rPr>
                <w:b w:val="0"/>
                <w:i w:val="0"/>
                <w:color w:val="000000"/>
              </w:rPr>
              <w:t>Quý IV năm 2021**</w:t>
            </w:r>
          </w:p>
        </w:tc>
        <w:tc>
          <w:tcPr>
            <w:tcW w:w="1450" w:type="dxa"/>
            <w:tcBorders>
              <w:top w:val="nil"/>
              <w:left w:val="nil"/>
              <w:bottom w:val="nil"/>
              <w:right w:val="nil"/>
            </w:tcBorders>
            <w:shd w:val="clear" w:color="auto" w:fill="auto"/>
            <w:noWrap/>
            <w:vAlign w:val="center"/>
            <w:hideMark/>
          </w:tcPr>
          <w:p w14:paraId="7CCC7FB1" w14:textId="50C68212" w:rsidR="00573F9B" w:rsidRPr="00246C1B" w:rsidRDefault="00573F9B" w:rsidP="00910C35">
            <w:pPr>
              <w:tabs>
                <w:tab w:val="left" w:pos="1520"/>
              </w:tabs>
              <w:ind w:left="244" w:right="10"/>
              <w:jc w:val="center"/>
              <w:rPr>
                <w:b w:val="0"/>
                <w:i w:val="0"/>
                <w:color w:val="000000"/>
              </w:rPr>
            </w:pPr>
            <w:r w:rsidRPr="00246C1B">
              <w:rPr>
                <w:b w:val="0"/>
                <w:i w:val="0"/>
                <w:color w:val="000000"/>
              </w:rPr>
              <w:t>49</w:t>
            </w:r>
            <w:r w:rsidRPr="00573F9B">
              <w:rPr>
                <w:b w:val="0"/>
                <w:i w:val="0"/>
                <w:color w:val="000000"/>
              </w:rPr>
              <w:t xml:space="preserve"> </w:t>
            </w:r>
            <w:r w:rsidRPr="00246C1B">
              <w:rPr>
                <w:b w:val="0"/>
                <w:i w:val="0"/>
                <w:color w:val="000000"/>
              </w:rPr>
              <w:t>073</w:t>
            </w:r>
            <w:r w:rsidRPr="00573F9B">
              <w:rPr>
                <w:b w:val="0"/>
                <w:i w:val="0"/>
                <w:color w:val="000000"/>
              </w:rPr>
              <w:t>,</w:t>
            </w:r>
            <w:r w:rsidRPr="00246C1B">
              <w:rPr>
                <w:b w:val="0"/>
                <w:i w:val="0"/>
                <w:color w:val="000000"/>
              </w:rPr>
              <w:t>6</w:t>
            </w:r>
          </w:p>
        </w:tc>
        <w:tc>
          <w:tcPr>
            <w:tcW w:w="2126" w:type="dxa"/>
            <w:tcBorders>
              <w:top w:val="nil"/>
              <w:left w:val="nil"/>
              <w:bottom w:val="nil"/>
              <w:right w:val="nil"/>
            </w:tcBorders>
            <w:shd w:val="clear" w:color="auto" w:fill="auto"/>
            <w:noWrap/>
            <w:vAlign w:val="center"/>
            <w:hideMark/>
          </w:tcPr>
          <w:p w14:paraId="4C4B9A71" w14:textId="6A78DC08" w:rsidR="00573F9B" w:rsidRPr="00246C1B" w:rsidRDefault="00573F9B" w:rsidP="00910C35">
            <w:pPr>
              <w:ind w:right="171"/>
              <w:jc w:val="center"/>
              <w:rPr>
                <w:b w:val="0"/>
                <w:i w:val="0"/>
                <w:color w:val="000000"/>
              </w:rPr>
            </w:pPr>
            <w:r w:rsidRPr="00246C1B">
              <w:rPr>
                <w:b w:val="0"/>
                <w:i w:val="0"/>
                <w:color w:val="000000"/>
              </w:rPr>
              <w:t>14</w:t>
            </w:r>
            <w:r w:rsidRPr="00573F9B">
              <w:rPr>
                <w:b w:val="0"/>
                <w:i w:val="0"/>
                <w:color w:val="000000"/>
              </w:rPr>
              <w:t xml:space="preserve"> </w:t>
            </w:r>
            <w:r w:rsidRPr="00246C1B">
              <w:rPr>
                <w:b w:val="0"/>
                <w:i w:val="0"/>
                <w:color w:val="000000"/>
              </w:rPr>
              <w:t>331</w:t>
            </w:r>
            <w:r w:rsidRPr="00573F9B">
              <w:rPr>
                <w:b w:val="0"/>
                <w:i w:val="0"/>
                <w:color w:val="000000"/>
              </w:rPr>
              <w:t>,</w:t>
            </w:r>
            <w:r w:rsidRPr="00246C1B">
              <w:rPr>
                <w:b w:val="0"/>
                <w:i w:val="0"/>
                <w:color w:val="000000"/>
              </w:rPr>
              <w:t>2</w:t>
            </w:r>
          </w:p>
        </w:tc>
        <w:tc>
          <w:tcPr>
            <w:tcW w:w="1562" w:type="dxa"/>
            <w:tcBorders>
              <w:top w:val="nil"/>
              <w:left w:val="nil"/>
              <w:bottom w:val="nil"/>
              <w:right w:val="nil"/>
            </w:tcBorders>
            <w:shd w:val="clear" w:color="auto" w:fill="auto"/>
            <w:noWrap/>
            <w:vAlign w:val="center"/>
            <w:hideMark/>
          </w:tcPr>
          <w:p w14:paraId="0B70C5AF" w14:textId="399E0389" w:rsidR="00573F9B" w:rsidRPr="00246C1B" w:rsidRDefault="00573F9B" w:rsidP="00910C35">
            <w:pPr>
              <w:ind w:right="-108"/>
              <w:jc w:val="center"/>
              <w:rPr>
                <w:b w:val="0"/>
                <w:i w:val="0"/>
                <w:color w:val="000000"/>
              </w:rPr>
            </w:pPr>
            <w:r w:rsidRPr="00246C1B">
              <w:rPr>
                <w:b w:val="0"/>
                <w:i w:val="0"/>
                <w:color w:val="000000"/>
              </w:rPr>
              <w:t>16</w:t>
            </w:r>
            <w:r w:rsidRPr="00573F9B">
              <w:rPr>
                <w:b w:val="0"/>
                <w:i w:val="0"/>
                <w:color w:val="000000"/>
              </w:rPr>
              <w:t xml:space="preserve"> </w:t>
            </w:r>
            <w:r w:rsidRPr="00246C1B">
              <w:rPr>
                <w:b w:val="0"/>
                <w:i w:val="0"/>
                <w:color w:val="000000"/>
              </w:rPr>
              <w:t>844</w:t>
            </w:r>
            <w:r w:rsidRPr="00573F9B">
              <w:rPr>
                <w:b w:val="0"/>
                <w:i w:val="0"/>
                <w:color w:val="000000"/>
              </w:rPr>
              <w:t>,</w:t>
            </w:r>
            <w:r w:rsidRPr="00246C1B">
              <w:rPr>
                <w:b w:val="0"/>
                <w:i w:val="0"/>
                <w:color w:val="000000"/>
              </w:rPr>
              <w:t>4</w:t>
            </w:r>
          </w:p>
        </w:tc>
        <w:tc>
          <w:tcPr>
            <w:tcW w:w="1556" w:type="dxa"/>
            <w:tcBorders>
              <w:top w:val="nil"/>
              <w:left w:val="nil"/>
              <w:bottom w:val="nil"/>
              <w:right w:val="nil"/>
            </w:tcBorders>
            <w:shd w:val="clear" w:color="auto" w:fill="auto"/>
            <w:noWrap/>
            <w:vAlign w:val="center"/>
            <w:hideMark/>
          </w:tcPr>
          <w:p w14:paraId="005C7BE2" w14:textId="7DFA766F" w:rsidR="00573F9B" w:rsidRPr="00246C1B" w:rsidRDefault="00573F9B" w:rsidP="00910C35">
            <w:pPr>
              <w:ind w:right="312" w:firstLine="140"/>
              <w:jc w:val="center"/>
              <w:rPr>
                <w:b w:val="0"/>
                <w:i w:val="0"/>
                <w:color w:val="000000"/>
              </w:rPr>
            </w:pPr>
            <w:r w:rsidRPr="00246C1B">
              <w:rPr>
                <w:b w:val="0"/>
                <w:i w:val="0"/>
                <w:color w:val="000000"/>
              </w:rPr>
              <w:t>17</w:t>
            </w:r>
            <w:r w:rsidRPr="00573F9B">
              <w:rPr>
                <w:b w:val="0"/>
                <w:i w:val="0"/>
                <w:color w:val="000000"/>
              </w:rPr>
              <w:t xml:space="preserve"> </w:t>
            </w:r>
            <w:r w:rsidRPr="00246C1B">
              <w:rPr>
                <w:b w:val="0"/>
                <w:i w:val="0"/>
                <w:color w:val="000000"/>
              </w:rPr>
              <w:t>898</w:t>
            </w:r>
            <w:r w:rsidRPr="00573F9B">
              <w:rPr>
                <w:b w:val="0"/>
                <w:i w:val="0"/>
                <w:color w:val="000000"/>
              </w:rPr>
              <w:t>,</w:t>
            </w:r>
            <w:r w:rsidRPr="00246C1B">
              <w:rPr>
                <w:b w:val="0"/>
                <w:i w:val="0"/>
                <w:color w:val="000000"/>
              </w:rPr>
              <w:t>0</w:t>
            </w:r>
          </w:p>
        </w:tc>
      </w:tr>
      <w:tr w:rsidR="00573F9B" w:rsidRPr="00246C1B" w14:paraId="7FC7778C" w14:textId="77777777" w:rsidTr="006746B2">
        <w:trPr>
          <w:cantSplit/>
          <w:trHeight w:hRule="exact" w:val="340"/>
        </w:trPr>
        <w:tc>
          <w:tcPr>
            <w:tcW w:w="2585" w:type="dxa"/>
            <w:tcBorders>
              <w:top w:val="nil"/>
              <w:left w:val="nil"/>
              <w:bottom w:val="nil"/>
              <w:right w:val="nil"/>
            </w:tcBorders>
            <w:shd w:val="clear" w:color="auto" w:fill="auto"/>
            <w:noWrap/>
            <w:vAlign w:val="bottom"/>
            <w:hideMark/>
          </w:tcPr>
          <w:p w14:paraId="363C1F41" w14:textId="77777777" w:rsidR="00573F9B" w:rsidRPr="00246C1B" w:rsidRDefault="00573F9B" w:rsidP="00573F9B">
            <w:pPr>
              <w:ind w:left="32"/>
              <w:rPr>
                <w:bCs/>
                <w:i w:val="0"/>
                <w:color w:val="000000"/>
                <w:sz w:val="23"/>
                <w:szCs w:val="23"/>
              </w:rPr>
            </w:pPr>
            <w:r w:rsidRPr="00246C1B">
              <w:rPr>
                <w:bCs/>
                <w:i w:val="0"/>
                <w:color w:val="000000"/>
                <w:sz w:val="23"/>
                <w:szCs w:val="23"/>
              </w:rPr>
              <w:t>Cơ cấu (%)</w:t>
            </w:r>
          </w:p>
        </w:tc>
        <w:tc>
          <w:tcPr>
            <w:tcW w:w="1450" w:type="dxa"/>
            <w:tcBorders>
              <w:top w:val="nil"/>
              <w:left w:val="nil"/>
              <w:bottom w:val="nil"/>
              <w:right w:val="nil"/>
            </w:tcBorders>
            <w:shd w:val="clear" w:color="auto" w:fill="auto"/>
            <w:noWrap/>
            <w:vAlign w:val="bottom"/>
            <w:hideMark/>
          </w:tcPr>
          <w:p w14:paraId="3B87D25C" w14:textId="77777777" w:rsidR="00573F9B" w:rsidRPr="00246C1B" w:rsidRDefault="00573F9B" w:rsidP="00573F9B">
            <w:pPr>
              <w:rPr>
                <w:bCs/>
                <w:i w:val="0"/>
                <w:color w:val="000000"/>
                <w:sz w:val="23"/>
                <w:szCs w:val="23"/>
              </w:rPr>
            </w:pPr>
          </w:p>
        </w:tc>
        <w:tc>
          <w:tcPr>
            <w:tcW w:w="2126" w:type="dxa"/>
            <w:tcBorders>
              <w:top w:val="nil"/>
              <w:left w:val="nil"/>
              <w:bottom w:val="nil"/>
              <w:right w:val="nil"/>
            </w:tcBorders>
            <w:shd w:val="clear" w:color="auto" w:fill="auto"/>
            <w:noWrap/>
            <w:vAlign w:val="bottom"/>
            <w:hideMark/>
          </w:tcPr>
          <w:p w14:paraId="649DF3C7" w14:textId="77777777" w:rsidR="00573F9B" w:rsidRPr="00246C1B" w:rsidRDefault="00573F9B" w:rsidP="00573F9B">
            <w:pPr>
              <w:jc w:val="center"/>
              <w:rPr>
                <w:i w:val="0"/>
                <w:sz w:val="20"/>
                <w:szCs w:val="20"/>
              </w:rPr>
            </w:pPr>
          </w:p>
        </w:tc>
        <w:tc>
          <w:tcPr>
            <w:tcW w:w="1562" w:type="dxa"/>
            <w:tcBorders>
              <w:top w:val="nil"/>
              <w:left w:val="nil"/>
              <w:bottom w:val="nil"/>
              <w:right w:val="nil"/>
            </w:tcBorders>
            <w:shd w:val="clear" w:color="auto" w:fill="auto"/>
            <w:noWrap/>
            <w:vAlign w:val="bottom"/>
            <w:hideMark/>
          </w:tcPr>
          <w:p w14:paraId="1A9E09C3" w14:textId="77777777" w:rsidR="00573F9B" w:rsidRPr="00246C1B" w:rsidRDefault="00573F9B" w:rsidP="00573F9B">
            <w:pPr>
              <w:rPr>
                <w:i w:val="0"/>
                <w:sz w:val="20"/>
                <w:szCs w:val="20"/>
              </w:rPr>
            </w:pPr>
          </w:p>
        </w:tc>
        <w:tc>
          <w:tcPr>
            <w:tcW w:w="1556" w:type="dxa"/>
            <w:tcBorders>
              <w:top w:val="nil"/>
              <w:left w:val="nil"/>
              <w:bottom w:val="nil"/>
              <w:right w:val="nil"/>
            </w:tcBorders>
            <w:shd w:val="clear" w:color="auto" w:fill="auto"/>
            <w:noWrap/>
            <w:vAlign w:val="bottom"/>
            <w:hideMark/>
          </w:tcPr>
          <w:p w14:paraId="3BE949F8" w14:textId="77777777" w:rsidR="00573F9B" w:rsidRPr="00246C1B" w:rsidRDefault="00573F9B" w:rsidP="00573F9B">
            <w:pPr>
              <w:rPr>
                <w:i w:val="0"/>
                <w:sz w:val="20"/>
                <w:szCs w:val="20"/>
              </w:rPr>
            </w:pPr>
          </w:p>
        </w:tc>
      </w:tr>
      <w:tr w:rsidR="00A62C91" w:rsidRPr="00246C1B" w14:paraId="6030227D" w14:textId="77777777" w:rsidTr="006746B2">
        <w:trPr>
          <w:cantSplit/>
          <w:trHeight w:hRule="exact" w:val="340"/>
        </w:trPr>
        <w:tc>
          <w:tcPr>
            <w:tcW w:w="2585" w:type="dxa"/>
            <w:tcBorders>
              <w:top w:val="nil"/>
              <w:left w:val="nil"/>
              <w:bottom w:val="nil"/>
              <w:right w:val="nil"/>
            </w:tcBorders>
            <w:shd w:val="clear" w:color="auto" w:fill="auto"/>
            <w:noWrap/>
            <w:vAlign w:val="center"/>
            <w:hideMark/>
          </w:tcPr>
          <w:p w14:paraId="22422880" w14:textId="35B096DE" w:rsidR="00A62C91" w:rsidRPr="00246C1B" w:rsidRDefault="00A62C91" w:rsidP="00A62C91">
            <w:pPr>
              <w:rPr>
                <w:bCs/>
                <w:i w:val="0"/>
                <w:sz w:val="23"/>
                <w:szCs w:val="23"/>
              </w:rPr>
            </w:pPr>
            <w:r w:rsidRPr="00246C1B">
              <w:rPr>
                <w:bCs/>
                <w:i w:val="0"/>
                <w:color w:val="000000"/>
              </w:rPr>
              <w:t>Năm 2020*</w:t>
            </w:r>
          </w:p>
        </w:tc>
        <w:tc>
          <w:tcPr>
            <w:tcW w:w="1450" w:type="dxa"/>
            <w:tcBorders>
              <w:top w:val="nil"/>
              <w:left w:val="nil"/>
              <w:bottom w:val="nil"/>
              <w:right w:val="nil"/>
            </w:tcBorders>
            <w:shd w:val="clear" w:color="auto" w:fill="auto"/>
            <w:noWrap/>
            <w:vAlign w:val="bottom"/>
            <w:hideMark/>
          </w:tcPr>
          <w:p w14:paraId="5F188D0A" w14:textId="77777777" w:rsidR="00A62C91" w:rsidRPr="00246C1B" w:rsidRDefault="00A62C91" w:rsidP="00A62C91">
            <w:pPr>
              <w:jc w:val="center"/>
              <w:rPr>
                <w:bCs/>
                <w:i w:val="0"/>
                <w:color w:val="000000"/>
                <w:sz w:val="23"/>
                <w:szCs w:val="23"/>
              </w:rPr>
            </w:pPr>
            <w:r w:rsidRPr="00246C1B">
              <w:rPr>
                <w:bCs/>
                <w:i w:val="0"/>
                <w:color w:val="000000"/>
                <w:sz w:val="23"/>
                <w:szCs w:val="23"/>
              </w:rPr>
              <w:t>100</w:t>
            </w:r>
            <w:r w:rsidRPr="00573F9B">
              <w:rPr>
                <w:bCs/>
                <w:i w:val="0"/>
                <w:color w:val="000000"/>
                <w:sz w:val="23"/>
                <w:szCs w:val="23"/>
              </w:rPr>
              <w:t>,</w:t>
            </w:r>
            <w:r w:rsidRPr="00246C1B">
              <w:rPr>
                <w:bCs/>
                <w:i w:val="0"/>
                <w:color w:val="000000"/>
                <w:sz w:val="23"/>
                <w:szCs w:val="23"/>
              </w:rPr>
              <w:t>0</w:t>
            </w:r>
          </w:p>
        </w:tc>
        <w:tc>
          <w:tcPr>
            <w:tcW w:w="2126" w:type="dxa"/>
            <w:tcBorders>
              <w:top w:val="nil"/>
              <w:left w:val="nil"/>
              <w:bottom w:val="nil"/>
              <w:right w:val="nil"/>
            </w:tcBorders>
            <w:shd w:val="clear" w:color="auto" w:fill="auto"/>
            <w:noWrap/>
            <w:vAlign w:val="bottom"/>
            <w:hideMark/>
          </w:tcPr>
          <w:p w14:paraId="4BE7B0F8" w14:textId="77777777" w:rsidR="00A62C91" w:rsidRPr="00246C1B" w:rsidRDefault="00A62C91" w:rsidP="00A62C91">
            <w:pPr>
              <w:jc w:val="center"/>
              <w:rPr>
                <w:bCs/>
                <w:i w:val="0"/>
                <w:color w:val="000000"/>
                <w:sz w:val="23"/>
                <w:szCs w:val="23"/>
              </w:rPr>
            </w:pPr>
            <w:r w:rsidRPr="00246C1B">
              <w:rPr>
                <w:bCs/>
                <w:i w:val="0"/>
                <w:color w:val="000000"/>
                <w:sz w:val="23"/>
                <w:szCs w:val="23"/>
              </w:rPr>
              <w:t>28</w:t>
            </w:r>
            <w:r w:rsidRPr="00573F9B">
              <w:rPr>
                <w:bCs/>
                <w:i w:val="0"/>
                <w:color w:val="000000"/>
                <w:sz w:val="23"/>
                <w:szCs w:val="23"/>
              </w:rPr>
              <w:t>,</w:t>
            </w:r>
            <w:r w:rsidRPr="00246C1B">
              <w:rPr>
                <w:bCs/>
                <w:i w:val="0"/>
                <w:color w:val="000000"/>
                <w:sz w:val="23"/>
                <w:szCs w:val="23"/>
              </w:rPr>
              <w:t>3</w:t>
            </w:r>
          </w:p>
        </w:tc>
        <w:tc>
          <w:tcPr>
            <w:tcW w:w="1562" w:type="dxa"/>
            <w:tcBorders>
              <w:top w:val="nil"/>
              <w:left w:val="nil"/>
              <w:bottom w:val="nil"/>
              <w:right w:val="nil"/>
            </w:tcBorders>
            <w:shd w:val="clear" w:color="auto" w:fill="auto"/>
            <w:noWrap/>
            <w:vAlign w:val="bottom"/>
            <w:hideMark/>
          </w:tcPr>
          <w:p w14:paraId="127CE8FF" w14:textId="77777777" w:rsidR="00A62C91" w:rsidRPr="00246C1B" w:rsidRDefault="00A62C91" w:rsidP="00A62C91">
            <w:pPr>
              <w:jc w:val="center"/>
              <w:rPr>
                <w:bCs/>
                <w:i w:val="0"/>
                <w:color w:val="000000"/>
                <w:sz w:val="23"/>
                <w:szCs w:val="23"/>
              </w:rPr>
            </w:pPr>
            <w:r w:rsidRPr="00246C1B">
              <w:rPr>
                <w:bCs/>
                <w:i w:val="0"/>
                <w:color w:val="000000"/>
                <w:sz w:val="23"/>
                <w:szCs w:val="23"/>
              </w:rPr>
              <w:t>33</w:t>
            </w:r>
            <w:r w:rsidRPr="00573F9B">
              <w:rPr>
                <w:bCs/>
                <w:i w:val="0"/>
                <w:color w:val="000000"/>
                <w:sz w:val="23"/>
                <w:szCs w:val="23"/>
              </w:rPr>
              <w:t>,</w:t>
            </w:r>
            <w:r w:rsidRPr="00246C1B">
              <w:rPr>
                <w:bCs/>
                <w:i w:val="0"/>
                <w:color w:val="000000"/>
                <w:sz w:val="23"/>
                <w:szCs w:val="23"/>
              </w:rPr>
              <w:t>0</w:t>
            </w:r>
          </w:p>
        </w:tc>
        <w:tc>
          <w:tcPr>
            <w:tcW w:w="1556" w:type="dxa"/>
            <w:tcBorders>
              <w:top w:val="nil"/>
              <w:left w:val="nil"/>
              <w:bottom w:val="nil"/>
              <w:right w:val="nil"/>
            </w:tcBorders>
            <w:shd w:val="clear" w:color="auto" w:fill="auto"/>
            <w:noWrap/>
            <w:vAlign w:val="bottom"/>
            <w:hideMark/>
          </w:tcPr>
          <w:p w14:paraId="5D033C60" w14:textId="77777777" w:rsidR="00A62C91" w:rsidRPr="00246C1B" w:rsidRDefault="00A62C91" w:rsidP="00A62C91">
            <w:pPr>
              <w:jc w:val="center"/>
              <w:rPr>
                <w:bCs/>
                <w:i w:val="0"/>
                <w:color w:val="000000"/>
                <w:sz w:val="23"/>
                <w:szCs w:val="23"/>
              </w:rPr>
            </w:pPr>
            <w:r w:rsidRPr="00246C1B">
              <w:rPr>
                <w:bCs/>
                <w:i w:val="0"/>
                <w:color w:val="000000"/>
                <w:sz w:val="23"/>
                <w:szCs w:val="23"/>
              </w:rPr>
              <w:t>38</w:t>
            </w:r>
            <w:r w:rsidRPr="00573F9B">
              <w:rPr>
                <w:bCs/>
                <w:i w:val="0"/>
                <w:color w:val="000000"/>
                <w:sz w:val="23"/>
                <w:szCs w:val="23"/>
              </w:rPr>
              <w:t>,</w:t>
            </w:r>
            <w:r w:rsidRPr="00246C1B">
              <w:rPr>
                <w:bCs/>
                <w:i w:val="0"/>
                <w:color w:val="000000"/>
                <w:sz w:val="23"/>
                <w:szCs w:val="23"/>
              </w:rPr>
              <w:t>7</w:t>
            </w:r>
          </w:p>
        </w:tc>
      </w:tr>
      <w:tr w:rsidR="00A62C91" w:rsidRPr="00246C1B" w14:paraId="5690A732" w14:textId="77777777" w:rsidTr="006746B2">
        <w:trPr>
          <w:cantSplit/>
          <w:trHeight w:hRule="exact" w:val="340"/>
        </w:trPr>
        <w:tc>
          <w:tcPr>
            <w:tcW w:w="2585" w:type="dxa"/>
            <w:tcBorders>
              <w:top w:val="nil"/>
              <w:left w:val="nil"/>
              <w:right w:val="nil"/>
            </w:tcBorders>
            <w:shd w:val="clear" w:color="auto" w:fill="auto"/>
            <w:noWrap/>
            <w:vAlign w:val="center"/>
            <w:hideMark/>
          </w:tcPr>
          <w:p w14:paraId="31A7F9AA" w14:textId="42E382A7" w:rsidR="00A62C91" w:rsidRPr="00246C1B" w:rsidRDefault="00A62C91" w:rsidP="00A62C91">
            <w:pPr>
              <w:rPr>
                <w:b w:val="0"/>
                <w:i w:val="0"/>
                <w:color w:val="000000"/>
                <w:sz w:val="23"/>
                <w:szCs w:val="23"/>
              </w:rPr>
            </w:pPr>
            <w:r w:rsidRPr="00246C1B">
              <w:rPr>
                <w:b w:val="0"/>
                <w:i w:val="0"/>
                <w:color w:val="000000"/>
              </w:rPr>
              <w:t>Quý III năm 2020*</w:t>
            </w:r>
          </w:p>
        </w:tc>
        <w:tc>
          <w:tcPr>
            <w:tcW w:w="1450" w:type="dxa"/>
            <w:tcBorders>
              <w:top w:val="nil"/>
              <w:left w:val="nil"/>
              <w:right w:val="nil"/>
            </w:tcBorders>
            <w:shd w:val="clear" w:color="auto" w:fill="auto"/>
            <w:noWrap/>
            <w:vAlign w:val="center"/>
            <w:hideMark/>
          </w:tcPr>
          <w:p w14:paraId="1421C9F3" w14:textId="77777777" w:rsidR="00A62C91" w:rsidRPr="00246C1B" w:rsidRDefault="00A62C91" w:rsidP="00A62C91">
            <w:pPr>
              <w:jc w:val="center"/>
              <w:rPr>
                <w:b w:val="0"/>
                <w:i w:val="0"/>
                <w:color w:val="000000"/>
              </w:rPr>
            </w:pPr>
            <w:r w:rsidRPr="00246C1B">
              <w:rPr>
                <w:b w:val="0"/>
                <w:i w:val="0"/>
                <w:color w:val="000000"/>
              </w:rPr>
              <w:t>100</w:t>
            </w:r>
            <w:r w:rsidRPr="00573F9B">
              <w:rPr>
                <w:b w:val="0"/>
                <w:i w:val="0"/>
                <w:color w:val="000000"/>
              </w:rPr>
              <w:t>,</w:t>
            </w:r>
            <w:r w:rsidRPr="00246C1B">
              <w:rPr>
                <w:b w:val="0"/>
                <w:i w:val="0"/>
                <w:color w:val="000000"/>
              </w:rPr>
              <w:t>0</w:t>
            </w:r>
          </w:p>
        </w:tc>
        <w:tc>
          <w:tcPr>
            <w:tcW w:w="2126" w:type="dxa"/>
            <w:tcBorders>
              <w:top w:val="nil"/>
              <w:left w:val="nil"/>
              <w:right w:val="nil"/>
            </w:tcBorders>
            <w:shd w:val="clear" w:color="auto" w:fill="auto"/>
            <w:noWrap/>
            <w:vAlign w:val="center"/>
            <w:hideMark/>
          </w:tcPr>
          <w:p w14:paraId="6F4D24EC" w14:textId="77777777" w:rsidR="00A62C91" w:rsidRPr="00246C1B" w:rsidRDefault="00A62C91" w:rsidP="00A62C91">
            <w:pPr>
              <w:jc w:val="center"/>
              <w:rPr>
                <w:b w:val="0"/>
                <w:i w:val="0"/>
                <w:color w:val="000000"/>
              </w:rPr>
            </w:pPr>
            <w:r w:rsidRPr="00246C1B">
              <w:rPr>
                <w:b w:val="0"/>
                <w:i w:val="0"/>
                <w:color w:val="000000"/>
              </w:rPr>
              <w:t>28</w:t>
            </w:r>
            <w:r w:rsidRPr="00573F9B">
              <w:rPr>
                <w:b w:val="0"/>
                <w:i w:val="0"/>
                <w:color w:val="000000"/>
              </w:rPr>
              <w:t>,</w:t>
            </w:r>
            <w:r w:rsidRPr="00246C1B">
              <w:rPr>
                <w:b w:val="0"/>
                <w:i w:val="0"/>
                <w:color w:val="000000"/>
              </w:rPr>
              <w:t>0</w:t>
            </w:r>
          </w:p>
        </w:tc>
        <w:tc>
          <w:tcPr>
            <w:tcW w:w="1562" w:type="dxa"/>
            <w:tcBorders>
              <w:top w:val="nil"/>
              <w:left w:val="nil"/>
              <w:right w:val="nil"/>
            </w:tcBorders>
            <w:shd w:val="clear" w:color="auto" w:fill="auto"/>
            <w:noWrap/>
            <w:vAlign w:val="center"/>
            <w:hideMark/>
          </w:tcPr>
          <w:p w14:paraId="7D8E7408" w14:textId="77777777" w:rsidR="00A62C91" w:rsidRPr="00246C1B" w:rsidRDefault="00A62C91" w:rsidP="00A62C91">
            <w:pPr>
              <w:jc w:val="center"/>
              <w:rPr>
                <w:b w:val="0"/>
                <w:i w:val="0"/>
                <w:color w:val="000000"/>
              </w:rPr>
            </w:pPr>
            <w:r w:rsidRPr="00246C1B">
              <w:rPr>
                <w:b w:val="0"/>
                <w:i w:val="0"/>
                <w:color w:val="000000"/>
              </w:rPr>
              <w:t>33</w:t>
            </w:r>
            <w:r w:rsidRPr="00573F9B">
              <w:rPr>
                <w:b w:val="0"/>
                <w:i w:val="0"/>
                <w:color w:val="000000"/>
              </w:rPr>
              <w:t>,</w:t>
            </w:r>
            <w:r w:rsidRPr="00246C1B">
              <w:rPr>
                <w:b w:val="0"/>
                <w:i w:val="0"/>
                <w:color w:val="000000"/>
              </w:rPr>
              <w:t>2</w:t>
            </w:r>
          </w:p>
        </w:tc>
        <w:tc>
          <w:tcPr>
            <w:tcW w:w="1556" w:type="dxa"/>
            <w:tcBorders>
              <w:top w:val="nil"/>
              <w:left w:val="nil"/>
              <w:right w:val="nil"/>
            </w:tcBorders>
            <w:shd w:val="clear" w:color="auto" w:fill="auto"/>
            <w:noWrap/>
            <w:vAlign w:val="center"/>
            <w:hideMark/>
          </w:tcPr>
          <w:p w14:paraId="5D065250" w14:textId="77777777" w:rsidR="00A62C91" w:rsidRPr="00246C1B" w:rsidRDefault="00A62C91" w:rsidP="00A62C91">
            <w:pPr>
              <w:jc w:val="center"/>
              <w:rPr>
                <w:b w:val="0"/>
                <w:i w:val="0"/>
                <w:color w:val="000000"/>
              </w:rPr>
            </w:pPr>
            <w:r w:rsidRPr="00246C1B">
              <w:rPr>
                <w:b w:val="0"/>
                <w:i w:val="0"/>
                <w:color w:val="000000"/>
              </w:rPr>
              <w:t>38</w:t>
            </w:r>
            <w:r w:rsidRPr="00573F9B">
              <w:rPr>
                <w:b w:val="0"/>
                <w:i w:val="0"/>
                <w:color w:val="000000"/>
              </w:rPr>
              <w:t>,</w:t>
            </w:r>
            <w:r w:rsidRPr="00246C1B">
              <w:rPr>
                <w:b w:val="0"/>
                <w:i w:val="0"/>
                <w:color w:val="000000"/>
              </w:rPr>
              <w:t>8</w:t>
            </w:r>
          </w:p>
        </w:tc>
      </w:tr>
      <w:tr w:rsidR="00A62C91" w:rsidRPr="00246C1B" w14:paraId="31807BC8" w14:textId="77777777" w:rsidTr="006746B2">
        <w:trPr>
          <w:cantSplit/>
          <w:trHeight w:hRule="exact" w:val="340"/>
        </w:trPr>
        <w:tc>
          <w:tcPr>
            <w:tcW w:w="2585" w:type="dxa"/>
            <w:tcBorders>
              <w:left w:val="nil"/>
              <w:bottom w:val="nil"/>
              <w:right w:val="nil"/>
            </w:tcBorders>
            <w:shd w:val="clear" w:color="auto" w:fill="auto"/>
            <w:noWrap/>
            <w:vAlign w:val="center"/>
            <w:hideMark/>
          </w:tcPr>
          <w:p w14:paraId="066B04BB" w14:textId="1061C30A" w:rsidR="00A62C91" w:rsidRPr="00246C1B" w:rsidRDefault="00A62C91" w:rsidP="00A62C91">
            <w:pPr>
              <w:rPr>
                <w:b w:val="0"/>
                <w:i w:val="0"/>
                <w:color w:val="000000"/>
                <w:sz w:val="23"/>
                <w:szCs w:val="23"/>
              </w:rPr>
            </w:pPr>
            <w:r w:rsidRPr="00246C1B">
              <w:rPr>
                <w:b w:val="0"/>
                <w:i w:val="0"/>
                <w:color w:val="000000"/>
              </w:rPr>
              <w:t>Quý IV năm 2020*</w:t>
            </w:r>
          </w:p>
        </w:tc>
        <w:tc>
          <w:tcPr>
            <w:tcW w:w="1450" w:type="dxa"/>
            <w:tcBorders>
              <w:left w:val="nil"/>
              <w:bottom w:val="nil"/>
              <w:right w:val="nil"/>
            </w:tcBorders>
            <w:shd w:val="clear" w:color="auto" w:fill="auto"/>
            <w:noWrap/>
            <w:vAlign w:val="center"/>
            <w:hideMark/>
          </w:tcPr>
          <w:p w14:paraId="52A12C0F" w14:textId="77777777" w:rsidR="00A62C91" w:rsidRPr="00246C1B" w:rsidRDefault="00A62C91" w:rsidP="00A62C91">
            <w:pPr>
              <w:jc w:val="center"/>
              <w:rPr>
                <w:b w:val="0"/>
                <w:i w:val="0"/>
                <w:color w:val="000000"/>
              </w:rPr>
            </w:pPr>
            <w:r w:rsidRPr="00246C1B">
              <w:rPr>
                <w:b w:val="0"/>
                <w:i w:val="0"/>
                <w:color w:val="000000"/>
              </w:rPr>
              <w:t>100</w:t>
            </w:r>
            <w:r w:rsidRPr="00573F9B">
              <w:rPr>
                <w:b w:val="0"/>
                <w:i w:val="0"/>
                <w:color w:val="000000"/>
              </w:rPr>
              <w:t>,</w:t>
            </w:r>
            <w:r w:rsidRPr="00246C1B">
              <w:rPr>
                <w:b w:val="0"/>
                <w:i w:val="0"/>
                <w:color w:val="000000"/>
              </w:rPr>
              <w:t>0</w:t>
            </w:r>
          </w:p>
        </w:tc>
        <w:tc>
          <w:tcPr>
            <w:tcW w:w="2126" w:type="dxa"/>
            <w:tcBorders>
              <w:left w:val="nil"/>
              <w:bottom w:val="nil"/>
              <w:right w:val="nil"/>
            </w:tcBorders>
            <w:shd w:val="clear" w:color="auto" w:fill="auto"/>
            <w:noWrap/>
            <w:vAlign w:val="center"/>
            <w:hideMark/>
          </w:tcPr>
          <w:p w14:paraId="0C242926" w14:textId="77777777" w:rsidR="00A62C91" w:rsidRPr="00246C1B" w:rsidRDefault="00A62C91" w:rsidP="00A62C91">
            <w:pPr>
              <w:jc w:val="center"/>
              <w:rPr>
                <w:b w:val="0"/>
                <w:i w:val="0"/>
                <w:color w:val="000000"/>
              </w:rPr>
            </w:pPr>
            <w:r w:rsidRPr="00246C1B">
              <w:rPr>
                <w:b w:val="0"/>
                <w:i w:val="0"/>
                <w:color w:val="000000"/>
              </w:rPr>
              <w:t>27</w:t>
            </w:r>
            <w:r w:rsidRPr="00573F9B">
              <w:rPr>
                <w:b w:val="0"/>
                <w:i w:val="0"/>
                <w:color w:val="000000"/>
              </w:rPr>
              <w:t>,</w:t>
            </w:r>
            <w:r w:rsidRPr="00246C1B">
              <w:rPr>
                <w:b w:val="0"/>
                <w:i w:val="0"/>
                <w:color w:val="000000"/>
              </w:rPr>
              <w:t>5</w:t>
            </w:r>
          </w:p>
        </w:tc>
        <w:tc>
          <w:tcPr>
            <w:tcW w:w="1562" w:type="dxa"/>
            <w:tcBorders>
              <w:left w:val="nil"/>
              <w:bottom w:val="nil"/>
              <w:right w:val="nil"/>
            </w:tcBorders>
            <w:shd w:val="clear" w:color="auto" w:fill="auto"/>
            <w:noWrap/>
            <w:vAlign w:val="center"/>
            <w:hideMark/>
          </w:tcPr>
          <w:p w14:paraId="624B4748" w14:textId="77777777" w:rsidR="00A62C91" w:rsidRPr="00246C1B" w:rsidRDefault="00A62C91" w:rsidP="00A62C91">
            <w:pPr>
              <w:jc w:val="center"/>
              <w:rPr>
                <w:b w:val="0"/>
                <w:i w:val="0"/>
                <w:color w:val="000000"/>
              </w:rPr>
            </w:pPr>
            <w:r w:rsidRPr="00246C1B">
              <w:rPr>
                <w:b w:val="0"/>
                <w:i w:val="0"/>
                <w:color w:val="000000"/>
              </w:rPr>
              <w:t>33</w:t>
            </w:r>
            <w:r w:rsidRPr="00573F9B">
              <w:rPr>
                <w:b w:val="0"/>
                <w:i w:val="0"/>
                <w:color w:val="000000"/>
              </w:rPr>
              <w:t>,</w:t>
            </w:r>
            <w:r w:rsidRPr="00246C1B">
              <w:rPr>
                <w:b w:val="0"/>
                <w:i w:val="0"/>
                <w:color w:val="000000"/>
              </w:rPr>
              <w:t>6</w:t>
            </w:r>
          </w:p>
        </w:tc>
        <w:tc>
          <w:tcPr>
            <w:tcW w:w="1556" w:type="dxa"/>
            <w:tcBorders>
              <w:left w:val="nil"/>
              <w:bottom w:val="nil"/>
              <w:right w:val="nil"/>
            </w:tcBorders>
            <w:shd w:val="clear" w:color="auto" w:fill="auto"/>
            <w:noWrap/>
            <w:vAlign w:val="center"/>
            <w:hideMark/>
          </w:tcPr>
          <w:p w14:paraId="7CFA82FF" w14:textId="77777777" w:rsidR="00A62C91" w:rsidRPr="00246C1B" w:rsidRDefault="00A62C91" w:rsidP="00A62C91">
            <w:pPr>
              <w:jc w:val="center"/>
              <w:rPr>
                <w:b w:val="0"/>
                <w:i w:val="0"/>
                <w:color w:val="000000"/>
              </w:rPr>
            </w:pPr>
            <w:r w:rsidRPr="00246C1B">
              <w:rPr>
                <w:b w:val="0"/>
                <w:i w:val="0"/>
                <w:color w:val="000000"/>
              </w:rPr>
              <w:t>38</w:t>
            </w:r>
            <w:r w:rsidRPr="00573F9B">
              <w:rPr>
                <w:b w:val="0"/>
                <w:i w:val="0"/>
                <w:color w:val="000000"/>
              </w:rPr>
              <w:t>,</w:t>
            </w:r>
            <w:r w:rsidRPr="00246C1B">
              <w:rPr>
                <w:b w:val="0"/>
                <w:i w:val="0"/>
                <w:color w:val="000000"/>
              </w:rPr>
              <w:t>9</w:t>
            </w:r>
          </w:p>
        </w:tc>
      </w:tr>
      <w:tr w:rsidR="00A62C91" w:rsidRPr="00BB5464" w14:paraId="4AFB96B3" w14:textId="77777777" w:rsidTr="006746B2">
        <w:trPr>
          <w:cantSplit/>
          <w:trHeight w:hRule="exact" w:val="340"/>
        </w:trPr>
        <w:tc>
          <w:tcPr>
            <w:tcW w:w="2585" w:type="dxa"/>
            <w:tcBorders>
              <w:top w:val="nil"/>
              <w:left w:val="nil"/>
              <w:bottom w:val="nil"/>
              <w:right w:val="nil"/>
            </w:tcBorders>
            <w:shd w:val="clear" w:color="auto" w:fill="auto"/>
            <w:noWrap/>
            <w:vAlign w:val="center"/>
            <w:hideMark/>
          </w:tcPr>
          <w:p w14:paraId="291966F9" w14:textId="13F749A7" w:rsidR="00A62C91" w:rsidRPr="00BB5464" w:rsidRDefault="00A62C91" w:rsidP="00A62C91">
            <w:pPr>
              <w:rPr>
                <w:bCs/>
                <w:i w:val="0"/>
                <w:sz w:val="23"/>
                <w:szCs w:val="23"/>
              </w:rPr>
            </w:pPr>
            <w:r w:rsidRPr="00BB5464">
              <w:rPr>
                <w:bCs/>
                <w:i w:val="0"/>
                <w:color w:val="000000"/>
              </w:rPr>
              <w:t>Năm 2021**</w:t>
            </w:r>
          </w:p>
        </w:tc>
        <w:tc>
          <w:tcPr>
            <w:tcW w:w="1450" w:type="dxa"/>
            <w:tcBorders>
              <w:top w:val="nil"/>
              <w:left w:val="nil"/>
              <w:bottom w:val="nil"/>
              <w:right w:val="nil"/>
            </w:tcBorders>
            <w:shd w:val="clear" w:color="auto" w:fill="auto"/>
            <w:noWrap/>
            <w:vAlign w:val="center"/>
            <w:hideMark/>
          </w:tcPr>
          <w:p w14:paraId="4E902497" w14:textId="77777777" w:rsidR="00A62C91" w:rsidRPr="00BB5464" w:rsidRDefault="00A62C91" w:rsidP="00A62C91">
            <w:pPr>
              <w:jc w:val="center"/>
              <w:rPr>
                <w:bCs/>
                <w:i w:val="0"/>
                <w:color w:val="000000"/>
              </w:rPr>
            </w:pPr>
            <w:r w:rsidRPr="00BB5464">
              <w:rPr>
                <w:bCs/>
                <w:i w:val="0"/>
                <w:color w:val="000000"/>
              </w:rPr>
              <w:t>100,0</w:t>
            </w:r>
          </w:p>
        </w:tc>
        <w:tc>
          <w:tcPr>
            <w:tcW w:w="2126" w:type="dxa"/>
            <w:tcBorders>
              <w:top w:val="nil"/>
              <w:left w:val="nil"/>
              <w:bottom w:val="nil"/>
              <w:right w:val="nil"/>
            </w:tcBorders>
            <w:shd w:val="clear" w:color="auto" w:fill="auto"/>
            <w:noWrap/>
            <w:vAlign w:val="center"/>
            <w:hideMark/>
          </w:tcPr>
          <w:p w14:paraId="0AD88F4C" w14:textId="77777777" w:rsidR="00A62C91" w:rsidRPr="00BB5464" w:rsidRDefault="00A62C91" w:rsidP="00A62C91">
            <w:pPr>
              <w:jc w:val="center"/>
              <w:rPr>
                <w:bCs/>
                <w:i w:val="0"/>
                <w:color w:val="000000"/>
              </w:rPr>
            </w:pPr>
            <w:r w:rsidRPr="00BB5464">
              <w:rPr>
                <w:bCs/>
                <w:i w:val="0"/>
                <w:color w:val="000000"/>
              </w:rPr>
              <w:t>28,9</w:t>
            </w:r>
          </w:p>
        </w:tc>
        <w:tc>
          <w:tcPr>
            <w:tcW w:w="1562" w:type="dxa"/>
            <w:tcBorders>
              <w:top w:val="nil"/>
              <w:left w:val="nil"/>
              <w:bottom w:val="nil"/>
              <w:right w:val="nil"/>
            </w:tcBorders>
            <w:shd w:val="clear" w:color="auto" w:fill="auto"/>
            <w:noWrap/>
            <w:vAlign w:val="center"/>
            <w:hideMark/>
          </w:tcPr>
          <w:p w14:paraId="30FE134D" w14:textId="77777777" w:rsidR="00A62C91" w:rsidRPr="00BB5464" w:rsidRDefault="00A62C91" w:rsidP="00A62C91">
            <w:pPr>
              <w:jc w:val="center"/>
              <w:rPr>
                <w:bCs/>
                <w:i w:val="0"/>
                <w:color w:val="000000"/>
              </w:rPr>
            </w:pPr>
            <w:r w:rsidRPr="00BB5464">
              <w:rPr>
                <w:bCs/>
                <w:i w:val="0"/>
                <w:color w:val="000000"/>
              </w:rPr>
              <w:t>33,2</w:t>
            </w:r>
          </w:p>
        </w:tc>
        <w:tc>
          <w:tcPr>
            <w:tcW w:w="1556" w:type="dxa"/>
            <w:tcBorders>
              <w:top w:val="nil"/>
              <w:left w:val="nil"/>
              <w:bottom w:val="nil"/>
              <w:right w:val="nil"/>
            </w:tcBorders>
            <w:shd w:val="clear" w:color="auto" w:fill="auto"/>
            <w:noWrap/>
            <w:vAlign w:val="center"/>
            <w:hideMark/>
          </w:tcPr>
          <w:p w14:paraId="1E374FC2" w14:textId="77777777" w:rsidR="00A62C91" w:rsidRPr="00BB5464" w:rsidRDefault="00A62C91" w:rsidP="00A62C91">
            <w:pPr>
              <w:jc w:val="center"/>
              <w:rPr>
                <w:bCs/>
                <w:i w:val="0"/>
                <w:color w:val="000000"/>
              </w:rPr>
            </w:pPr>
            <w:r w:rsidRPr="00BB5464">
              <w:rPr>
                <w:bCs/>
                <w:i w:val="0"/>
                <w:color w:val="000000"/>
              </w:rPr>
              <w:t>37,9</w:t>
            </w:r>
          </w:p>
        </w:tc>
      </w:tr>
      <w:tr w:rsidR="00A62C91" w:rsidRPr="00246C1B" w14:paraId="769A2C65" w14:textId="77777777" w:rsidTr="006746B2">
        <w:trPr>
          <w:cantSplit/>
          <w:trHeight w:hRule="exact" w:val="340"/>
        </w:trPr>
        <w:tc>
          <w:tcPr>
            <w:tcW w:w="2585" w:type="dxa"/>
            <w:tcBorders>
              <w:top w:val="nil"/>
              <w:left w:val="nil"/>
              <w:bottom w:val="nil"/>
              <w:right w:val="nil"/>
            </w:tcBorders>
            <w:shd w:val="clear" w:color="auto" w:fill="auto"/>
            <w:noWrap/>
            <w:vAlign w:val="center"/>
            <w:hideMark/>
          </w:tcPr>
          <w:p w14:paraId="30D126F9" w14:textId="49B79A5A" w:rsidR="00A62C91" w:rsidRPr="00246C1B" w:rsidRDefault="00A62C91" w:rsidP="00A62C91">
            <w:pPr>
              <w:rPr>
                <w:b w:val="0"/>
                <w:i w:val="0"/>
                <w:color w:val="000000"/>
                <w:sz w:val="23"/>
                <w:szCs w:val="23"/>
              </w:rPr>
            </w:pPr>
            <w:r w:rsidRPr="00246C1B">
              <w:rPr>
                <w:b w:val="0"/>
                <w:i w:val="0"/>
                <w:color w:val="000000"/>
              </w:rPr>
              <w:t>Quý III năm 2021</w:t>
            </w:r>
          </w:p>
        </w:tc>
        <w:tc>
          <w:tcPr>
            <w:tcW w:w="1450" w:type="dxa"/>
            <w:tcBorders>
              <w:top w:val="nil"/>
              <w:left w:val="nil"/>
              <w:bottom w:val="nil"/>
              <w:right w:val="nil"/>
            </w:tcBorders>
            <w:shd w:val="clear" w:color="auto" w:fill="auto"/>
            <w:noWrap/>
            <w:vAlign w:val="bottom"/>
            <w:hideMark/>
          </w:tcPr>
          <w:p w14:paraId="62D0DF0B" w14:textId="77777777" w:rsidR="00A62C91" w:rsidRPr="00246C1B" w:rsidRDefault="00A62C91" w:rsidP="00A62C91">
            <w:pPr>
              <w:jc w:val="center"/>
              <w:rPr>
                <w:b w:val="0"/>
                <w:i w:val="0"/>
                <w:color w:val="000000"/>
                <w:sz w:val="23"/>
                <w:szCs w:val="23"/>
              </w:rPr>
            </w:pPr>
            <w:r w:rsidRPr="00246C1B">
              <w:rPr>
                <w:b w:val="0"/>
                <w:i w:val="0"/>
                <w:color w:val="000000"/>
                <w:sz w:val="23"/>
                <w:szCs w:val="23"/>
              </w:rPr>
              <w:t>100</w:t>
            </w:r>
            <w:r w:rsidRPr="00573F9B">
              <w:rPr>
                <w:b w:val="0"/>
                <w:i w:val="0"/>
                <w:color w:val="000000"/>
                <w:sz w:val="23"/>
                <w:szCs w:val="23"/>
              </w:rPr>
              <w:t>,</w:t>
            </w:r>
            <w:r w:rsidRPr="00246C1B">
              <w:rPr>
                <w:b w:val="0"/>
                <w:i w:val="0"/>
                <w:color w:val="000000"/>
                <w:sz w:val="23"/>
                <w:szCs w:val="23"/>
              </w:rPr>
              <w:t>0</w:t>
            </w:r>
          </w:p>
        </w:tc>
        <w:tc>
          <w:tcPr>
            <w:tcW w:w="2126" w:type="dxa"/>
            <w:tcBorders>
              <w:top w:val="nil"/>
              <w:left w:val="nil"/>
              <w:bottom w:val="nil"/>
              <w:right w:val="nil"/>
            </w:tcBorders>
            <w:shd w:val="clear" w:color="auto" w:fill="auto"/>
            <w:noWrap/>
            <w:vAlign w:val="bottom"/>
            <w:hideMark/>
          </w:tcPr>
          <w:p w14:paraId="020998DE" w14:textId="77777777" w:rsidR="00A62C91" w:rsidRPr="00246C1B" w:rsidRDefault="00A62C91" w:rsidP="00A62C91">
            <w:pPr>
              <w:jc w:val="center"/>
              <w:rPr>
                <w:b w:val="0"/>
                <w:i w:val="0"/>
                <w:color w:val="000000"/>
                <w:sz w:val="23"/>
                <w:szCs w:val="23"/>
              </w:rPr>
            </w:pPr>
            <w:r w:rsidRPr="00246C1B">
              <w:rPr>
                <w:b w:val="0"/>
                <w:i w:val="0"/>
                <w:color w:val="000000"/>
                <w:sz w:val="23"/>
                <w:szCs w:val="23"/>
              </w:rPr>
              <w:t>30</w:t>
            </w:r>
            <w:r w:rsidRPr="00573F9B">
              <w:rPr>
                <w:b w:val="0"/>
                <w:i w:val="0"/>
                <w:color w:val="000000"/>
                <w:sz w:val="23"/>
                <w:szCs w:val="23"/>
              </w:rPr>
              <w:t>,</w:t>
            </w:r>
            <w:r w:rsidRPr="00246C1B">
              <w:rPr>
                <w:b w:val="0"/>
                <w:i w:val="0"/>
                <w:color w:val="000000"/>
                <w:sz w:val="23"/>
                <w:szCs w:val="23"/>
              </w:rPr>
              <w:t>6</w:t>
            </w:r>
          </w:p>
        </w:tc>
        <w:tc>
          <w:tcPr>
            <w:tcW w:w="1562" w:type="dxa"/>
            <w:tcBorders>
              <w:top w:val="nil"/>
              <w:left w:val="nil"/>
              <w:bottom w:val="nil"/>
              <w:right w:val="nil"/>
            </w:tcBorders>
            <w:shd w:val="clear" w:color="auto" w:fill="auto"/>
            <w:noWrap/>
            <w:vAlign w:val="bottom"/>
            <w:hideMark/>
          </w:tcPr>
          <w:p w14:paraId="453A3764" w14:textId="77777777" w:rsidR="00A62C91" w:rsidRPr="00246C1B" w:rsidRDefault="00A62C91" w:rsidP="00A62C91">
            <w:pPr>
              <w:jc w:val="center"/>
              <w:rPr>
                <w:b w:val="0"/>
                <w:i w:val="0"/>
                <w:color w:val="000000"/>
                <w:sz w:val="23"/>
                <w:szCs w:val="23"/>
              </w:rPr>
            </w:pPr>
            <w:r w:rsidRPr="00246C1B">
              <w:rPr>
                <w:b w:val="0"/>
                <w:i w:val="0"/>
                <w:color w:val="000000"/>
                <w:sz w:val="23"/>
                <w:szCs w:val="23"/>
              </w:rPr>
              <w:t>33</w:t>
            </w:r>
            <w:r w:rsidRPr="00573F9B">
              <w:rPr>
                <w:b w:val="0"/>
                <w:i w:val="0"/>
                <w:color w:val="000000"/>
                <w:sz w:val="23"/>
                <w:szCs w:val="23"/>
              </w:rPr>
              <w:t>,</w:t>
            </w:r>
            <w:r w:rsidRPr="00246C1B">
              <w:rPr>
                <w:b w:val="0"/>
                <w:i w:val="0"/>
                <w:color w:val="000000"/>
                <w:sz w:val="23"/>
                <w:szCs w:val="23"/>
              </w:rPr>
              <w:t>1</w:t>
            </w:r>
          </w:p>
        </w:tc>
        <w:tc>
          <w:tcPr>
            <w:tcW w:w="1556" w:type="dxa"/>
            <w:tcBorders>
              <w:top w:val="nil"/>
              <w:left w:val="nil"/>
              <w:bottom w:val="nil"/>
              <w:right w:val="nil"/>
            </w:tcBorders>
            <w:shd w:val="clear" w:color="auto" w:fill="auto"/>
            <w:noWrap/>
            <w:vAlign w:val="bottom"/>
            <w:hideMark/>
          </w:tcPr>
          <w:p w14:paraId="656BE0C1" w14:textId="77777777" w:rsidR="00A62C91" w:rsidRPr="00246C1B" w:rsidRDefault="00A62C91" w:rsidP="00A62C91">
            <w:pPr>
              <w:jc w:val="center"/>
              <w:rPr>
                <w:b w:val="0"/>
                <w:i w:val="0"/>
                <w:color w:val="000000"/>
                <w:sz w:val="23"/>
                <w:szCs w:val="23"/>
              </w:rPr>
            </w:pPr>
            <w:r w:rsidRPr="00246C1B">
              <w:rPr>
                <w:b w:val="0"/>
                <w:i w:val="0"/>
                <w:color w:val="000000"/>
                <w:sz w:val="23"/>
                <w:szCs w:val="23"/>
              </w:rPr>
              <w:t>36</w:t>
            </w:r>
            <w:r w:rsidRPr="00573F9B">
              <w:rPr>
                <w:b w:val="0"/>
                <w:i w:val="0"/>
                <w:color w:val="000000"/>
                <w:sz w:val="23"/>
                <w:szCs w:val="23"/>
              </w:rPr>
              <w:t>,</w:t>
            </w:r>
            <w:r w:rsidRPr="00246C1B">
              <w:rPr>
                <w:b w:val="0"/>
                <w:i w:val="0"/>
                <w:color w:val="000000"/>
                <w:sz w:val="23"/>
                <w:szCs w:val="23"/>
              </w:rPr>
              <w:t>3</w:t>
            </w:r>
          </w:p>
        </w:tc>
      </w:tr>
      <w:tr w:rsidR="00A62C91" w:rsidRPr="00246C1B" w14:paraId="00738A5C" w14:textId="77777777" w:rsidTr="006746B2">
        <w:trPr>
          <w:cantSplit/>
          <w:trHeight w:hRule="exact" w:val="340"/>
        </w:trPr>
        <w:tc>
          <w:tcPr>
            <w:tcW w:w="2585" w:type="dxa"/>
            <w:tcBorders>
              <w:top w:val="nil"/>
              <w:left w:val="nil"/>
              <w:bottom w:val="single" w:sz="4" w:space="0" w:color="auto"/>
              <w:right w:val="nil"/>
            </w:tcBorders>
            <w:shd w:val="clear" w:color="auto" w:fill="auto"/>
            <w:noWrap/>
            <w:vAlign w:val="center"/>
            <w:hideMark/>
          </w:tcPr>
          <w:p w14:paraId="13A60832" w14:textId="2E22DA88" w:rsidR="00A62C91" w:rsidRPr="00246C1B" w:rsidRDefault="00A62C91" w:rsidP="00A62C91">
            <w:pPr>
              <w:rPr>
                <w:b w:val="0"/>
                <w:i w:val="0"/>
                <w:color w:val="000000"/>
                <w:sz w:val="23"/>
                <w:szCs w:val="23"/>
              </w:rPr>
            </w:pPr>
            <w:r w:rsidRPr="00246C1B">
              <w:rPr>
                <w:b w:val="0"/>
                <w:i w:val="0"/>
                <w:color w:val="000000"/>
              </w:rPr>
              <w:t>Quý IV năm 2021**</w:t>
            </w:r>
          </w:p>
        </w:tc>
        <w:tc>
          <w:tcPr>
            <w:tcW w:w="1450" w:type="dxa"/>
            <w:tcBorders>
              <w:top w:val="nil"/>
              <w:left w:val="nil"/>
              <w:bottom w:val="single" w:sz="4" w:space="0" w:color="auto"/>
              <w:right w:val="nil"/>
            </w:tcBorders>
            <w:shd w:val="clear" w:color="auto" w:fill="auto"/>
            <w:noWrap/>
            <w:vAlign w:val="bottom"/>
            <w:hideMark/>
          </w:tcPr>
          <w:p w14:paraId="6395100C" w14:textId="77777777" w:rsidR="00A62C91" w:rsidRPr="00246C1B" w:rsidRDefault="00A62C91" w:rsidP="00A62C91">
            <w:pPr>
              <w:jc w:val="center"/>
              <w:rPr>
                <w:b w:val="0"/>
                <w:i w:val="0"/>
                <w:color w:val="000000"/>
                <w:sz w:val="23"/>
                <w:szCs w:val="23"/>
              </w:rPr>
            </w:pPr>
            <w:r w:rsidRPr="00246C1B">
              <w:rPr>
                <w:b w:val="0"/>
                <w:i w:val="0"/>
                <w:color w:val="000000"/>
                <w:sz w:val="23"/>
                <w:szCs w:val="23"/>
              </w:rPr>
              <w:t>100</w:t>
            </w:r>
            <w:r w:rsidRPr="00573F9B">
              <w:rPr>
                <w:b w:val="0"/>
                <w:i w:val="0"/>
                <w:color w:val="000000"/>
                <w:sz w:val="23"/>
                <w:szCs w:val="23"/>
              </w:rPr>
              <w:t>,</w:t>
            </w:r>
            <w:r w:rsidRPr="00246C1B">
              <w:rPr>
                <w:b w:val="0"/>
                <w:i w:val="0"/>
                <w:color w:val="000000"/>
                <w:sz w:val="23"/>
                <w:szCs w:val="23"/>
              </w:rPr>
              <w:t>0</w:t>
            </w:r>
          </w:p>
        </w:tc>
        <w:tc>
          <w:tcPr>
            <w:tcW w:w="2126" w:type="dxa"/>
            <w:tcBorders>
              <w:top w:val="nil"/>
              <w:left w:val="nil"/>
              <w:bottom w:val="single" w:sz="4" w:space="0" w:color="auto"/>
              <w:right w:val="nil"/>
            </w:tcBorders>
            <w:shd w:val="clear" w:color="auto" w:fill="auto"/>
            <w:noWrap/>
            <w:vAlign w:val="bottom"/>
            <w:hideMark/>
          </w:tcPr>
          <w:p w14:paraId="68958ACD" w14:textId="77777777" w:rsidR="00A62C91" w:rsidRPr="00246C1B" w:rsidRDefault="00A62C91" w:rsidP="00A62C91">
            <w:pPr>
              <w:jc w:val="center"/>
              <w:rPr>
                <w:b w:val="0"/>
                <w:i w:val="0"/>
                <w:color w:val="000000"/>
                <w:sz w:val="23"/>
                <w:szCs w:val="23"/>
              </w:rPr>
            </w:pPr>
            <w:r w:rsidRPr="00246C1B">
              <w:rPr>
                <w:b w:val="0"/>
                <w:i w:val="0"/>
                <w:color w:val="000000"/>
                <w:sz w:val="23"/>
                <w:szCs w:val="23"/>
              </w:rPr>
              <w:t>29</w:t>
            </w:r>
            <w:r w:rsidRPr="00573F9B">
              <w:rPr>
                <w:b w:val="0"/>
                <w:i w:val="0"/>
                <w:color w:val="000000"/>
                <w:sz w:val="23"/>
                <w:szCs w:val="23"/>
              </w:rPr>
              <w:t>,</w:t>
            </w:r>
            <w:r w:rsidRPr="00246C1B">
              <w:rPr>
                <w:b w:val="0"/>
                <w:i w:val="0"/>
                <w:color w:val="000000"/>
                <w:sz w:val="23"/>
                <w:szCs w:val="23"/>
              </w:rPr>
              <w:t>2</w:t>
            </w:r>
          </w:p>
        </w:tc>
        <w:tc>
          <w:tcPr>
            <w:tcW w:w="1562" w:type="dxa"/>
            <w:tcBorders>
              <w:top w:val="nil"/>
              <w:left w:val="nil"/>
              <w:bottom w:val="single" w:sz="4" w:space="0" w:color="auto"/>
              <w:right w:val="nil"/>
            </w:tcBorders>
            <w:shd w:val="clear" w:color="auto" w:fill="auto"/>
            <w:noWrap/>
            <w:vAlign w:val="bottom"/>
            <w:hideMark/>
          </w:tcPr>
          <w:p w14:paraId="4BFAD0A2" w14:textId="77777777" w:rsidR="00A62C91" w:rsidRPr="00246C1B" w:rsidRDefault="00A62C91" w:rsidP="00A62C91">
            <w:pPr>
              <w:jc w:val="center"/>
              <w:rPr>
                <w:b w:val="0"/>
                <w:i w:val="0"/>
                <w:color w:val="000000"/>
                <w:sz w:val="23"/>
                <w:szCs w:val="23"/>
              </w:rPr>
            </w:pPr>
            <w:r w:rsidRPr="00246C1B">
              <w:rPr>
                <w:b w:val="0"/>
                <w:i w:val="0"/>
                <w:color w:val="000000"/>
                <w:sz w:val="23"/>
                <w:szCs w:val="23"/>
              </w:rPr>
              <w:t>34</w:t>
            </w:r>
            <w:r w:rsidRPr="00573F9B">
              <w:rPr>
                <w:b w:val="0"/>
                <w:i w:val="0"/>
                <w:color w:val="000000"/>
                <w:sz w:val="23"/>
                <w:szCs w:val="23"/>
              </w:rPr>
              <w:t>,</w:t>
            </w:r>
            <w:r w:rsidRPr="00246C1B">
              <w:rPr>
                <w:b w:val="0"/>
                <w:i w:val="0"/>
                <w:color w:val="000000"/>
                <w:sz w:val="23"/>
                <w:szCs w:val="23"/>
              </w:rPr>
              <w:t>3</w:t>
            </w:r>
          </w:p>
        </w:tc>
        <w:tc>
          <w:tcPr>
            <w:tcW w:w="1556" w:type="dxa"/>
            <w:tcBorders>
              <w:top w:val="nil"/>
              <w:left w:val="nil"/>
              <w:right w:val="nil"/>
            </w:tcBorders>
            <w:shd w:val="clear" w:color="auto" w:fill="auto"/>
            <w:noWrap/>
            <w:vAlign w:val="bottom"/>
            <w:hideMark/>
          </w:tcPr>
          <w:p w14:paraId="7022C1D9" w14:textId="77777777" w:rsidR="00A62C91" w:rsidRPr="00246C1B" w:rsidRDefault="00A62C91" w:rsidP="00A62C91">
            <w:pPr>
              <w:jc w:val="center"/>
              <w:rPr>
                <w:b w:val="0"/>
                <w:i w:val="0"/>
                <w:color w:val="000000"/>
                <w:sz w:val="23"/>
                <w:szCs w:val="23"/>
              </w:rPr>
            </w:pPr>
            <w:r w:rsidRPr="00246C1B">
              <w:rPr>
                <w:b w:val="0"/>
                <w:i w:val="0"/>
                <w:color w:val="000000"/>
                <w:sz w:val="23"/>
                <w:szCs w:val="23"/>
              </w:rPr>
              <w:t>36</w:t>
            </w:r>
            <w:r w:rsidRPr="00573F9B">
              <w:rPr>
                <w:b w:val="0"/>
                <w:i w:val="0"/>
                <w:color w:val="000000"/>
                <w:sz w:val="23"/>
                <w:szCs w:val="23"/>
              </w:rPr>
              <w:t>,</w:t>
            </w:r>
            <w:r w:rsidRPr="00246C1B">
              <w:rPr>
                <w:b w:val="0"/>
                <w:i w:val="0"/>
                <w:color w:val="000000"/>
                <w:sz w:val="23"/>
                <w:szCs w:val="23"/>
              </w:rPr>
              <w:t>5</w:t>
            </w:r>
          </w:p>
        </w:tc>
      </w:tr>
      <w:tr w:rsidR="00573F9B" w:rsidRPr="004A6A94" w14:paraId="13DF101E" w14:textId="77777777" w:rsidTr="006746B2">
        <w:trPr>
          <w:trHeight w:val="260"/>
        </w:trPr>
        <w:tc>
          <w:tcPr>
            <w:tcW w:w="7723" w:type="dxa"/>
            <w:gridSpan w:val="4"/>
            <w:tcBorders>
              <w:left w:val="nil"/>
              <w:bottom w:val="nil"/>
              <w:right w:val="nil"/>
            </w:tcBorders>
            <w:shd w:val="clear" w:color="auto" w:fill="auto"/>
            <w:noWrap/>
            <w:vAlign w:val="center"/>
            <w:hideMark/>
          </w:tcPr>
          <w:p w14:paraId="0916F56A" w14:textId="77777777" w:rsidR="00573F9B" w:rsidRPr="004A6A94" w:rsidRDefault="00573F9B" w:rsidP="00573F9B">
            <w:pPr>
              <w:rPr>
                <w:b w:val="0"/>
                <w:iCs/>
                <w:color w:val="000000"/>
                <w:sz w:val="20"/>
                <w:szCs w:val="20"/>
              </w:rPr>
            </w:pPr>
            <w:r w:rsidRPr="004A6A94">
              <w:rPr>
                <w:b w:val="0"/>
                <w:iCs/>
                <w:color w:val="000000"/>
                <w:sz w:val="20"/>
                <w:szCs w:val="20"/>
              </w:rPr>
              <w:t>(*) Số liệu tính toán lại theo khung khái niệm mới của Tổ chức lao động quốc tế  ICLS 19</w:t>
            </w:r>
          </w:p>
        </w:tc>
        <w:tc>
          <w:tcPr>
            <w:tcW w:w="1556" w:type="dxa"/>
            <w:tcBorders>
              <w:top w:val="single" w:sz="4" w:space="0" w:color="auto"/>
              <w:left w:val="nil"/>
              <w:bottom w:val="nil"/>
              <w:right w:val="nil"/>
            </w:tcBorders>
            <w:shd w:val="clear" w:color="auto" w:fill="auto"/>
            <w:noWrap/>
            <w:vAlign w:val="bottom"/>
            <w:hideMark/>
          </w:tcPr>
          <w:p w14:paraId="50D198C8" w14:textId="77777777" w:rsidR="00573F9B" w:rsidRPr="004A6A94" w:rsidRDefault="00573F9B" w:rsidP="00573F9B">
            <w:pPr>
              <w:rPr>
                <w:b w:val="0"/>
                <w:iCs/>
                <w:color w:val="000000"/>
                <w:sz w:val="20"/>
                <w:szCs w:val="20"/>
              </w:rPr>
            </w:pPr>
          </w:p>
        </w:tc>
      </w:tr>
      <w:tr w:rsidR="00573F9B" w:rsidRPr="004A6A94" w14:paraId="0C318A50" w14:textId="77777777" w:rsidTr="006746B2">
        <w:trPr>
          <w:trHeight w:val="260"/>
        </w:trPr>
        <w:tc>
          <w:tcPr>
            <w:tcW w:w="2585" w:type="dxa"/>
            <w:tcBorders>
              <w:top w:val="nil"/>
              <w:left w:val="nil"/>
              <w:bottom w:val="nil"/>
              <w:right w:val="nil"/>
            </w:tcBorders>
            <w:shd w:val="clear" w:color="auto" w:fill="auto"/>
            <w:noWrap/>
            <w:vAlign w:val="center"/>
            <w:hideMark/>
          </w:tcPr>
          <w:p w14:paraId="6F7A121B" w14:textId="77777777" w:rsidR="00573F9B" w:rsidRPr="004A6A94" w:rsidRDefault="00573F9B" w:rsidP="00573F9B">
            <w:pPr>
              <w:rPr>
                <w:b w:val="0"/>
                <w:iCs/>
                <w:color w:val="000000"/>
                <w:sz w:val="20"/>
                <w:szCs w:val="20"/>
              </w:rPr>
            </w:pPr>
            <w:r w:rsidRPr="004A6A94">
              <w:rPr>
                <w:b w:val="0"/>
                <w:iCs/>
                <w:color w:val="000000"/>
                <w:sz w:val="20"/>
                <w:szCs w:val="20"/>
              </w:rPr>
              <w:t>(**) Số liệu ước tính</w:t>
            </w:r>
          </w:p>
        </w:tc>
        <w:tc>
          <w:tcPr>
            <w:tcW w:w="1450" w:type="dxa"/>
            <w:tcBorders>
              <w:top w:val="nil"/>
              <w:left w:val="nil"/>
              <w:bottom w:val="nil"/>
              <w:right w:val="nil"/>
            </w:tcBorders>
            <w:shd w:val="clear" w:color="auto" w:fill="auto"/>
            <w:noWrap/>
            <w:vAlign w:val="bottom"/>
            <w:hideMark/>
          </w:tcPr>
          <w:p w14:paraId="39159364" w14:textId="77777777" w:rsidR="00573F9B" w:rsidRPr="004A6A94" w:rsidRDefault="00573F9B" w:rsidP="00573F9B">
            <w:pPr>
              <w:rPr>
                <w:b w:val="0"/>
                <w:iCs/>
                <w:color w:val="000000"/>
                <w:sz w:val="20"/>
                <w:szCs w:val="20"/>
              </w:rPr>
            </w:pPr>
          </w:p>
        </w:tc>
        <w:tc>
          <w:tcPr>
            <w:tcW w:w="2126" w:type="dxa"/>
            <w:tcBorders>
              <w:top w:val="nil"/>
              <w:left w:val="nil"/>
              <w:bottom w:val="nil"/>
              <w:right w:val="nil"/>
            </w:tcBorders>
            <w:shd w:val="clear" w:color="auto" w:fill="auto"/>
            <w:noWrap/>
            <w:vAlign w:val="bottom"/>
            <w:hideMark/>
          </w:tcPr>
          <w:p w14:paraId="0BC4274B" w14:textId="77777777" w:rsidR="00573F9B" w:rsidRPr="004A6A94" w:rsidRDefault="00573F9B" w:rsidP="00573F9B">
            <w:pPr>
              <w:rPr>
                <w:b w:val="0"/>
                <w:sz w:val="20"/>
                <w:szCs w:val="20"/>
              </w:rPr>
            </w:pPr>
          </w:p>
        </w:tc>
        <w:tc>
          <w:tcPr>
            <w:tcW w:w="1562" w:type="dxa"/>
            <w:tcBorders>
              <w:top w:val="nil"/>
              <w:left w:val="nil"/>
              <w:bottom w:val="nil"/>
              <w:right w:val="nil"/>
            </w:tcBorders>
            <w:shd w:val="clear" w:color="auto" w:fill="auto"/>
            <w:noWrap/>
            <w:vAlign w:val="bottom"/>
            <w:hideMark/>
          </w:tcPr>
          <w:p w14:paraId="7F24120D" w14:textId="77777777" w:rsidR="00573F9B" w:rsidRPr="004A6A94" w:rsidRDefault="00573F9B" w:rsidP="00573F9B">
            <w:pPr>
              <w:rPr>
                <w:b w:val="0"/>
                <w:sz w:val="20"/>
                <w:szCs w:val="20"/>
              </w:rPr>
            </w:pPr>
          </w:p>
        </w:tc>
        <w:tc>
          <w:tcPr>
            <w:tcW w:w="1556" w:type="dxa"/>
            <w:tcBorders>
              <w:top w:val="nil"/>
              <w:left w:val="nil"/>
              <w:bottom w:val="nil"/>
              <w:right w:val="nil"/>
            </w:tcBorders>
            <w:shd w:val="clear" w:color="auto" w:fill="auto"/>
            <w:noWrap/>
            <w:vAlign w:val="bottom"/>
            <w:hideMark/>
          </w:tcPr>
          <w:p w14:paraId="25D58A90" w14:textId="77777777" w:rsidR="00573F9B" w:rsidRPr="004A6A94" w:rsidRDefault="00573F9B" w:rsidP="00573F9B">
            <w:pPr>
              <w:rPr>
                <w:b w:val="0"/>
                <w:sz w:val="20"/>
                <w:szCs w:val="20"/>
              </w:rPr>
            </w:pPr>
          </w:p>
        </w:tc>
      </w:tr>
    </w:tbl>
    <w:p w14:paraId="5391C92A" w14:textId="77777777" w:rsidR="00702303" w:rsidRPr="00702303" w:rsidRDefault="00702303" w:rsidP="00F3711D">
      <w:pPr>
        <w:overflowPunct w:val="0"/>
        <w:autoSpaceDE w:val="0"/>
        <w:autoSpaceDN w:val="0"/>
        <w:adjustRightInd w:val="0"/>
        <w:spacing w:after="120" w:line="280" w:lineRule="exact"/>
        <w:jc w:val="both"/>
        <w:rPr>
          <w:rFonts w:eastAsia="Calibri"/>
          <w:b w:val="0"/>
          <w:i w:val="0"/>
          <w:spacing w:val="-4"/>
          <w:sz w:val="20"/>
          <w:szCs w:val="20"/>
        </w:rPr>
      </w:pPr>
    </w:p>
    <w:sectPr w:rsidR="00702303" w:rsidRPr="00702303" w:rsidSect="008265EE">
      <w:headerReference w:type="even" r:id="rId13"/>
      <w:headerReference w:type="default" r:id="rId14"/>
      <w:footerReference w:type="even" r:id="rId15"/>
      <w:headerReference w:type="first" r:id="rId16"/>
      <w:footerReference w:type="first" r:id="rId17"/>
      <w:pgSz w:w="11907" w:h="16839" w:code="9"/>
      <w:pgMar w:top="1134" w:right="1134" w:bottom="993"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C4982" w14:textId="77777777" w:rsidR="00183AB2" w:rsidRDefault="00183AB2" w:rsidP="00FC3FE0">
      <w:r>
        <w:separator/>
      </w:r>
    </w:p>
  </w:endnote>
  <w:endnote w:type="continuationSeparator" w:id="0">
    <w:p w14:paraId="4ED7D539" w14:textId="77777777" w:rsidR="00183AB2" w:rsidRDefault="00183AB2" w:rsidP="00FC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25E" w14:textId="098A5093" w:rsidR="003A616F" w:rsidRPr="008B4EA6" w:rsidRDefault="003A616F">
    <w:pPr>
      <w:pStyle w:val="Footer"/>
      <w:jc w:val="right"/>
      <w:rPr>
        <w:b w:val="0"/>
      </w:rPr>
    </w:pPr>
  </w:p>
  <w:p w14:paraId="6D6E0C77" w14:textId="77777777" w:rsidR="003A616F" w:rsidRDefault="003A61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650606"/>
      <w:docPartObj>
        <w:docPartGallery w:val="Page Numbers (Bottom of Page)"/>
        <w:docPartUnique/>
      </w:docPartObj>
    </w:sdtPr>
    <w:sdtEndPr>
      <w:rPr>
        <w:b w:val="0"/>
        <w:i w:val="0"/>
      </w:rPr>
    </w:sdtEndPr>
    <w:sdtContent>
      <w:p w14:paraId="6CC1A72A" w14:textId="3693335D" w:rsidR="003A616F" w:rsidRDefault="00183AB2">
        <w:pPr>
          <w:pStyle w:val="Footer"/>
          <w:jc w:val="right"/>
          <w:rPr>
            <w:b w:val="0"/>
            <w:i w:val="0"/>
          </w:rPr>
        </w:pPr>
      </w:p>
    </w:sdtContent>
  </w:sdt>
  <w:p w14:paraId="5C36D4F7" w14:textId="77777777" w:rsidR="003A616F" w:rsidRDefault="003A61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AB07D" w14:textId="77777777" w:rsidR="00183AB2" w:rsidRDefault="00183AB2" w:rsidP="00FC3FE0">
      <w:r>
        <w:separator/>
      </w:r>
    </w:p>
  </w:footnote>
  <w:footnote w:type="continuationSeparator" w:id="0">
    <w:p w14:paraId="756192CF" w14:textId="77777777" w:rsidR="00183AB2" w:rsidRDefault="00183AB2" w:rsidP="00FC3FE0">
      <w:r>
        <w:continuationSeparator/>
      </w:r>
    </w:p>
  </w:footnote>
  <w:footnote w:id="1">
    <w:p w14:paraId="2FDD37E0" w14:textId="77777777" w:rsidR="003A616F" w:rsidRPr="00620702" w:rsidRDefault="003A616F" w:rsidP="00C42849">
      <w:pPr>
        <w:pStyle w:val="FootnoteText"/>
        <w:ind w:left="142" w:hanging="142"/>
        <w:jc w:val="both"/>
      </w:pPr>
      <w:r>
        <w:rPr>
          <w:rStyle w:val="FootnoteReference"/>
        </w:rPr>
        <w:footnoteRef/>
      </w:r>
      <w:r>
        <w:t xml:space="preserve"> </w:t>
      </w:r>
      <w:r>
        <w:rPr>
          <w:b w:val="0"/>
        </w:rPr>
        <w:t>Trong của quý IV</w:t>
      </w:r>
      <w:r w:rsidRPr="00397C6A">
        <w:rPr>
          <w:b w:val="0"/>
        </w:rPr>
        <w:t xml:space="preserve"> năm 2021</w:t>
      </w:r>
      <w:r>
        <w:t>,</w:t>
      </w:r>
      <w:r w:rsidRPr="00397C6A">
        <w:t xml:space="preserve"> </w:t>
      </w:r>
      <w:r w:rsidRPr="00397C6A">
        <w:rPr>
          <w:b w:val="0"/>
        </w:rPr>
        <w:t>t</w:t>
      </w:r>
      <w:r w:rsidRPr="00620702">
        <w:rPr>
          <w:b w:val="0"/>
        </w:rPr>
        <w:t xml:space="preserve">ỷ lệ lao động phi chính thức bao gồm cả nông nghiệp là </w:t>
      </w:r>
      <w:r>
        <w:rPr>
          <w:b w:val="0"/>
        </w:rPr>
        <w:t>67,8</w:t>
      </w:r>
      <w:r w:rsidRPr="00620702">
        <w:rPr>
          <w:b w:val="0"/>
        </w:rPr>
        <w:t>%, giảm</w:t>
      </w:r>
      <w:r>
        <w:rPr>
          <w:b w:val="0"/>
        </w:rPr>
        <w:t xml:space="preserve"> 0,3 điểm phần trăm</w:t>
      </w:r>
      <w:r w:rsidRPr="00620702">
        <w:rPr>
          <w:b w:val="0"/>
        </w:rPr>
        <w:t xml:space="preserve"> so với quý trước và </w:t>
      </w:r>
      <w:r>
        <w:rPr>
          <w:b w:val="0"/>
        </w:rPr>
        <w:t>tăng</w:t>
      </w:r>
      <w:r w:rsidRPr="00620702">
        <w:rPr>
          <w:b w:val="0"/>
        </w:rPr>
        <w:t xml:space="preserve"> 0,</w:t>
      </w:r>
      <w:r>
        <w:rPr>
          <w:b w:val="0"/>
        </w:rPr>
        <w:t>1 điểm phần trăm</w:t>
      </w:r>
      <w:r w:rsidRPr="00620702">
        <w:rPr>
          <w:b w:val="0"/>
        </w:rPr>
        <w:t xml:space="preserve"> so với cùng kỳ năm trước</w:t>
      </w:r>
      <w:r>
        <w:rPr>
          <w:b w:val="0"/>
        </w:rPr>
        <w:t>.</w:t>
      </w:r>
    </w:p>
  </w:footnote>
  <w:footnote w:id="2">
    <w:p w14:paraId="6493483E" w14:textId="77777777" w:rsidR="003A616F" w:rsidRDefault="003A616F" w:rsidP="007F5FAB">
      <w:pPr>
        <w:pStyle w:val="FootnoteText"/>
        <w:spacing w:after="120"/>
        <w:ind w:left="142" w:hanging="142"/>
        <w:jc w:val="both"/>
      </w:pPr>
      <w:r>
        <w:rPr>
          <w:rStyle w:val="FootnoteReference"/>
        </w:rPr>
        <w:footnoteRef/>
      </w:r>
      <w:r>
        <w:t xml:space="preserve"> </w:t>
      </w:r>
      <w:r w:rsidRPr="006C2074">
        <w:rPr>
          <w:b w:val="0"/>
        </w:rPr>
        <w:t>Trong độ tuổi lao động bao gồm: nam từ 15 đến 59 và nữ từ 15 đến 54 (từ năm 2020 trở về trước); nam từ 15 đến 60 tuổi 3 tháng và nữ từ 15 đến 55 tuổi 4 tháng (năm 2021 - theo Bộ luật Lao động 2019).</w:t>
      </w:r>
    </w:p>
  </w:footnote>
  <w:footnote w:id="3">
    <w:p w14:paraId="4E64391A" w14:textId="77777777" w:rsidR="00963D04" w:rsidRPr="00853344" w:rsidRDefault="00963D04" w:rsidP="00963D04">
      <w:pPr>
        <w:pStyle w:val="FootnoteText"/>
        <w:jc w:val="both"/>
        <w:rPr>
          <w:sz w:val="18"/>
        </w:rPr>
      </w:pPr>
      <w:r>
        <w:rPr>
          <w:rStyle w:val="FootnoteReference"/>
        </w:rPr>
        <w:footnoteRef/>
      </w:r>
      <w:r>
        <w:t xml:space="preserve"> </w:t>
      </w:r>
      <w:r w:rsidRPr="00853344">
        <w:rPr>
          <w:b w:val="0"/>
          <w:sz w:val="18"/>
        </w:rPr>
        <w:t>Quý IV năm 2020, tỷ lệ thiếu việc làm trong độ tuổi ở khu vực thành thị là 1,10%, ở khu vực nông thôn là 2,20%. Quý IV năm 2019, tỷ lệ thiếu việc làm trong độ tuổi ở khu vực thành thị là 0,58%, ở khu vực nông thôn là 1,51%.</w:t>
      </w:r>
    </w:p>
  </w:footnote>
  <w:footnote w:id="4">
    <w:p w14:paraId="2CEF3C68" w14:textId="77777777" w:rsidR="003A616F" w:rsidRDefault="003A616F" w:rsidP="004728DD">
      <w:pPr>
        <w:pStyle w:val="FootnoteText"/>
      </w:pPr>
      <w:r>
        <w:rPr>
          <w:rStyle w:val="FootnoteReference"/>
        </w:rPr>
        <w:footnoteRef/>
      </w:r>
      <w:r>
        <w:t xml:space="preserve"> </w:t>
      </w:r>
      <w:r w:rsidRPr="0058329F">
        <w:rPr>
          <w:rFonts w:eastAsia="Calibri"/>
          <w:b w:val="0"/>
          <w:iCs/>
          <w:color w:val="000000" w:themeColor="text1"/>
        </w:rPr>
        <w:t>Lao động tự sản tự tiêu là lao động</w:t>
      </w:r>
      <w:r>
        <w:rPr>
          <w:rFonts w:eastAsia="Calibri"/>
          <w:b w:val="0"/>
          <w:iCs/>
          <w:color w:val="000000" w:themeColor="text1"/>
        </w:rPr>
        <w:t xml:space="preserve"> trong khu vực nông lâm nghiệp thủy sản</w:t>
      </w:r>
      <w:r w:rsidRPr="0058329F">
        <w:rPr>
          <w:rFonts w:eastAsia="Calibri"/>
          <w:b w:val="0"/>
          <w:iCs/>
          <w:color w:val="000000" w:themeColor="text1"/>
        </w:rPr>
        <w:t xml:space="preserve"> sản xuất ra sản phẩm với mục đích chủ yếu để cá nhân, gia đình sử dụng</w:t>
      </w:r>
      <w:r>
        <w:rPr>
          <w:rFonts w:eastAsia="Calibri"/>
          <w:b w:val="0"/>
          <w:iCs/>
          <w:color w:val="000000" w:themeColor="text1"/>
        </w:rPr>
        <w:t>.</w:t>
      </w:r>
    </w:p>
  </w:footnote>
  <w:footnote w:id="5">
    <w:p w14:paraId="70ED39E5" w14:textId="77777777" w:rsidR="003A616F" w:rsidRDefault="003A616F" w:rsidP="00DE6DE0">
      <w:pPr>
        <w:pStyle w:val="FootnoteText"/>
        <w:ind w:left="142" w:hanging="142"/>
        <w:jc w:val="both"/>
      </w:pPr>
      <w:r>
        <w:rPr>
          <w:rStyle w:val="FootnoteReference"/>
        </w:rPr>
        <w:footnoteRef/>
      </w:r>
      <w:r>
        <w:t xml:space="preserve"> </w:t>
      </w:r>
      <w:r w:rsidRPr="00DE6DE0">
        <w:rPr>
          <w:b w:val="0"/>
          <w:spacing w:val="-6"/>
        </w:rPr>
        <w:t>Năm 2021</w:t>
      </w:r>
      <w:r w:rsidRPr="00DE6DE0">
        <w:rPr>
          <w:spacing w:val="-6"/>
        </w:rPr>
        <w:t xml:space="preserve">, </w:t>
      </w:r>
      <w:r w:rsidRPr="00DE6DE0">
        <w:rPr>
          <w:b w:val="0"/>
          <w:spacing w:val="-6"/>
        </w:rPr>
        <w:t>tỷ lệ lao động phi chính thức bao gồm cả nông nghiệp là 68,5%, giảm 1,8 điểm phần trăm so với năm trước.</w:t>
      </w:r>
    </w:p>
  </w:footnote>
  <w:footnote w:id="6">
    <w:p w14:paraId="57D302E9" w14:textId="77777777" w:rsidR="003A616F" w:rsidRDefault="003A616F" w:rsidP="00DE6DE0">
      <w:pPr>
        <w:pStyle w:val="FootnoteText"/>
        <w:spacing w:before="120"/>
        <w:ind w:left="142" w:hanging="142"/>
        <w:jc w:val="both"/>
      </w:pPr>
      <w:r>
        <w:rPr>
          <w:rStyle w:val="FootnoteReference"/>
        </w:rPr>
        <w:footnoteRef/>
      </w:r>
      <w:r>
        <w:t xml:space="preserve"> </w:t>
      </w:r>
      <w:r>
        <w:rPr>
          <w:b w:val="0"/>
        </w:rPr>
        <w:t>N</w:t>
      </w:r>
      <w:r w:rsidRPr="00CA4C2E">
        <w:rPr>
          <w:b w:val="0"/>
        </w:rPr>
        <w:t xml:space="preserve">ăm 2020, tỷ lệ thiếu việc làm trong </w:t>
      </w:r>
      <w:r>
        <w:rPr>
          <w:b w:val="0"/>
        </w:rPr>
        <w:t>độ tuổi ở khu vực thành thị là 1,65%, ở khu vực nông thôn là 2,80</w:t>
      </w:r>
      <w:r w:rsidRPr="00CA4C2E">
        <w:rPr>
          <w:b w:val="0"/>
        </w:rPr>
        <w:t>%.</w:t>
      </w:r>
      <w:r>
        <w:rPr>
          <w:b w:val="0"/>
        </w:rPr>
        <w:t xml:space="preserve"> N</w:t>
      </w:r>
      <w:r w:rsidRPr="00CA4C2E">
        <w:rPr>
          <w:b w:val="0"/>
        </w:rPr>
        <w:t>ăm 2019, tỷ lệ thiếu việc làm trong độ tuổi ở khu vực</w:t>
      </w:r>
      <w:r>
        <w:rPr>
          <w:b w:val="0"/>
        </w:rPr>
        <w:t xml:space="preserve"> thành thị là 0,70%, ở khu vực nông thôn là 1,52</w:t>
      </w:r>
      <w:r w:rsidRPr="00CA4C2E">
        <w:rPr>
          <w:b w:val="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288334"/>
      <w:docPartObj>
        <w:docPartGallery w:val="Page Numbers (Top of Page)"/>
        <w:docPartUnique/>
      </w:docPartObj>
    </w:sdtPr>
    <w:sdtEndPr>
      <w:rPr>
        <w:b w:val="0"/>
        <w:i w:val="0"/>
        <w:noProof/>
      </w:rPr>
    </w:sdtEndPr>
    <w:sdtContent>
      <w:p w14:paraId="7F71D531" w14:textId="13887E23" w:rsidR="003A616F" w:rsidRPr="00691E6E" w:rsidRDefault="003A616F" w:rsidP="00933331">
        <w:pPr>
          <w:pStyle w:val="Header"/>
          <w:jc w:val="center"/>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963D04">
          <w:rPr>
            <w:b w:val="0"/>
            <w:i w:val="0"/>
            <w:noProof/>
          </w:rPr>
          <w:t>10</w:t>
        </w:r>
        <w:r w:rsidRPr="00691E6E">
          <w:rPr>
            <w:b w:val="0"/>
            <w:i w:val="0"/>
            <w:noProof/>
          </w:rPr>
          <w:fldChar w:fldCharType="end"/>
        </w:r>
      </w:p>
    </w:sdtContent>
  </w:sdt>
  <w:p w14:paraId="3FF081B2" w14:textId="77777777" w:rsidR="003A616F" w:rsidRDefault="003A61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847221"/>
      <w:docPartObj>
        <w:docPartGallery w:val="Page Numbers (Top of Page)"/>
        <w:docPartUnique/>
      </w:docPartObj>
    </w:sdtPr>
    <w:sdtEndPr>
      <w:rPr>
        <w:b w:val="0"/>
        <w:i w:val="0"/>
        <w:noProof/>
      </w:rPr>
    </w:sdtEndPr>
    <w:sdtContent>
      <w:p w14:paraId="1B14CAE1" w14:textId="69A3C485" w:rsidR="003A616F" w:rsidRPr="00691E6E" w:rsidRDefault="003A616F" w:rsidP="00933331">
        <w:pPr>
          <w:pStyle w:val="Header"/>
          <w:jc w:val="center"/>
          <w:rPr>
            <w:b w:val="0"/>
            <w:i w:val="0"/>
          </w:rPr>
        </w:pPr>
        <w:r w:rsidRPr="00691E6E">
          <w:rPr>
            <w:b w:val="0"/>
            <w:i w:val="0"/>
          </w:rPr>
          <w:fldChar w:fldCharType="begin"/>
        </w:r>
        <w:r w:rsidRPr="00691E6E">
          <w:rPr>
            <w:b w:val="0"/>
            <w:i w:val="0"/>
          </w:rPr>
          <w:instrText xml:space="preserve"> PAGE   \* MERGEFORMAT </w:instrText>
        </w:r>
        <w:r w:rsidRPr="00691E6E">
          <w:rPr>
            <w:b w:val="0"/>
            <w:i w:val="0"/>
          </w:rPr>
          <w:fldChar w:fldCharType="separate"/>
        </w:r>
        <w:r w:rsidR="00963D04">
          <w:rPr>
            <w:b w:val="0"/>
            <w:i w:val="0"/>
            <w:noProof/>
          </w:rPr>
          <w:t>11</w:t>
        </w:r>
        <w:r w:rsidRPr="00691E6E">
          <w:rPr>
            <w:b w:val="0"/>
            <w:i w:val="0"/>
            <w:noProof/>
          </w:rPr>
          <w:fldChar w:fldCharType="end"/>
        </w:r>
      </w:p>
    </w:sdtContent>
  </w:sdt>
  <w:p w14:paraId="61CB5E09" w14:textId="77777777" w:rsidR="003A616F" w:rsidRDefault="003A616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4433072"/>
      <w:docPartObj>
        <w:docPartGallery w:val="Page Numbers (Top of Page)"/>
        <w:docPartUnique/>
      </w:docPartObj>
    </w:sdtPr>
    <w:sdtEndPr>
      <w:rPr>
        <w:i w:val="0"/>
        <w:noProof/>
      </w:rPr>
    </w:sdtEndPr>
    <w:sdtContent>
      <w:p w14:paraId="4C35264C" w14:textId="23A11524" w:rsidR="003A616F" w:rsidRPr="00691E6E" w:rsidRDefault="00183AB2">
        <w:pPr>
          <w:pStyle w:val="Header"/>
          <w:jc w:val="right"/>
          <w:rPr>
            <w:i w:val="0"/>
          </w:rPr>
        </w:pPr>
      </w:p>
    </w:sdtContent>
  </w:sdt>
  <w:p w14:paraId="6E8CEBA3" w14:textId="77777777" w:rsidR="003A616F" w:rsidRDefault="003A61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8" w15:restartNumberingAfterBreak="0">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3"/>
  </w:num>
  <w:num w:numId="4">
    <w:abstractNumId w:val="9"/>
  </w:num>
  <w:num w:numId="5">
    <w:abstractNumId w:val="10"/>
  </w:num>
  <w:num w:numId="6">
    <w:abstractNumId w:val="2"/>
  </w:num>
  <w:num w:numId="7">
    <w:abstractNumId w:val="12"/>
  </w:num>
  <w:num w:numId="8">
    <w:abstractNumId w:val="1"/>
  </w:num>
  <w:num w:numId="9">
    <w:abstractNumId w:val="4"/>
  </w:num>
  <w:num w:numId="10">
    <w:abstractNumId w:val="7"/>
  </w:num>
  <w:num w:numId="11">
    <w:abstractNumId w:val="16"/>
  </w:num>
  <w:num w:numId="12">
    <w:abstractNumId w:val="17"/>
  </w:num>
  <w:num w:numId="13">
    <w:abstractNumId w:val="11"/>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9"/>
  </w:num>
  <w:num w:numId="18">
    <w:abstractNumId w:val="8"/>
  </w:num>
  <w:num w:numId="19">
    <w:abstractNumId w:val="18"/>
  </w:num>
  <w:num w:numId="20">
    <w:abstractNumId w:val="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evenAndOddHeaders/>
  <w:drawingGridHorizontalSpacing w:val="2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CBC"/>
    <w:rsid w:val="0000101C"/>
    <w:rsid w:val="000014F5"/>
    <w:rsid w:val="0000386C"/>
    <w:rsid w:val="00004CAA"/>
    <w:rsid w:val="00004DB0"/>
    <w:rsid w:val="00007536"/>
    <w:rsid w:val="0001042E"/>
    <w:rsid w:val="00010BCC"/>
    <w:rsid w:val="00011750"/>
    <w:rsid w:val="00014069"/>
    <w:rsid w:val="00016D3B"/>
    <w:rsid w:val="000179A5"/>
    <w:rsid w:val="0002036D"/>
    <w:rsid w:val="00021B0A"/>
    <w:rsid w:val="000226C4"/>
    <w:rsid w:val="0002402F"/>
    <w:rsid w:val="0002441F"/>
    <w:rsid w:val="000251A0"/>
    <w:rsid w:val="00026B83"/>
    <w:rsid w:val="000276F2"/>
    <w:rsid w:val="000333CC"/>
    <w:rsid w:val="0003393F"/>
    <w:rsid w:val="00033A16"/>
    <w:rsid w:val="00034433"/>
    <w:rsid w:val="00035144"/>
    <w:rsid w:val="0003742D"/>
    <w:rsid w:val="000376B8"/>
    <w:rsid w:val="00037A61"/>
    <w:rsid w:val="00040B9C"/>
    <w:rsid w:val="00041D87"/>
    <w:rsid w:val="00043F3C"/>
    <w:rsid w:val="0004435E"/>
    <w:rsid w:val="000452CF"/>
    <w:rsid w:val="00045B88"/>
    <w:rsid w:val="0004754A"/>
    <w:rsid w:val="00050255"/>
    <w:rsid w:val="00050E10"/>
    <w:rsid w:val="000528B2"/>
    <w:rsid w:val="00052B63"/>
    <w:rsid w:val="00054636"/>
    <w:rsid w:val="00054695"/>
    <w:rsid w:val="000547EC"/>
    <w:rsid w:val="0005558F"/>
    <w:rsid w:val="00056031"/>
    <w:rsid w:val="000611F7"/>
    <w:rsid w:val="0006191F"/>
    <w:rsid w:val="00065BAB"/>
    <w:rsid w:val="000708C9"/>
    <w:rsid w:val="00072E15"/>
    <w:rsid w:val="0007707B"/>
    <w:rsid w:val="00077E96"/>
    <w:rsid w:val="00080AD2"/>
    <w:rsid w:val="00081E1F"/>
    <w:rsid w:val="0008553A"/>
    <w:rsid w:val="000857D9"/>
    <w:rsid w:val="0008674D"/>
    <w:rsid w:val="00086C31"/>
    <w:rsid w:val="00086DEF"/>
    <w:rsid w:val="00086E73"/>
    <w:rsid w:val="00090F22"/>
    <w:rsid w:val="000929B5"/>
    <w:rsid w:val="00096467"/>
    <w:rsid w:val="000964AF"/>
    <w:rsid w:val="00097C75"/>
    <w:rsid w:val="000A618B"/>
    <w:rsid w:val="000A638A"/>
    <w:rsid w:val="000A6A1A"/>
    <w:rsid w:val="000A77F6"/>
    <w:rsid w:val="000B395F"/>
    <w:rsid w:val="000B56E2"/>
    <w:rsid w:val="000B65DF"/>
    <w:rsid w:val="000C30A2"/>
    <w:rsid w:val="000C3CB4"/>
    <w:rsid w:val="000C65E6"/>
    <w:rsid w:val="000D06E3"/>
    <w:rsid w:val="000D18AA"/>
    <w:rsid w:val="000D1C42"/>
    <w:rsid w:val="000D1ED6"/>
    <w:rsid w:val="000D2807"/>
    <w:rsid w:val="000D2BCD"/>
    <w:rsid w:val="000D5368"/>
    <w:rsid w:val="000D59C8"/>
    <w:rsid w:val="000D72A7"/>
    <w:rsid w:val="000D7D5F"/>
    <w:rsid w:val="000D7F65"/>
    <w:rsid w:val="000E3C75"/>
    <w:rsid w:val="000E3E93"/>
    <w:rsid w:val="000F0F2B"/>
    <w:rsid w:val="000F217F"/>
    <w:rsid w:val="000F3727"/>
    <w:rsid w:val="000F399B"/>
    <w:rsid w:val="000F4705"/>
    <w:rsid w:val="000F6AA2"/>
    <w:rsid w:val="000F6FC8"/>
    <w:rsid w:val="000F7C34"/>
    <w:rsid w:val="00100DB7"/>
    <w:rsid w:val="00101E83"/>
    <w:rsid w:val="0010267E"/>
    <w:rsid w:val="00104A42"/>
    <w:rsid w:val="00106F4C"/>
    <w:rsid w:val="001104B1"/>
    <w:rsid w:val="00112047"/>
    <w:rsid w:val="00113BA9"/>
    <w:rsid w:val="0011530E"/>
    <w:rsid w:val="00115A33"/>
    <w:rsid w:val="0011757E"/>
    <w:rsid w:val="00117925"/>
    <w:rsid w:val="001201C9"/>
    <w:rsid w:val="00121D5C"/>
    <w:rsid w:val="001220C4"/>
    <w:rsid w:val="00122EE2"/>
    <w:rsid w:val="0012310C"/>
    <w:rsid w:val="00125408"/>
    <w:rsid w:val="001257AC"/>
    <w:rsid w:val="001260F9"/>
    <w:rsid w:val="00126B8E"/>
    <w:rsid w:val="00127ECA"/>
    <w:rsid w:val="001307FA"/>
    <w:rsid w:val="00136096"/>
    <w:rsid w:val="00136736"/>
    <w:rsid w:val="00142832"/>
    <w:rsid w:val="0014311B"/>
    <w:rsid w:val="001444E6"/>
    <w:rsid w:val="00145148"/>
    <w:rsid w:val="00146BBD"/>
    <w:rsid w:val="00146D41"/>
    <w:rsid w:val="001526F6"/>
    <w:rsid w:val="00152C5F"/>
    <w:rsid w:val="00152CDF"/>
    <w:rsid w:val="00152FF5"/>
    <w:rsid w:val="0015586E"/>
    <w:rsid w:val="00156A17"/>
    <w:rsid w:val="0015764F"/>
    <w:rsid w:val="00160534"/>
    <w:rsid w:val="00163141"/>
    <w:rsid w:val="00163779"/>
    <w:rsid w:val="00165B76"/>
    <w:rsid w:val="001671AA"/>
    <w:rsid w:val="00171A85"/>
    <w:rsid w:val="001777A2"/>
    <w:rsid w:val="00177C3E"/>
    <w:rsid w:val="001803B8"/>
    <w:rsid w:val="00180787"/>
    <w:rsid w:val="001814AB"/>
    <w:rsid w:val="00182116"/>
    <w:rsid w:val="00183AB2"/>
    <w:rsid w:val="0018539B"/>
    <w:rsid w:val="00185BFA"/>
    <w:rsid w:val="00191987"/>
    <w:rsid w:val="001924C1"/>
    <w:rsid w:val="001954BE"/>
    <w:rsid w:val="001961E8"/>
    <w:rsid w:val="00197A73"/>
    <w:rsid w:val="001A0821"/>
    <w:rsid w:val="001A3171"/>
    <w:rsid w:val="001A36BD"/>
    <w:rsid w:val="001A4393"/>
    <w:rsid w:val="001B0C41"/>
    <w:rsid w:val="001B15CD"/>
    <w:rsid w:val="001B273B"/>
    <w:rsid w:val="001B2B1A"/>
    <w:rsid w:val="001B4537"/>
    <w:rsid w:val="001B4E2C"/>
    <w:rsid w:val="001B6014"/>
    <w:rsid w:val="001B71B5"/>
    <w:rsid w:val="001C0039"/>
    <w:rsid w:val="001C028D"/>
    <w:rsid w:val="001C1737"/>
    <w:rsid w:val="001C2509"/>
    <w:rsid w:val="001C25A0"/>
    <w:rsid w:val="001C4246"/>
    <w:rsid w:val="001C6515"/>
    <w:rsid w:val="001C6D11"/>
    <w:rsid w:val="001D2716"/>
    <w:rsid w:val="001D5D9E"/>
    <w:rsid w:val="001D5F81"/>
    <w:rsid w:val="001D6D91"/>
    <w:rsid w:val="001D731E"/>
    <w:rsid w:val="001D78B1"/>
    <w:rsid w:val="001E2D1F"/>
    <w:rsid w:val="001E34BE"/>
    <w:rsid w:val="001E5E4F"/>
    <w:rsid w:val="001F01AD"/>
    <w:rsid w:val="001F0FA9"/>
    <w:rsid w:val="001F3095"/>
    <w:rsid w:val="001F47F5"/>
    <w:rsid w:val="001F7DC4"/>
    <w:rsid w:val="00200762"/>
    <w:rsid w:val="00200929"/>
    <w:rsid w:val="00200EF9"/>
    <w:rsid w:val="00201F6C"/>
    <w:rsid w:val="002033C2"/>
    <w:rsid w:val="00204021"/>
    <w:rsid w:val="0020515C"/>
    <w:rsid w:val="002056D5"/>
    <w:rsid w:val="002104D3"/>
    <w:rsid w:val="0021301D"/>
    <w:rsid w:val="00213262"/>
    <w:rsid w:val="0021383E"/>
    <w:rsid w:val="00214EB5"/>
    <w:rsid w:val="00214EBB"/>
    <w:rsid w:val="00215956"/>
    <w:rsid w:val="002214DA"/>
    <w:rsid w:val="00221A07"/>
    <w:rsid w:val="0022248E"/>
    <w:rsid w:val="00222E87"/>
    <w:rsid w:val="0022412A"/>
    <w:rsid w:val="00226044"/>
    <w:rsid w:val="00226BD8"/>
    <w:rsid w:val="00226CDB"/>
    <w:rsid w:val="0022760D"/>
    <w:rsid w:val="0023605F"/>
    <w:rsid w:val="0023634A"/>
    <w:rsid w:val="00241447"/>
    <w:rsid w:val="00241A40"/>
    <w:rsid w:val="00247602"/>
    <w:rsid w:val="00250A12"/>
    <w:rsid w:val="00252BAF"/>
    <w:rsid w:val="00253ED1"/>
    <w:rsid w:val="00254445"/>
    <w:rsid w:val="00254EE0"/>
    <w:rsid w:val="00257457"/>
    <w:rsid w:val="00260F50"/>
    <w:rsid w:val="00261A3C"/>
    <w:rsid w:val="00265F0B"/>
    <w:rsid w:val="0027112A"/>
    <w:rsid w:val="00271463"/>
    <w:rsid w:val="00274395"/>
    <w:rsid w:val="002746C0"/>
    <w:rsid w:val="0027577D"/>
    <w:rsid w:val="00276344"/>
    <w:rsid w:val="0028197F"/>
    <w:rsid w:val="00286094"/>
    <w:rsid w:val="00286233"/>
    <w:rsid w:val="00286BAF"/>
    <w:rsid w:val="00287283"/>
    <w:rsid w:val="002878AC"/>
    <w:rsid w:val="00287F27"/>
    <w:rsid w:val="0029107F"/>
    <w:rsid w:val="00291358"/>
    <w:rsid w:val="00291E0E"/>
    <w:rsid w:val="00292050"/>
    <w:rsid w:val="00292060"/>
    <w:rsid w:val="00293BF8"/>
    <w:rsid w:val="00293FB4"/>
    <w:rsid w:val="00296B24"/>
    <w:rsid w:val="002A0312"/>
    <w:rsid w:val="002A5085"/>
    <w:rsid w:val="002A5DD4"/>
    <w:rsid w:val="002A6626"/>
    <w:rsid w:val="002A6A15"/>
    <w:rsid w:val="002A705D"/>
    <w:rsid w:val="002B0276"/>
    <w:rsid w:val="002B087F"/>
    <w:rsid w:val="002B1D83"/>
    <w:rsid w:val="002B29B2"/>
    <w:rsid w:val="002B32C4"/>
    <w:rsid w:val="002B3E6C"/>
    <w:rsid w:val="002B443C"/>
    <w:rsid w:val="002B4898"/>
    <w:rsid w:val="002B522C"/>
    <w:rsid w:val="002B5B0D"/>
    <w:rsid w:val="002B7ED8"/>
    <w:rsid w:val="002C1EFF"/>
    <w:rsid w:val="002C218B"/>
    <w:rsid w:val="002C335B"/>
    <w:rsid w:val="002C41F2"/>
    <w:rsid w:val="002C6BFF"/>
    <w:rsid w:val="002C7142"/>
    <w:rsid w:val="002D2F59"/>
    <w:rsid w:val="002D40F2"/>
    <w:rsid w:val="002D4A2A"/>
    <w:rsid w:val="002D4F8B"/>
    <w:rsid w:val="002D553A"/>
    <w:rsid w:val="002D57A3"/>
    <w:rsid w:val="002E0397"/>
    <w:rsid w:val="002E17A3"/>
    <w:rsid w:val="002E1B88"/>
    <w:rsid w:val="002E4DDF"/>
    <w:rsid w:val="002E5440"/>
    <w:rsid w:val="002E660E"/>
    <w:rsid w:val="002E6ADA"/>
    <w:rsid w:val="002F4827"/>
    <w:rsid w:val="002F4E71"/>
    <w:rsid w:val="002F5EB2"/>
    <w:rsid w:val="002F6994"/>
    <w:rsid w:val="002F6C88"/>
    <w:rsid w:val="002F7177"/>
    <w:rsid w:val="003001C9"/>
    <w:rsid w:val="0030026C"/>
    <w:rsid w:val="003009C6"/>
    <w:rsid w:val="00300B64"/>
    <w:rsid w:val="00303B22"/>
    <w:rsid w:val="00303B82"/>
    <w:rsid w:val="00306E0E"/>
    <w:rsid w:val="003071DA"/>
    <w:rsid w:val="003104F8"/>
    <w:rsid w:val="00310821"/>
    <w:rsid w:val="00312E4C"/>
    <w:rsid w:val="003130E7"/>
    <w:rsid w:val="003152B5"/>
    <w:rsid w:val="0032000E"/>
    <w:rsid w:val="00320F33"/>
    <w:rsid w:val="00323FC8"/>
    <w:rsid w:val="003245A9"/>
    <w:rsid w:val="00326A2F"/>
    <w:rsid w:val="00330BAB"/>
    <w:rsid w:val="003310EE"/>
    <w:rsid w:val="0033230C"/>
    <w:rsid w:val="0033445C"/>
    <w:rsid w:val="00335778"/>
    <w:rsid w:val="00337BFA"/>
    <w:rsid w:val="00340B1F"/>
    <w:rsid w:val="00341CAC"/>
    <w:rsid w:val="00341FB7"/>
    <w:rsid w:val="0034510D"/>
    <w:rsid w:val="00346176"/>
    <w:rsid w:val="0034729B"/>
    <w:rsid w:val="003478CD"/>
    <w:rsid w:val="003517A4"/>
    <w:rsid w:val="00352E38"/>
    <w:rsid w:val="003541AD"/>
    <w:rsid w:val="0035477A"/>
    <w:rsid w:val="00354F65"/>
    <w:rsid w:val="003632E4"/>
    <w:rsid w:val="00363F57"/>
    <w:rsid w:val="00365461"/>
    <w:rsid w:val="0036735F"/>
    <w:rsid w:val="00367E7D"/>
    <w:rsid w:val="0037043C"/>
    <w:rsid w:val="00370812"/>
    <w:rsid w:val="0037104A"/>
    <w:rsid w:val="00372099"/>
    <w:rsid w:val="00376C12"/>
    <w:rsid w:val="00377FA4"/>
    <w:rsid w:val="0038702D"/>
    <w:rsid w:val="003919B8"/>
    <w:rsid w:val="00391BE6"/>
    <w:rsid w:val="0039333D"/>
    <w:rsid w:val="00395ABF"/>
    <w:rsid w:val="0039749A"/>
    <w:rsid w:val="003A00AC"/>
    <w:rsid w:val="003A0759"/>
    <w:rsid w:val="003A094C"/>
    <w:rsid w:val="003A24CC"/>
    <w:rsid w:val="003A3CBC"/>
    <w:rsid w:val="003A5A5B"/>
    <w:rsid w:val="003A5FA4"/>
    <w:rsid w:val="003A616F"/>
    <w:rsid w:val="003B405C"/>
    <w:rsid w:val="003B4611"/>
    <w:rsid w:val="003B467F"/>
    <w:rsid w:val="003B491E"/>
    <w:rsid w:val="003B528B"/>
    <w:rsid w:val="003B6DCE"/>
    <w:rsid w:val="003C19E8"/>
    <w:rsid w:val="003C3F3D"/>
    <w:rsid w:val="003C54A0"/>
    <w:rsid w:val="003C5A8A"/>
    <w:rsid w:val="003C60F2"/>
    <w:rsid w:val="003C75AF"/>
    <w:rsid w:val="003D119A"/>
    <w:rsid w:val="003D223D"/>
    <w:rsid w:val="003D35D8"/>
    <w:rsid w:val="003D492C"/>
    <w:rsid w:val="003D5C98"/>
    <w:rsid w:val="003D634A"/>
    <w:rsid w:val="003D69BE"/>
    <w:rsid w:val="003E00CD"/>
    <w:rsid w:val="003E2DD3"/>
    <w:rsid w:val="003E4723"/>
    <w:rsid w:val="003E5873"/>
    <w:rsid w:val="003E5C72"/>
    <w:rsid w:val="003E5EC0"/>
    <w:rsid w:val="003E72E8"/>
    <w:rsid w:val="003E7E9D"/>
    <w:rsid w:val="003F000D"/>
    <w:rsid w:val="003F17AB"/>
    <w:rsid w:val="003F18D9"/>
    <w:rsid w:val="003F317D"/>
    <w:rsid w:val="003F3BF7"/>
    <w:rsid w:val="003F4647"/>
    <w:rsid w:val="003F5777"/>
    <w:rsid w:val="003F5BBD"/>
    <w:rsid w:val="003F6165"/>
    <w:rsid w:val="00401715"/>
    <w:rsid w:val="004054F2"/>
    <w:rsid w:val="00406282"/>
    <w:rsid w:val="00410A82"/>
    <w:rsid w:val="00411458"/>
    <w:rsid w:val="00413DC7"/>
    <w:rsid w:val="00414D75"/>
    <w:rsid w:val="004165D6"/>
    <w:rsid w:val="004173EE"/>
    <w:rsid w:val="00417B9D"/>
    <w:rsid w:val="0042073D"/>
    <w:rsid w:val="004209B3"/>
    <w:rsid w:val="00420CF1"/>
    <w:rsid w:val="00421BA4"/>
    <w:rsid w:val="00421E00"/>
    <w:rsid w:val="00422DAA"/>
    <w:rsid w:val="004257A7"/>
    <w:rsid w:val="00427070"/>
    <w:rsid w:val="00431290"/>
    <w:rsid w:val="004312A3"/>
    <w:rsid w:val="00431483"/>
    <w:rsid w:val="004323F7"/>
    <w:rsid w:val="004326C2"/>
    <w:rsid w:val="004329D9"/>
    <w:rsid w:val="004334F3"/>
    <w:rsid w:val="00433D17"/>
    <w:rsid w:val="0043751C"/>
    <w:rsid w:val="00441732"/>
    <w:rsid w:val="0044213A"/>
    <w:rsid w:val="00443766"/>
    <w:rsid w:val="00443A35"/>
    <w:rsid w:val="00443F86"/>
    <w:rsid w:val="00443FD9"/>
    <w:rsid w:val="0044510C"/>
    <w:rsid w:val="004453C1"/>
    <w:rsid w:val="00447A7E"/>
    <w:rsid w:val="00447B72"/>
    <w:rsid w:val="00451417"/>
    <w:rsid w:val="00452BCD"/>
    <w:rsid w:val="00455179"/>
    <w:rsid w:val="00455E37"/>
    <w:rsid w:val="00457407"/>
    <w:rsid w:val="00457E81"/>
    <w:rsid w:val="00460562"/>
    <w:rsid w:val="00460E5C"/>
    <w:rsid w:val="004648BC"/>
    <w:rsid w:val="00464974"/>
    <w:rsid w:val="00464BFD"/>
    <w:rsid w:val="00466C73"/>
    <w:rsid w:val="004678D0"/>
    <w:rsid w:val="00472871"/>
    <w:rsid w:val="004728DD"/>
    <w:rsid w:val="0047317B"/>
    <w:rsid w:val="00473A0A"/>
    <w:rsid w:val="004767C5"/>
    <w:rsid w:val="00480A95"/>
    <w:rsid w:val="004820F0"/>
    <w:rsid w:val="00483732"/>
    <w:rsid w:val="00486550"/>
    <w:rsid w:val="00486E9D"/>
    <w:rsid w:val="004876B1"/>
    <w:rsid w:val="004903CC"/>
    <w:rsid w:val="004914AB"/>
    <w:rsid w:val="0049315E"/>
    <w:rsid w:val="00493D7C"/>
    <w:rsid w:val="00494DDA"/>
    <w:rsid w:val="0049642B"/>
    <w:rsid w:val="004A2F06"/>
    <w:rsid w:val="004A5AE9"/>
    <w:rsid w:val="004A5DA2"/>
    <w:rsid w:val="004A6A94"/>
    <w:rsid w:val="004A777E"/>
    <w:rsid w:val="004B2A73"/>
    <w:rsid w:val="004B3E22"/>
    <w:rsid w:val="004B7AFC"/>
    <w:rsid w:val="004B7E55"/>
    <w:rsid w:val="004C0663"/>
    <w:rsid w:val="004C208C"/>
    <w:rsid w:val="004C2DF2"/>
    <w:rsid w:val="004C5F84"/>
    <w:rsid w:val="004C6241"/>
    <w:rsid w:val="004C674C"/>
    <w:rsid w:val="004C75E5"/>
    <w:rsid w:val="004D15FB"/>
    <w:rsid w:val="004D22A1"/>
    <w:rsid w:val="004D31A8"/>
    <w:rsid w:val="004D49BF"/>
    <w:rsid w:val="004D4D7F"/>
    <w:rsid w:val="004D602E"/>
    <w:rsid w:val="004D6679"/>
    <w:rsid w:val="004D715D"/>
    <w:rsid w:val="004D7AE2"/>
    <w:rsid w:val="004E0866"/>
    <w:rsid w:val="004E0A37"/>
    <w:rsid w:val="004E2300"/>
    <w:rsid w:val="004E3BE5"/>
    <w:rsid w:val="004E48A5"/>
    <w:rsid w:val="004E55D4"/>
    <w:rsid w:val="004E5F12"/>
    <w:rsid w:val="004E703A"/>
    <w:rsid w:val="004E749C"/>
    <w:rsid w:val="004F13FB"/>
    <w:rsid w:val="004F1B3D"/>
    <w:rsid w:val="004F22D0"/>
    <w:rsid w:val="004F3606"/>
    <w:rsid w:val="004F3D27"/>
    <w:rsid w:val="004F4A04"/>
    <w:rsid w:val="004F502C"/>
    <w:rsid w:val="004F68B4"/>
    <w:rsid w:val="004F7E0B"/>
    <w:rsid w:val="005016BA"/>
    <w:rsid w:val="00502B91"/>
    <w:rsid w:val="005041F6"/>
    <w:rsid w:val="0050442F"/>
    <w:rsid w:val="00505033"/>
    <w:rsid w:val="005055CE"/>
    <w:rsid w:val="00506156"/>
    <w:rsid w:val="00510357"/>
    <w:rsid w:val="00512A20"/>
    <w:rsid w:val="00513A14"/>
    <w:rsid w:val="005160B3"/>
    <w:rsid w:val="00516103"/>
    <w:rsid w:val="00516608"/>
    <w:rsid w:val="00517F90"/>
    <w:rsid w:val="00521B31"/>
    <w:rsid w:val="0052324E"/>
    <w:rsid w:val="00523790"/>
    <w:rsid w:val="0052401D"/>
    <w:rsid w:val="00524203"/>
    <w:rsid w:val="0052442D"/>
    <w:rsid w:val="0052453A"/>
    <w:rsid w:val="00525C21"/>
    <w:rsid w:val="005279AE"/>
    <w:rsid w:val="005313B6"/>
    <w:rsid w:val="00532EEB"/>
    <w:rsid w:val="00533BCB"/>
    <w:rsid w:val="00534B64"/>
    <w:rsid w:val="005358C3"/>
    <w:rsid w:val="0054048A"/>
    <w:rsid w:val="00540B46"/>
    <w:rsid w:val="005419E6"/>
    <w:rsid w:val="005465D5"/>
    <w:rsid w:val="005530C5"/>
    <w:rsid w:val="00553BDE"/>
    <w:rsid w:val="0055571D"/>
    <w:rsid w:val="005572DE"/>
    <w:rsid w:val="005573C2"/>
    <w:rsid w:val="00557824"/>
    <w:rsid w:val="00560350"/>
    <w:rsid w:val="00560FEC"/>
    <w:rsid w:val="00561493"/>
    <w:rsid w:val="00562FDF"/>
    <w:rsid w:val="005637D2"/>
    <w:rsid w:val="00566AB5"/>
    <w:rsid w:val="005671D6"/>
    <w:rsid w:val="005674AC"/>
    <w:rsid w:val="005676B0"/>
    <w:rsid w:val="005707D2"/>
    <w:rsid w:val="0057085A"/>
    <w:rsid w:val="005709BF"/>
    <w:rsid w:val="00570D41"/>
    <w:rsid w:val="00571585"/>
    <w:rsid w:val="00571661"/>
    <w:rsid w:val="00573C31"/>
    <w:rsid w:val="00573F9B"/>
    <w:rsid w:val="0057426C"/>
    <w:rsid w:val="00574E9E"/>
    <w:rsid w:val="005750EF"/>
    <w:rsid w:val="0057610F"/>
    <w:rsid w:val="00581028"/>
    <w:rsid w:val="005908B9"/>
    <w:rsid w:val="00591996"/>
    <w:rsid w:val="005934FB"/>
    <w:rsid w:val="0059474E"/>
    <w:rsid w:val="005966E4"/>
    <w:rsid w:val="00597A3C"/>
    <w:rsid w:val="005A2D2F"/>
    <w:rsid w:val="005A3015"/>
    <w:rsid w:val="005A3033"/>
    <w:rsid w:val="005A3783"/>
    <w:rsid w:val="005A45BE"/>
    <w:rsid w:val="005A4F7F"/>
    <w:rsid w:val="005A50DC"/>
    <w:rsid w:val="005A546A"/>
    <w:rsid w:val="005A6732"/>
    <w:rsid w:val="005B019F"/>
    <w:rsid w:val="005B01D4"/>
    <w:rsid w:val="005B0CF7"/>
    <w:rsid w:val="005B1AD9"/>
    <w:rsid w:val="005B3F9F"/>
    <w:rsid w:val="005B41A3"/>
    <w:rsid w:val="005B5BB0"/>
    <w:rsid w:val="005B7581"/>
    <w:rsid w:val="005C06C7"/>
    <w:rsid w:val="005C4CF1"/>
    <w:rsid w:val="005D073D"/>
    <w:rsid w:val="005D0B90"/>
    <w:rsid w:val="005D1071"/>
    <w:rsid w:val="005D10CC"/>
    <w:rsid w:val="005D259B"/>
    <w:rsid w:val="005D36B6"/>
    <w:rsid w:val="005D3ABB"/>
    <w:rsid w:val="005D3E75"/>
    <w:rsid w:val="005D42BF"/>
    <w:rsid w:val="005D7585"/>
    <w:rsid w:val="005D794D"/>
    <w:rsid w:val="005D7DDC"/>
    <w:rsid w:val="005E0371"/>
    <w:rsid w:val="005E3818"/>
    <w:rsid w:val="005E38B4"/>
    <w:rsid w:val="005E4E81"/>
    <w:rsid w:val="005E5A36"/>
    <w:rsid w:val="005E6C56"/>
    <w:rsid w:val="005F0D4D"/>
    <w:rsid w:val="005F14FA"/>
    <w:rsid w:val="005F3AD9"/>
    <w:rsid w:val="005F7E79"/>
    <w:rsid w:val="0060017C"/>
    <w:rsid w:val="00600831"/>
    <w:rsid w:val="006016A1"/>
    <w:rsid w:val="006016A9"/>
    <w:rsid w:val="00601736"/>
    <w:rsid w:val="0060223B"/>
    <w:rsid w:val="00603116"/>
    <w:rsid w:val="00603746"/>
    <w:rsid w:val="006041E8"/>
    <w:rsid w:val="00607038"/>
    <w:rsid w:val="0061107C"/>
    <w:rsid w:val="00612670"/>
    <w:rsid w:val="00612785"/>
    <w:rsid w:val="0061309C"/>
    <w:rsid w:val="00613936"/>
    <w:rsid w:val="00614F98"/>
    <w:rsid w:val="006151C3"/>
    <w:rsid w:val="00615AA5"/>
    <w:rsid w:val="00616519"/>
    <w:rsid w:val="006171A2"/>
    <w:rsid w:val="00617639"/>
    <w:rsid w:val="00617811"/>
    <w:rsid w:val="006179B8"/>
    <w:rsid w:val="006210A9"/>
    <w:rsid w:val="0062197A"/>
    <w:rsid w:val="00623685"/>
    <w:rsid w:val="00625471"/>
    <w:rsid w:val="00625E0B"/>
    <w:rsid w:val="00627BE5"/>
    <w:rsid w:val="00630342"/>
    <w:rsid w:val="00630FB0"/>
    <w:rsid w:val="00631421"/>
    <w:rsid w:val="00631E85"/>
    <w:rsid w:val="00632877"/>
    <w:rsid w:val="00632D71"/>
    <w:rsid w:val="006346C2"/>
    <w:rsid w:val="00634E6B"/>
    <w:rsid w:val="00637F69"/>
    <w:rsid w:val="00642234"/>
    <w:rsid w:val="0064321B"/>
    <w:rsid w:val="00644556"/>
    <w:rsid w:val="00644D0E"/>
    <w:rsid w:val="00645920"/>
    <w:rsid w:val="0064639D"/>
    <w:rsid w:val="00652347"/>
    <w:rsid w:val="00652A1B"/>
    <w:rsid w:val="00652EF0"/>
    <w:rsid w:val="00655DB0"/>
    <w:rsid w:val="0065601F"/>
    <w:rsid w:val="00657DEA"/>
    <w:rsid w:val="00665686"/>
    <w:rsid w:val="00667C51"/>
    <w:rsid w:val="00670181"/>
    <w:rsid w:val="00670B32"/>
    <w:rsid w:val="0067197A"/>
    <w:rsid w:val="0067262B"/>
    <w:rsid w:val="00672D28"/>
    <w:rsid w:val="00674655"/>
    <w:rsid w:val="006746B2"/>
    <w:rsid w:val="00675A33"/>
    <w:rsid w:val="00676D9F"/>
    <w:rsid w:val="00677E4E"/>
    <w:rsid w:val="00680C7B"/>
    <w:rsid w:val="00682833"/>
    <w:rsid w:val="00682937"/>
    <w:rsid w:val="006847B2"/>
    <w:rsid w:val="00685F98"/>
    <w:rsid w:val="006861DD"/>
    <w:rsid w:val="00691E6E"/>
    <w:rsid w:val="00692EAF"/>
    <w:rsid w:val="00694983"/>
    <w:rsid w:val="00694C42"/>
    <w:rsid w:val="006950B1"/>
    <w:rsid w:val="00697383"/>
    <w:rsid w:val="006977B5"/>
    <w:rsid w:val="00697BD0"/>
    <w:rsid w:val="006A0993"/>
    <w:rsid w:val="006A1EA1"/>
    <w:rsid w:val="006A26DD"/>
    <w:rsid w:val="006A49BA"/>
    <w:rsid w:val="006A784E"/>
    <w:rsid w:val="006B19AB"/>
    <w:rsid w:val="006B1CE0"/>
    <w:rsid w:val="006B3447"/>
    <w:rsid w:val="006B4703"/>
    <w:rsid w:val="006B543B"/>
    <w:rsid w:val="006B6991"/>
    <w:rsid w:val="006B7ED2"/>
    <w:rsid w:val="006C46B6"/>
    <w:rsid w:val="006C58B0"/>
    <w:rsid w:val="006C6BBF"/>
    <w:rsid w:val="006C7C6F"/>
    <w:rsid w:val="006D0289"/>
    <w:rsid w:val="006D0C5D"/>
    <w:rsid w:val="006D2B8D"/>
    <w:rsid w:val="006D2C3F"/>
    <w:rsid w:val="006D34BF"/>
    <w:rsid w:val="006D3F6B"/>
    <w:rsid w:val="006E60DC"/>
    <w:rsid w:val="006E67A5"/>
    <w:rsid w:val="006E7713"/>
    <w:rsid w:val="006F18B5"/>
    <w:rsid w:val="006F28CA"/>
    <w:rsid w:val="006F33E6"/>
    <w:rsid w:val="006F48BC"/>
    <w:rsid w:val="006F4C74"/>
    <w:rsid w:val="006F4DE8"/>
    <w:rsid w:val="006F58DD"/>
    <w:rsid w:val="006F624D"/>
    <w:rsid w:val="006F6470"/>
    <w:rsid w:val="006F692E"/>
    <w:rsid w:val="006F7A21"/>
    <w:rsid w:val="007010D2"/>
    <w:rsid w:val="00702033"/>
    <w:rsid w:val="00702297"/>
    <w:rsid w:val="00702303"/>
    <w:rsid w:val="0070384C"/>
    <w:rsid w:val="007046D7"/>
    <w:rsid w:val="00705180"/>
    <w:rsid w:val="007073C3"/>
    <w:rsid w:val="0070750F"/>
    <w:rsid w:val="007109A0"/>
    <w:rsid w:val="00711908"/>
    <w:rsid w:val="0071243A"/>
    <w:rsid w:val="007124A9"/>
    <w:rsid w:val="00717458"/>
    <w:rsid w:val="00720090"/>
    <w:rsid w:val="007220FA"/>
    <w:rsid w:val="007228C1"/>
    <w:rsid w:val="00723612"/>
    <w:rsid w:val="00723866"/>
    <w:rsid w:val="00724A2A"/>
    <w:rsid w:val="00724BD7"/>
    <w:rsid w:val="00727DFD"/>
    <w:rsid w:val="00732135"/>
    <w:rsid w:val="00732884"/>
    <w:rsid w:val="007337E3"/>
    <w:rsid w:val="00733F20"/>
    <w:rsid w:val="00735BE9"/>
    <w:rsid w:val="00735DB8"/>
    <w:rsid w:val="00736221"/>
    <w:rsid w:val="00737093"/>
    <w:rsid w:val="007438CF"/>
    <w:rsid w:val="007457FD"/>
    <w:rsid w:val="00746170"/>
    <w:rsid w:val="0074766C"/>
    <w:rsid w:val="0075062C"/>
    <w:rsid w:val="0075424F"/>
    <w:rsid w:val="00754836"/>
    <w:rsid w:val="00754FD2"/>
    <w:rsid w:val="0076051C"/>
    <w:rsid w:val="00762908"/>
    <w:rsid w:val="007645D8"/>
    <w:rsid w:val="0076689B"/>
    <w:rsid w:val="00770179"/>
    <w:rsid w:val="00771C93"/>
    <w:rsid w:val="00771D8C"/>
    <w:rsid w:val="00771DD5"/>
    <w:rsid w:val="0077210B"/>
    <w:rsid w:val="00772193"/>
    <w:rsid w:val="00781F7C"/>
    <w:rsid w:val="007825B3"/>
    <w:rsid w:val="00783195"/>
    <w:rsid w:val="00783461"/>
    <w:rsid w:val="0078604C"/>
    <w:rsid w:val="00786E74"/>
    <w:rsid w:val="0078721C"/>
    <w:rsid w:val="00791178"/>
    <w:rsid w:val="00793078"/>
    <w:rsid w:val="007A0851"/>
    <w:rsid w:val="007A0D80"/>
    <w:rsid w:val="007A32C0"/>
    <w:rsid w:val="007A5759"/>
    <w:rsid w:val="007B26B1"/>
    <w:rsid w:val="007B2D2C"/>
    <w:rsid w:val="007B39D6"/>
    <w:rsid w:val="007B4CA6"/>
    <w:rsid w:val="007B7434"/>
    <w:rsid w:val="007C1490"/>
    <w:rsid w:val="007C2306"/>
    <w:rsid w:val="007C2466"/>
    <w:rsid w:val="007C2750"/>
    <w:rsid w:val="007C4BB1"/>
    <w:rsid w:val="007D2520"/>
    <w:rsid w:val="007D2F03"/>
    <w:rsid w:val="007D33C4"/>
    <w:rsid w:val="007D3852"/>
    <w:rsid w:val="007D70B5"/>
    <w:rsid w:val="007E04F6"/>
    <w:rsid w:val="007E10E7"/>
    <w:rsid w:val="007E16A7"/>
    <w:rsid w:val="007E216D"/>
    <w:rsid w:val="007E2510"/>
    <w:rsid w:val="007E2A39"/>
    <w:rsid w:val="007E397D"/>
    <w:rsid w:val="007E5D18"/>
    <w:rsid w:val="007E7201"/>
    <w:rsid w:val="007E7648"/>
    <w:rsid w:val="007F0EB5"/>
    <w:rsid w:val="007F2CB0"/>
    <w:rsid w:val="007F4D6B"/>
    <w:rsid w:val="007F5FAB"/>
    <w:rsid w:val="007F65FF"/>
    <w:rsid w:val="007F700D"/>
    <w:rsid w:val="00801F68"/>
    <w:rsid w:val="0080293A"/>
    <w:rsid w:val="00804AD1"/>
    <w:rsid w:val="00804F01"/>
    <w:rsid w:val="00805001"/>
    <w:rsid w:val="008052E1"/>
    <w:rsid w:val="008053C7"/>
    <w:rsid w:val="00806797"/>
    <w:rsid w:val="00807F37"/>
    <w:rsid w:val="00807FBF"/>
    <w:rsid w:val="00810A67"/>
    <w:rsid w:val="0081253C"/>
    <w:rsid w:val="00812E3D"/>
    <w:rsid w:val="008159B9"/>
    <w:rsid w:val="00815C0D"/>
    <w:rsid w:val="00816952"/>
    <w:rsid w:val="00816E16"/>
    <w:rsid w:val="0081785E"/>
    <w:rsid w:val="00817920"/>
    <w:rsid w:val="00817A64"/>
    <w:rsid w:val="008202A4"/>
    <w:rsid w:val="0082058A"/>
    <w:rsid w:val="00822DE7"/>
    <w:rsid w:val="008252B3"/>
    <w:rsid w:val="008265EE"/>
    <w:rsid w:val="008304DE"/>
    <w:rsid w:val="008348F8"/>
    <w:rsid w:val="0083538E"/>
    <w:rsid w:val="008365A3"/>
    <w:rsid w:val="00840009"/>
    <w:rsid w:val="008402EC"/>
    <w:rsid w:val="008418A4"/>
    <w:rsid w:val="00844049"/>
    <w:rsid w:val="00845FE8"/>
    <w:rsid w:val="00847B37"/>
    <w:rsid w:val="00852532"/>
    <w:rsid w:val="0085585B"/>
    <w:rsid w:val="0085605F"/>
    <w:rsid w:val="008569A1"/>
    <w:rsid w:val="00857504"/>
    <w:rsid w:val="00857932"/>
    <w:rsid w:val="00860B33"/>
    <w:rsid w:val="00864E0F"/>
    <w:rsid w:val="00866942"/>
    <w:rsid w:val="00866D4E"/>
    <w:rsid w:val="00870DC7"/>
    <w:rsid w:val="008711A3"/>
    <w:rsid w:val="00871FD5"/>
    <w:rsid w:val="00873A12"/>
    <w:rsid w:val="00873D89"/>
    <w:rsid w:val="00876262"/>
    <w:rsid w:val="008778EA"/>
    <w:rsid w:val="00877D9E"/>
    <w:rsid w:val="00880315"/>
    <w:rsid w:val="008814D3"/>
    <w:rsid w:val="00881B28"/>
    <w:rsid w:val="00882F1C"/>
    <w:rsid w:val="0088784D"/>
    <w:rsid w:val="008907B5"/>
    <w:rsid w:val="00890AAB"/>
    <w:rsid w:val="0089134C"/>
    <w:rsid w:val="00893256"/>
    <w:rsid w:val="00895946"/>
    <w:rsid w:val="008959E6"/>
    <w:rsid w:val="008A14ED"/>
    <w:rsid w:val="008A1FE9"/>
    <w:rsid w:val="008A2A33"/>
    <w:rsid w:val="008A317A"/>
    <w:rsid w:val="008A6C21"/>
    <w:rsid w:val="008A6E7E"/>
    <w:rsid w:val="008A7BC0"/>
    <w:rsid w:val="008B1E66"/>
    <w:rsid w:val="008B49DA"/>
    <w:rsid w:val="008B4CE5"/>
    <w:rsid w:val="008B4EA6"/>
    <w:rsid w:val="008B5471"/>
    <w:rsid w:val="008B73E3"/>
    <w:rsid w:val="008C00CF"/>
    <w:rsid w:val="008C069E"/>
    <w:rsid w:val="008C1605"/>
    <w:rsid w:val="008C2C45"/>
    <w:rsid w:val="008C3062"/>
    <w:rsid w:val="008C4A7F"/>
    <w:rsid w:val="008C56E8"/>
    <w:rsid w:val="008C61B3"/>
    <w:rsid w:val="008C66DD"/>
    <w:rsid w:val="008C6D56"/>
    <w:rsid w:val="008D0BF0"/>
    <w:rsid w:val="008D0C16"/>
    <w:rsid w:val="008D10ED"/>
    <w:rsid w:val="008D1863"/>
    <w:rsid w:val="008D217A"/>
    <w:rsid w:val="008D3405"/>
    <w:rsid w:val="008D40C4"/>
    <w:rsid w:val="008D42D7"/>
    <w:rsid w:val="008D450F"/>
    <w:rsid w:val="008D49B2"/>
    <w:rsid w:val="008E0302"/>
    <w:rsid w:val="008E06FE"/>
    <w:rsid w:val="008E5EA0"/>
    <w:rsid w:val="008F16B4"/>
    <w:rsid w:val="008F1DF8"/>
    <w:rsid w:val="008F2257"/>
    <w:rsid w:val="008F2616"/>
    <w:rsid w:val="008F2EA0"/>
    <w:rsid w:val="008F2F48"/>
    <w:rsid w:val="008F353A"/>
    <w:rsid w:val="008F4535"/>
    <w:rsid w:val="008F4C26"/>
    <w:rsid w:val="008F6C9D"/>
    <w:rsid w:val="008F74BF"/>
    <w:rsid w:val="008F7654"/>
    <w:rsid w:val="00900981"/>
    <w:rsid w:val="00901FC7"/>
    <w:rsid w:val="0090289F"/>
    <w:rsid w:val="00903F59"/>
    <w:rsid w:val="00905FC0"/>
    <w:rsid w:val="0090627F"/>
    <w:rsid w:val="00906CBC"/>
    <w:rsid w:val="00906E85"/>
    <w:rsid w:val="00907B1C"/>
    <w:rsid w:val="009100F7"/>
    <w:rsid w:val="00910C35"/>
    <w:rsid w:val="00913882"/>
    <w:rsid w:val="00913FD5"/>
    <w:rsid w:val="009140E8"/>
    <w:rsid w:val="00914A8F"/>
    <w:rsid w:val="00915ED4"/>
    <w:rsid w:val="009173F6"/>
    <w:rsid w:val="0091765D"/>
    <w:rsid w:val="00920A47"/>
    <w:rsid w:val="009214C4"/>
    <w:rsid w:val="00921B6D"/>
    <w:rsid w:val="00922597"/>
    <w:rsid w:val="0092292E"/>
    <w:rsid w:val="00924A35"/>
    <w:rsid w:val="00924D24"/>
    <w:rsid w:val="00925FA1"/>
    <w:rsid w:val="009261E7"/>
    <w:rsid w:val="00926967"/>
    <w:rsid w:val="00930296"/>
    <w:rsid w:val="00933331"/>
    <w:rsid w:val="00933DD8"/>
    <w:rsid w:val="00933EC9"/>
    <w:rsid w:val="00935211"/>
    <w:rsid w:val="00935689"/>
    <w:rsid w:val="00935947"/>
    <w:rsid w:val="0093594B"/>
    <w:rsid w:val="009361DA"/>
    <w:rsid w:val="00936FBB"/>
    <w:rsid w:val="00941626"/>
    <w:rsid w:val="009428A1"/>
    <w:rsid w:val="00943EA3"/>
    <w:rsid w:val="0094660B"/>
    <w:rsid w:val="009470F0"/>
    <w:rsid w:val="00954320"/>
    <w:rsid w:val="00954DDC"/>
    <w:rsid w:val="00956B23"/>
    <w:rsid w:val="009629A7"/>
    <w:rsid w:val="00963CC6"/>
    <w:rsid w:val="00963D04"/>
    <w:rsid w:val="009646C5"/>
    <w:rsid w:val="0097088E"/>
    <w:rsid w:val="00971A59"/>
    <w:rsid w:val="00973C3E"/>
    <w:rsid w:val="00973C96"/>
    <w:rsid w:val="009752EF"/>
    <w:rsid w:val="009763F4"/>
    <w:rsid w:val="00977752"/>
    <w:rsid w:val="00977C1A"/>
    <w:rsid w:val="00980B02"/>
    <w:rsid w:val="00981C65"/>
    <w:rsid w:val="009829BB"/>
    <w:rsid w:val="00983024"/>
    <w:rsid w:val="00987DA3"/>
    <w:rsid w:val="00992A3E"/>
    <w:rsid w:val="00993806"/>
    <w:rsid w:val="009944D1"/>
    <w:rsid w:val="00994A76"/>
    <w:rsid w:val="00995755"/>
    <w:rsid w:val="00996957"/>
    <w:rsid w:val="0099754C"/>
    <w:rsid w:val="009A07F0"/>
    <w:rsid w:val="009A2F4A"/>
    <w:rsid w:val="009A42FE"/>
    <w:rsid w:val="009A5CAD"/>
    <w:rsid w:val="009B1CEA"/>
    <w:rsid w:val="009B319A"/>
    <w:rsid w:val="009B3B45"/>
    <w:rsid w:val="009B4DB5"/>
    <w:rsid w:val="009B5EA5"/>
    <w:rsid w:val="009B6D4C"/>
    <w:rsid w:val="009C2B31"/>
    <w:rsid w:val="009C4282"/>
    <w:rsid w:val="009C7740"/>
    <w:rsid w:val="009D0011"/>
    <w:rsid w:val="009D00AE"/>
    <w:rsid w:val="009D0202"/>
    <w:rsid w:val="009D0B6D"/>
    <w:rsid w:val="009D361B"/>
    <w:rsid w:val="009E133D"/>
    <w:rsid w:val="009E2996"/>
    <w:rsid w:val="009E2F55"/>
    <w:rsid w:val="009E31DD"/>
    <w:rsid w:val="009E735C"/>
    <w:rsid w:val="009E7E41"/>
    <w:rsid w:val="009F03D3"/>
    <w:rsid w:val="009F1991"/>
    <w:rsid w:val="009F258C"/>
    <w:rsid w:val="009F445D"/>
    <w:rsid w:val="009F6B85"/>
    <w:rsid w:val="009F7BDB"/>
    <w:rsid w:val="00A01ABB"/>
    <w:rsid w:val="00A01CBF"/>
    <w:rsid w:val="00A01F4B"/>
    <w:rsid w:val="00A03475"/>
    <w:rsid w:val="00A03DFC"/>
    <w:rsid w:val="00A05D39"/>
    <w:rsid w:val="00A074D7"/>
    <w:rsid w:val="00A1449A"/>
    <w:rsid w:val="00A14DE6"/>
    <w:rsid w:val="00A159CF"/>
    <w:rsid w:val="00A15B6D"/>
    <w:rsid w:val="00A17704"/>
    <w:rsid w:val="00A20D0E"/>
    <w:rsid w:val="00A210E2"/>
    <w:rsid w:val="00A22F77"/>
    <w:rsid w:val="00A234AF"/>
    <w:rsid w:val="00A27452"/>
    <w:rsid w:val="00A30796"/>
    <w:rsid w:val="00A31A9C"/>
    <w:rsid w:val="00A31C67"/>
    <w:rsid w:val="00A358F3"/>
    <w:rsid w:val="00A36314"/>
    <w:rsid w:val="00A3651B"/>
    <w:rsid w:val="00A41035"/>
    <w:rsid w:val="00A4272C"/>
    <w:rsid w:val="00A4286F"/>
    <w:rsid w:val="00A42B72"/>
    <w:rsid w:val="00A4521B"/>
    <w:rsid w:val="00A45EC6"/>
    <w:rsid w:val="00A476AB"/>
    <w:rsid w:val="00A47892"/>
    <w:rsid w:val="00A47FC0"/>
    <w:rsid w:val="00A5120A"/>
    <w:rsid w:val="00A513B1"/>
    <w:rsid w:val="00A52B17"/>
    <w:rsid w:val="00A53519"/>
    <w:rsid w:val="00A54573"/>
    <w:rsid w:val="00A54A18"/>
    <w:rsid w:val="00A551BA"/>
    <w:rsid w:val="00A575EE"/>
    <w:rsid w:val="00A6240C"/>
    <w:rsid w:val="00A62C91"/>
    <w:rsid w:val="00A62CF6"/>
    <w:rsid w:val="00A63DF9"/>
    <w:rsid w:val="00A6461C"/>
    <w:rsid w:val="00A64864"/>
    <w:rsid w:val="00A65814"/>
    <w:rsid w:val="00A659CA"/>
    <w:rsid w:val="00A663E7"/>
    <w:rsid w:val="00A67437"/>
    <w:rsid w:val="00A706D1"/>
    <w:rsid w:val="00A71170"/>
    <w:rsid w:val="00A73766"/>
    <w:rsid w:val="00A73C7F"/>
    <w:rsid w:val="00A76597"/>
    <w:rsid w:val="00A76B96"/>
    <w:rsid w:val="00A828FD"/>
    <w:rsid w:val="00A863BC"/>
    <w:rsid w:val="00A869C5"/>
    <w:rsid w:val="00A87D67"/>
    <w:rsid w:val="00A921B6"/>
    <w:rsid w:val="00A92DF6"/>
    <w:rsid w:val="00A9354D"/>
    <w:rsid w:val="00A9401E"/>
    <w:rsid w:val="00A94BCF"/>
    <w:rsid w:val="00A9773B"/>
    <w:rsid w:val="00AA2767"/>
    <w:rsid w:val="00AA3122"/>
    <w:rsid w:val="00AA420B"/>
    <w:rsid w:val="00AA55ED"/>
    <w:rsid w:val="00AA6541"/>
    <w:rsid w:val="00AA6B59"/>
    <w:rsid w:val="00AA703D"/>
    <w:rsid w:val="00AA78AA"/>
    <w:rsid w:val="00AA7A5D"/>
    <w:rsid w:val="00AB0E64"/>
    <w:rsid w:val="00AB551B"/>
    <w:rsid w:val="00AB65AA"/>
    <w:rsid w:val="00AB6E05"/>
    <w:rsid w:val="00AC3C31"/>
    <w:rsid w:val="00AC5735"/>
    <w:rsid w:val="00AC6038"/>
    <w:rsid w:val="00AC7083"/>
    <w:rsid w:val="00AC79AF"/>
    <w:rsid w:val="00AD0FE0"/>
    <w:rsid w:val="00AD18EA"/>
    <w:rsid w:val="00AD2000"/>
    <w:rsid w:val="00AD3D9E"/>
    <w:rsid w:val="00AD7920"/>
    <w:rsid w:val="00AE0880"/>
    <w:rsid w:val="00AE0CBA"/>
    <w:rsid w:val="00AE0FC4"/>
    <w:rsid w:val="00AE1EF8"/>
    <w:rsid w:val="00AE4ADD"/>
    <w:rsid w:val="00AE5374"/>
    <w:rsid w:val="00AE7566"/>
    <w:rsid w:val="00AE7571"/>
    <w:rsid w:val="00AE796B"/>
    <w:rsid w:val="00AF1A6C"/>
    <w:rsid w:val="00AF29D3"/>
    <w:rsid w:val="00AF2BC5"/>
    <w:rsid w:val="00AF356B"/>
    <w:rsid w:val="00AF40A7"/>
    <w:rsid w:val="00AF45C0"/>
    <w:rsid w:val="00AF4954"/>
    <w:rsid w:val="00AF4BD9"/>
    <w:rsid w:val="00AF53FC"/>
    <w:rsid w:val="00AF6813"/>
    <w:rsid w:val="00AF6B7B"/>
    <w:rsid w:val="00AF6E81"/>
    <w:rsid w:val="00AF77BB"/>
    <w:rsid w:val="00B00774"/>
    <w:rsid w:val="00B00EFF"/>
    <w:rsid w:val="00B06314"/>
    <w:rsid w:val="00B07607"/>
    <w:rsid w:val="00B1017F"/>
    <w:rsid w:val="00B10580"/>
    <w:rsid w:val="00B11807"/>
    <w:rsid w:val="00B120FA"/>
    <w:rsid w:val="00B123EA"/>
    <w:rsid w:val="00B1277C"/>
    <w:rsid w:val="00B136E9"/>
    <w:rsid w:val="00B141DD"/>
    <w:rsid w:val="00B14202"/>
    <w:rsid w:val="00B149A8"/>
    <w:rsid w:val="00B17E2F"/>
    <w:rsid w:val="00B21347"/>
    <w:rsid w:val="00B227EB"/>
    <w:rsid w:val="00B22966"/>
    <w:rsid w:val="00B2679C"/>
    <w:rsid w:val="00B279B9"/>
    <w:rsid w:val="00B30481"/>
    <w:rsid w:val="00B30909"/>
    <w:rsid w:val="00B31399"/>
    <w:rsid w:val="00B314C2"/>
    <w:rsid w:val="00B315B2"/>
    <w:rsid w:val="00B32C73"/>
    <w:rsid w:val="00B33161"/>
    <w:rsid w:val="00B336D6"/>
    <w:rsid w:val="00B3387A"/>
    <w:rsid w:val="00B3479D"/>
    <w:rsid w:val="00B34E2C"/>
    <w:rsid w:val="00B36AE3"/>
    <w:rsid w:val="00B40937"/>
    <w:rsid w:val="00B41667"/>
    <w:rsid w:val="00B4221B"/>
    <w:rsid w:val="00B441F6"/>
    <w:rsid w:val="00B443F3"/>
    <w:rsid w:val="00B44672"/>
    <w:rsid w:val="00B45E36"/>
    <w:rsid w:val="00B5086D"/>
    <w:rsid w:val="00B509A6"/>
    <w:rsid w:val="00B51D4E"/>
    <w:rsid w:val="00B52805"/>
    <w:rsid w:val="00B52CBE"/>
    <w:rsid w:val="00B54B11"/>
    <w:rsid w:val="00B54EF3"/>
    <w:rsid w:val="00B56A63"/>
    <w:rsid w:val="00B57FC7"/>
    <w:rsid w:val="00B60D9E"/>
    <w:rsid w:val="00B67B47"/>
    <w:rsid w:val="00B70506"/>
    <w:rsid w:val="00B72474"/>
    <w:rsid w:val="00B744AB"/>
    <w:rsid w:val="00B756F6"/>
    <w:rsid w:val="00B802C9"/>
    <w:rsid w:val="00B80550"/>
    <w:rsid w:val="00B8129F"/>
    <w:rsid w:val="00B816E5"/>
    <w:rsid w:val="00B8258C"/>
    <w:rsid w:val="00B83E88"/>
    <w:rsid w:val="00B84237"/>
    <w:rsid w:val="00B85882"/>
    <w:rsid w:val="00B870D7"/>
    <w:rsid w:val="00B900BC"/>
    <w:rsid w:val="00B90754"/>
    <w:rsid w:val="00B911D4"/>
    <w:rsid w:val="00B918EB"/>
    <w:rsid w:val="00B93F70"/>
    <w:rsid w:val="00B95D14"/>
    <w:rsid w:val="00B960A4"/>
    <w:rsid w:val="00B96294"/>
    <w:rsid w:val="00BA0148"/>
    <w:rsid w:val="00BA03DA"/>
    <w:rsid w:val="00BA06A4"/>
    <w:rsid w:val="00BA0F01"/>
    <w:rsid w:val="00BA30AA"/>
    <w:rsid w:val="00BA4652"/>
    <w:rsid w:val="00BA5049"/>
    <w:rsid w:val="00BA64CE"/>
    <w:rsid w:val="00BA7EF7"/>
    <w:rsid w:val="00BB2558"/>
    <w:rsid w:val="00BB3020"/>
    <w:rsid w:val="00BB3949"/>
    <w:rsid w:val="00BB399E"/>
    <w:rsid w:val="00BB41F1"/>
    <w:rsid w:val="00BB5464"/>
    <w:rsid w:val="00BB6BFC"/>
    <w:rsid w:val="00BB6F15"/>
    <w:rsid w:val="00BB74EE"/>
    <w:rsid w:val="00BC0FB5"/>
    <w:rsid w:val="00BC1DE2"/>
    <w:rsid w:val="00BC1F3F"/>
    <w:rsid w:val="00BC2737"/>
    <w:rsid w:val="00BC45C2"/>
    <w:rsid w:val="00BC583E"/>
    <w:rsid w:val="00BC5CE0"/>
    <w:rsid w:val="00BC5DD3"/>
    <w:rsid w:val="00BC7E02"/>
    <w:rsid w:val="00BD0BB2"/>
    <w:rsid w:val="00BD0BF6"/>
    <w:rsid w:val="00BD1181"/>
    <w:rsid w:val="00BD1BF7"/>
    <w:rsid w:val="00BD2038"/>
    <w:rsid w:val="00BD345A"/>
    <w:rsid w:val="00BD56E2"/>
    <w:rsid w:val="00BD5903"/>
    <w:rsid w:val="00BD7591"/>
    <w:rsid w:val="00BD7F4B"/>
    <w:rsid w:val="00BE0406"/>
    <w:rsid w:val="00BE11AE"/>
    <w:rsid w:val="00BE2E1C"/>
    <w:rsid w:val="00BE51DB"/>
    <w:rsid w:val="00BE524D"/>
    <w:rsid w:val="00BE57CD"/>
    <w:rsid w:val="00BE5C54"/>
    <w:rsid w:val="00BE5DD2"/>
    <w:rsid w:val="00BE6326"/>
    <w:rsid w:val="00BF01A8"/>
    <w:rsid w:val="00BF0608"/>
    <w:rsid w:val="00BF07A2"/>
    <w:rsid w:val="00BF1BC5"/>
    <w:rsid w:val="00BF2648"/>
    <w:rsid w:val="00BF2777"/>
    <w:rsid w:val="00BF2B53"/>
    <w:rsid w:val="00BF2F72"/>
    <w:rsid w:val="00BF322C"/>
    <w:rsid w:val="00BF3A12"/>
    <w:rsid w:val="00BF3A32"/>
    <w:rsid w:val="00BF503A"/>
    <w:rsid w:val="00BF5C58"/>
    <w:rsid w:val="00BF6CE8"/>
    <w:rsid w:val="00BF71C5"/>
    <w:rsid w:val="00C04C24"/>
    <w:rsid w:val="00C079DE"/>
    <w:rsid w:val="00C11800"/>
    <w:rsid w:val="00C13AA8"/>
    <w:rsid w:val="00C176CC"/>
    <w:rsid w:val="00C17981"/>
    <w:rsid w:val="00C20E6B"/>
    <w:rsid w:val="00C22629"/>
    <w:rsid w:val="00C23C3C"/>
    <w:rsid w:val="00C25FC0"/>
    <w:rsid w:val="00C27C36"/>
    <w:rsid w:val="00C339EF"/>
    <w:rsid w:val="00C37FA6"/>
    <w:rsid w:val="00C40324"/>
    <w:rsid w:val="00C404AD"/>
    <w:rsid w:val="00C40AC3"/>
    <w:rsid w:val="00C42849"/>
    <w:rsid w:val="00C429CB"/>
    <w:rsid w:val="00C436FE"/>
    <w:rsid w:val="00C44A70"/>
    <w:rsid w:val="00C503DB"/>
    <w:rsid w:val="00C51605"/>
    <w:rsid w:val="00C5351F"/>
    <w:rsid w:val="00C54130"/>
    <w:rsid w:val="00C5456E"/>
    <w:rsid w:val="00C54916"/>
    <w:rsid w:val="00C6086C"/>
    <w:rsid w:val="00C619A6"/>
    <w:rsid w:val="00C61B3D"/>
    <w:rsid w:val="00C6243A"/>
    <w:rsid w:val="00C635C5"/>
    <w:rsid w:val="00C643A2"/>
    <w:rsid w:val="00C71658"/>
    <w:rsid w:val="00C71A29"/>
    <w:rsid w:val="00C7267F"/>
    <w:rsid w:val="00C72DA1"/>
    <w:rsid w:val="00C734F6"/>
    <w:rsid w:val="00C738EC"/>
    <w:rsid w:val="00C7497F"/>
    <w:rsid w:val="00C75C35"/>
    <w:rsid w:val="00C7777D"/>
    <w:rsid w:val="00C800F5"/>
    <w:rsid w:val="00C801D3"/>
    <w:rsid w:val="00C82272"/>
    <w:rsid w:val="00C82910"/>
    <w:rsid w:val="00C83F6C"/>
    <w:rsid w:val="00C84141"/>
    <w:rsid w:val="00C85D16"/>
    <w:rsid w:val="00C87348"/>
    <w:rsid w:val="00C9021D"/>
    <w:rsid w:val="00C918F6"/>
    <w:rsid w:val="00C92DB8"/>
    <w:rsid w:val="00C93752"/>
    <w:rsid w:val="00C94BAD"/>
    <w:rsid w:val="00C96A43"/>
    <w:rsid w:val="00C97B7E"/>
    <w:rsid w:val="00CA028E"/>
    <w:rsid w:val="00CA1F96"/>
    <w:rsid w:val="00CA2111"/>
    <w:rsid w:val="00CA3EBD"/>
    <w:rsid w:val="00CA41AA"/>
    <w:rsid w:val="00CA4AD7"/>
    <w:rsid w:val="00CA56B5"/>
    <w:rsid w:val="00CA5A92"/>
    <w:rsid w:val="00CB1D07"/>
    <w:rsid w:val="00CB22DE"/>
    <w:rsid w:val="00CB448B"/>
    <w:rsid w:val="00CB5D92"/>
    <w:rsid w:val="00CB77A6"/>
    <w:rsid w:val="00CC1DA0"/>
    <w:rsid w:val="00CC35D2"/>
    <w:rsid w:val="00CC3CD1"/>
    <w:rsid w:val="00CC3DEE"/>
    <w:rsid w:val="00CC5660"/>
    <w:rsid w:val="00CC7190"/>
    <w:rsid w:val="00CC7BFC"/>
    <w:rsid w:val="00CD1613"/>
    <w:rsid w:val="00CD2776"/>
    <w:rsid w:val="00CD3BA8"/>
    <w:rsid w:val="00CD40CC"/>
    <w:rsid w:val="00CD4471"/>
    <w:rsid w:val="00CD5982"/>
    <w:rsid w:val="00CD71C5"/>
    <w:rsid w:val="00CD7A1E"/>
    <w:rsid w:val="00CE1430"/>
    <w:rsid w:val="00CE145C"/>
    <w:rsid w:val="00CE1C36"/>
    <w:rsid w:val="00CE1CFC"/>
    <w:rsid w:val="00CE2852"/>
    <w:rsid w:val="00CE2EEC"/>
    <w:rsid w:val="00CE6369"/>
    <w:rsid w:val="00CE6C08"/>
    <w:rsid w:val="00CE7A5A"/>
    <w:rsid w:val="00CF0833"/>
    <w:rsid w:val="00CF3918"/>
    <w:rsid w:val="00CF3F10"/>
    <w:rsid w:val="00CF440B"/>
    <w:rsid w:val="00CF51C9"/>
    <w:rsid w:val="00CF568B"/>
    <w:rsid w:val="00CF749F"/>
    <w:rsid w:val="00CF75D4"/>
    <w:rsid w:val="00CF7931"/>
    <w:rsid w:val="00D072C6"/>
    <w:rsid w:val="00D11E1F"/>
    <w:rsid w:val="00D13F29"/>
    <w:rsid w:val="00D152EE"/>
    <w:rsid w:val="00D15846"/>
    <w:rsid w:val="00D15F63"/>
    <w:rsid w:val="00D16544"/>
    <w:rsid w:val="00D1780A"/>
    <w:rsid w:val="00D20717"/>
    <w:rsid w:val="00D20900"/>
    <w:rsid w:val="00D22B13"/>
    <w:rsid w:val="00D25207"/>
    <w:rsid w:val="00D25B27"/>
    <w:rsid w:val="00D2648A"/>
    <w:rsid w:val="00D31C42"/>
    <w:rsid w:val="00D33FEB"/>
    <w:rsid w:val="00D34D6C"/>
    <w:rsid w:val="00D34D91"/>
    <w:rsid w:val="00D3720E"/>
    <w:rsid w:val="00D37954"/>
    <w:rsid w:val="00D420C1"/>
    <w:rsid w:val="00D42941"/>
    <w:rsid w:val="00D43D68"/>
    <w:rsid w:val="00D4420B"/>
    <w:rsid w:val="00D453D8"/>
    <w:rsid w:val="00D46DD7"/>
    <w:rsid w:val="00D47B13"/>
    <w:rsid w:val="00D52D4B"/>
    <w:rsid w:val="00D530CC"/>
    <w:rsid w:val="00D5376A"/>
    <w:rsid w:val="00D555CD"/>
    <w:rsid w:val="00D60199"/>
    <w:rsid w:val="00D63DC3"/>
    <w:rsid w:val="00D67EB8"/>
    <w:rsid w:val="00D67FD5"/>
    <w:rsid w:val="00D70972"/>
    <w:rsid w:val="00D762BA"/>
    <w:rsid w:val="00D76DE3"/>
    <w:rsid w:val="00D76E09"/>
    <w:rsid w:val="00D77B0A"/>
    <w:rsid w:val="00D803C5"/>
    <w:rsid w:val="00D80842"/>
    <w:rsid w:val="00D80F30"/>
    <w:rsid w:val="00D80FF3"/>
    <w:rsid w:val="00D82C44"/>
    <w:rsid w:val="00D839E1"/>
    <w:rsid w:val="00D85E76"/>
    <w:rsid w:val="00D90E28"/>
    <w:rsid w:val="00D91186"/>
    <w:rsid w:val="00D920D9"/>
    <w:rsid w:val="00D9219A"/>
    <w:rsid w:val="00D924C2"/>
    <w:rsid w:val="00D92B20"/>
    <w:rsid w:val="00D93B36"/>
    <w:rsid w:val="00D940A7"/>
    <w:rsid w:val="00D94F6C"/>
    <w:rsid w:val="00D96F54"/>
    <w:rsid w:val="00DB207B"/>
    <w:rsid w:val="00DB2123"/>
    <w:rsid w:val="00DB257F"/>
    <w:rsid w:val="00DB533B"/>
    <w:rsid w:val="00DB6441"/>
    <w:rsid w:val="00DB6CFD"/>
    <w:rsid w:val="00DB7938"/>
    <w:rsid w:val="00DC05B7"/>
    <w:rsid w:val="00DC311F"/>
    <w:rsid w:val="00DC55B5"/>
    <w:rsid w:val="00DC5A34"/>
    <w:rsid w:val="00DC75C8"/>
    <w:rsid w:val="00DD16F7"/>
    <w:rsid w:val="00DD1917"/>
    <w:rsid w:val="00DD211A"/>
    <w:rsid w:val="00DD430A"/>
    <w:rsid w:val="00DD5077"/>
    <w:rsid w:val="00DD5A95"/>
    <w:rsid w:val="00DD62A6"/>
    <w:rsid w:val="00DD67A0"/>
    <w:rsid w:val="00DD73A2"/>
    <w:rsid w:val="00DE02A2"/>
    <w:rsid w:val="00DE0C03"/>
    <w:rsid w:val="00DE0E06"/>
    <w:rsid w:val="00DE0F47"/>
    <w:rsid w:val="00DE1E35"/>
    <w:rsid w:val="00DE2E76"/>
    <w:rsid w:val="00DE549C"/>
    <w:rsid w:val="00DE54A3"/>
    <w:rsid w:val="00DE5B33"/>
    <w:rsid w:val="00DE5B3F"/>
    <w:rsid w:val="00DE638E"/>
    <w:rsid w:val="00DE6DE0"/>
    <w:rsid w:val="00DF0624"/>
    <w:rsid w:val="00DF07C7"/>
    <w:rsid w:val="00DF4B98"/>
    <w:rsid w:val="00DF5AE2"/>
    <w:rsid w:val="00DF669F"/>
    <w:rsid w:val="00DF68F4"/>
    <w:rsid w:val="00DF6DCF"/>
    <w:rsid w:val="00E01F64"/>
    <w:rsid w:val="00E020A3"/>
    <w:rsid w:val="00E02D2D"/>
    <w:rsid w:val="00E04572"/>
    <w:rsid w:val="00E059A6"/>
    <w:rsid w:val="00E100B6"/>
    <w:rsid w:val="00E13427"/>
    <w:rsid w:val="00E13981"/>
    <w:rsid w:val="00E13B0E"/>
    <w:rsid w:val="00E23793"/>
    <w:rsid w:val="00E23CA9"/>
    <w:rsid w:val="00E25109"/>
    <w:rsid w:val="00E25249"/>
    <w:rsid w:val="00E2536D"/>
    <w:rsid w:val="00E32830"/>
    <w:rsid w:val="00E32C7C"/>
    <w:rsid w:val="00E33A86"/>
    <w:rsid w:val="00E33DEE"/>
    <w:rsid w:val="00E36252"/>
    <w:rsid w:val="00E374BD"/>
    <w:rsid w:val="00E40F42"/>
    <w:rsid w:val="00E41B7B"/>
    <w:rsid w:val="00E41C96"/>
    <w:rsid w:val="00E42632"/>
    <w:rsid w:val="00E437F6"/>
    <w:rsid w:val="00E46042"/>
    <w:rsid w:val="00E4645F"/>
    <w:rsid w:val="00E4789E"/>
    <w:rsid w:val="00E500A8"/>
    <w:rsid w:val="00E52DDD"/>
    <w:rsid w:val="00E5467B"/>
    <w:rsid w:val="00E5536E"/>
    <w:rsid w:val="00E564C9"/>
    <w:rsid w:val="00E61759"/>
    <w:rsid w:val="00E63545"/>
    <w:rsid w:val="00E639E3"/>
    <w:rsid w:val="00E63A32"/>
    <w:rsid w:val="00E646DE"/>
    <w:rsid w:val="00E64C13"/>
    <w:rsid w:val="00E653C7"/>
    <w:rsid w:val="00E655B8"/>
    <w:rsid w:val="00E66D86"/>
    <w:rsid w:val="00E70E6D"/>
    <w:rsid w:val="00E7110F"/>
    <w:rsid w:val="00E72863"/>
    <w:rsid w:val="00E73314"/>
    <w:rsid w:val="00E74A27"/>
    <w:rsid w:val="00E7660F"/>
    <w:rsid w:val="00E80030"/>
    <w:rsid w:val="00E80F4D"/>
    <w:rsid w:val="00E81180"/>
    <w:rsid w:val="00E82519"/>
    <w:rsid w:val="00E8530C"/>
    <w:rsid w:val="00E85D8B"/>
    <w:rsid w:val="00E86255"/>
    <w:rsid w:val="00E96804"/>
    <w:rsid w:val="00E96E56"/>
    <w:rsid w:val="00EA0B41"/>
    <w:rsid w:val="00EA26CD"/>
    <w:rsid w:val="00EA3185"/>
    <w:rsid w:val="00EA3227"/>
    <w:rsid w:val="00EA4C6A"/>
    <w:rsid w:val="00EA608E"/>
    <w:rsid w:val="00EA7EED"/>
    <w:rsid w:val="00EB2599"/>
    <w:rsid w:val="00EB28B8"/>
    <w:rsid w:val="00EB48BD"/>
    <w:rsid w:val="00EB691D"/>
    <w:rsid w:val="00EB77C8"/>
    <w:rsid w:val="00EC002D"/>
    <w:rsid w:val="00EC0432"/>
    <w:rsid w:val="00EC114F"/>
    <w:rsid w:val="00EC132C"/>
    <w:rsid w:val="00EC33B7"/>
    <w:rsid w:val="00EC38CA"/>
    <w:rsid w:val="00EC427E"/>
    <w:rsid w:val="00EC456E"/>
    <w:rsid w:val="00EC4E68"/>
    <w:rsid w:val="00EC6B15"/>
    <w:rsid w:val="00EC714A"/>
    <w:rsid w:val="00ED0B54"/>
    <w:rsid w:val="00ED1013"/>
    <w:rsid w:val="00ED3097"/>
    <w:rsid w:val="00ED376E"/>
    <w:rsid w:val="00ED3F9A"/>
    <w:rsid w:val="00ED4572"/>
    <w:rsid w:val="00ED55C6"/>
    <w:rsid w:val="00ED58AF"/>
    <w:rsid w:val="00ED6282"/>
    <w:rsid w:val="00ED69A8"/>
    <w:rsid w:val="00ED6C56"/>
    <w:rsid w:val="00EE0518"/>
    <w:rsid w:val="00EE2B62"/>
    <w:rsid w:val="00EE40BC"/>
    <w:rsid w:val="00EE44D5"/>
    <w:rsid w:val="00EE4595"/>
    <w:rsid w:val="00EE45A1"/>
    <w:rsid w:val="00EE4705"/>
    <w:rsid w:val="00EF3FBD"/>
    <w:rsid w:val="00EF7B77"/>
    <w:rsid w:val="00F011B7"/>
    <w:rsid w:val="00F031DE"/>
    <w:rsid w:val="00F0395A"/>
    <w:rsid w:val="00F07537"/>
    <w:rsid w:val="00F100DF"/>
    <w:rsid w:val="00F153C6"/>
    <w:rsid w:val="00F17214"/>
    <w:rsid w:val="00F174A3"/>
    <w:rsid w:val="00F20DD3"/>
    <w:rsid w:val="00F2411D"/>
    <w:rsid w:val="00F26421"/>
    <w:rsid w:val="00F306DE"/>
    <w:rsid w:val="00F33933"/>
    <w:rsid w:val="00F35AD6"/>
    <w:rsid w:val="00F3711D"/>
    <w:rsid w:val="00F40B66"/>
    <w:rsid w:val="00F438B9"/>
    <w:rsid w:val="00F45172"/>
    <w:rsid w:val="00F456CD"/>
    <w:rsid w:val="00F45F31"/>
    <w:rsid w:val="00F46AF2"/>
    <w:rsid w:val="00F471AD"/>
    <w:rsid w:val="00F4728A"/>
    <w:rsid w:val="00F50A52"/>
    <w:rsid w:val="00F52A01"/>
    <w:rsid w:val="00F536F4"/>
    <w:rsid w:val="00F5375B"/>
    <w:rsid w:val="00F53937"/>
    <w:rsid w:val="00F53FA0"/>
    <w:rsid w:val="00F53FDE"/>
    <w:rsid w:val="00F55F81"/>
    <w:rsid w:val="00F57FB0"/>
    <w:rsid w:val="00F63595"/>
    <w:rsid w:val="00F63D6A"/>
    <w:rsid w:val="00F649A5"/>
    <w:rsid w:val="00F658A8"/>
    <w:rsid w:val="00F665EE"/>
    <w:rsid w:val="00F672EC"/>
    <w:rsid w:val="00F70CDD"/>
    <w:rsid w:val="00F70DDF"/>
    <w:rsid w:val="00F713AC"/>
    <w:rsid w:val="00F72C19"/>
    <w:rsid w:val="00F731E5"/>
    <w:rsid w:val="00F73C94"/>
    <w:rsid w:val="00F75206"/>
    <w:rsid w:val="00F77BD1"/>
    <w:rsid w:val="00F77F1E"/>
    <w:rsid w:val="00F803F2"/>
    <w:rsid w:val="00F81845"/>
    <w:rsid w:val="00F81B6E"/>
    <w:rsid w:val="00F827B2"/>
    <w:rsid w:val="00F83D19"/>
    <w:rsid w:val="00F84BDC"/>
    <w:rsid w:val="00F852E8"/>
    <w:rsid w:val="00F85542"/>
    <w:rsid w:val="00F85ACC"/>
    <w:rsid w:val="00F90B9D"/>
    <w:rsid w:val="00F91333"/>
    <w:rsid w:val="00F917DF"/>
    <w:rsid w:val="00F93390"/>
    <w:rsid w:val="00F93D75"/>
    <w:rsid w:val="00F93D9B"/>
    <w:rsid w:val="00F93F7B"/>
    <w:rsid w:val="00F94AF8"/>
    <w:rsid w:val="00F94B2F"/>
    <w:rsid w:val="00F9726E"/>
    <w:rsid w:val="00F978B6"/>
    <w:rsid w:val="00FA05FE"/>
    <w:rsid w:val="00FA116B"/>
    <w:rsid w:val="00FA2B6F"/>
    <w:rsid w:val="00FA3F1A"/>
    <w:rsid w:val="00FA487E"/>
    <w:rsid w:val="00FA61B8"/>
    <w:rsid w:val="00FA67A5"/>
    <w:rsid w:val="00FB1089"/>
    <w:rsid w:val="00FB434A"/>
    <w:rsid w:val="00FB4BAF"/>
    <w:rsid w:val="00FB5685"/>
    <w:rsid w:val="00FB62CF"/>
    <w:rsid w:val="00FC0C13"/>
    <w:rsid w:val="00FC15AE"/>
    <w:rsid w:val="00FC24BF"/>
    <w:rsid w:val="00FC27EB"/>
    <w:rsid w:val="00FC2E00"/>
    <w:rsid w:val="00FC3415"/>
    <w:rsid w:val="00FC3416"/>
    <w:rsid w:val="00FC3FE0"/>
    <w:rsid w:val="00FC4AB6"/>
    <w:rsid w:val="00FC5A10"/>
    <w:rsid w:val="00FD0E99"/>
    <w:rsid w:val="00FD1BD9"/>
    <w:rsid w:val="00FD50AE"/>
    <w:rsid w:val="00FD5669"/>
    <w:rsid w:val="00FD7441"/>
    <w:rsid w:val="00FD74B0"/>
    <w:rsid w:val="00FE2EBB"/>
    <w:rsid w:val="00FE3B81"/>
    <w:rsid w:val="00FE474A"/>
    <w:rsid w:val="00FE7075"/>
    <w:rsid w:val="00FF09B1"/>
    <w:rsid w:val="00FF25A5"/>
    <w:rsid w:val="00FF3F5C"/>
    <w:rsid w:val="00FF4CD3"/>
    <w:rsid w:val="00FF4F21"/>
    <w:rsid w:val="00FF59BC"/>
    <w:rsid w:val="00FF629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F9810"/>
  <w15:docId w15:val="{FA01E83D-3374-4E57-B438-CFC9E8916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f Char"/>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s refss,16 Point,Superscript 6 Point,ftref,Footnote,Footnote text,BVI fnr,BearingPoint,fr,(NECG) Footnote Reference,Footnote + Arial,10 pt,Black,SUPERS,Footnote dich,footnote ref,Footnote Reference Number,Знак сноски 1,Ref,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numbering" w:customStyle="1" w:styleId="NoList3">
    <w:name w:val="No List3"/>
    <w:next w:val="NoList"/>
    <w:uiPriority w:val="99"/>
    <w:semiHidden/>
    <w:unhideWhenUsed/>
    <w:rsid w:val="00983024"/>
  </w:style>
  <w:style w:type="table" w:customStyle="1" w:styleId="TableGrid3">
    <w:name w:val="Table Grid3"/>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71658"/>
    <w:pPr>
      <w:spacing w:after="0"/>
      <w:ind w:left="0" w:firstLine="0"/>
      <w:jc w:val="left"/>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B756F6"/>
    <w:pPr>
      <w:spacing w:after="160" w:line="240" w:lineRule="exact"/>
    </w:pPr>
    <w:rPr>
      <w:rFonts w:ascii="Times New Roman Bold" w:eastAsia="Calibri" w:hAnsi="Times New Roman Bold"/>
      <w:b w:val="0"/>
      <w:i w:val="0"/>
      <w:color w:val="FF0000"/>
      <w:sz w:val="20"/>
      <w:szCs w:val="20"/>
      <w:vertAlign w:val="superscript"/>
    </w:rPr>
  </w:style>
  <w:style w:type="numbering" w:customStyle="1" w:styleId="NoList4">
    <w:name w:val="No List4"/>
    <w:next w:val="NoList"/>
    <w:uiPriority w:val="99"/>
    <w:semiHidden/>
    <w:unhideWhenUsed/>
    <w:rsid w:val="00702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107555735">
      <w:bodyDiv w:val="1"/>
      <w:marLeft w:val="0"/>
      <w:marRight w:val="0"/>
      <w:marTop w:val="0"/>
      <w:marBottom w:val="0"/>
      <w:divBdr>
        <w:top w:val="none" w:sz="0" w:space="0" w:color="auto"/>
        <w:left w:val="none" w:sz="0" w:space="0" w:color="auto"/>
        <w:bottom w:val="none" w:sz="0" w:space="0" w:color="auto"/>
        <w:right w:val="none" w:sz="0" w:space="0" w:color="auto"/>
      </w:divBdr>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158935641">
      <w:bodyDiv w:val="1"/>
      <w:marLeft w:val="0"/>
      <w:marRight w:val="0"/>
      <w:marTop w:val="0"/>
      <w:marBottom w:val="0"/>
      <w:divBdr>
        <w:top w:val="none" w:sz="0" w:space="0" w:color="auto"/>
        <w:left w:val="none" w:sz="0" w:space="0" w:color="auto"/>
        <w:bottom w:val="none" w:sz="0" w:space="0" w:color="auto"/>
        <w:right w:val="none" w:sz="0" w:space="0" w:color="auto"/>
      </w:divBdr>
    </w:div>
    <w:div w:id="204997047">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389305017">
      <w:bodyDiv w:val="1"/>
      <w:marLeft w:val="0"/>
      <w:marRight w:val="0"/>
      <w:marTop w:val="0"/>
      <w:marBottom w:val="0"/>
      <w:divBdr>
        <w:top w:val="none" w:sz="0" w:space="0" w:color="auto"/>
        <w:left w:val="none" w:sz="0" w:space="0" w:color="auto"/>
        <w:bottom w:val="none" w:sz="0" w:space="0" w:color="auto"/>
        <w:right w:val="none" w:sz="0" w:space="0" w:color="auto"/>
      </w:divBdr>
    </w:div>
    <w:div w:id="502277451">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01050311">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755635227">
      <w:bodyDiv w:val="1"/>
      <w:marLeft w:val="0"/>
      <w:marRight w:val="0"/>
      <w:marTop w:val="0"/>
      <w:marBottom w:val="0"/>
      <w:divBdr>
        <w:top w:val="none" w:sz="0" w:space="0" w:color="auto"/>
        <w:left w:val="none" w:sz="0" w:space="0" w:color="auto"/>
        <w:bottom w:val="none" w:sz="0" w:space="0" w:color="auto"/>
        <w:right w:val="none" w:sz="0" w:space="0" w:color="auto"/>
      </w:divBdr>
    </w:div>
    <w:div w:id="779223207">
      <w:bodyDiv w:val="1"/>
      <w:marLeft w:val="0"/>
      <w:marRight w:val="0"/>
      <w:marTop w:val="0"/>
      <w:marBottom w:val="0"/>
      <w:divBdr>
        <w:top w:val="none" w:sz="0" w:space="0" w:color="auto"/>
        <w:left w:val="none" w:sz="0" w:space="0" w:color="auto"/>
        <w:bottom w:val="none" w:sz="0" w:space="0" w:color="auto"/>
        <w:right w:val="none" w:sz="0" w:space="0" w:color="auto"/>
      </w:divBdr>
    </w:div>
    <w:div w:id="80520277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20752146">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ldvl2021\solieu\quy4\solieu\0_Bieu%20so%20lieu_full_cacquy_ICLS13_ICLS19_Q4_2021_l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2.Lao%20dong%20viec%20lam\Nam2021\0_Data%20Spss_Bao%20cao%20KTXH_Covid19_IMPORTANT\Quy4.2021\bao%20cao%20KTXH_1\2.So%20lieu%20thu%20nhap_Covid_Quater4.2021_v1_KTXH_20.12_viet%20bao%20ca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ldvl2021\solieu\quy4\solieu\0_Bieu%20so%20lieu_full_cacquy_ICLS13_ICLS19_Q4_2021_l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D:\LDVL\bao%20cao%20ktxh\Day%20so%20lieu%20quy_ICLS%2019\0_Bieu%20so%20lieu_full_cacquy_ICLS13_ICLS19_a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A3-4548-B201-5C6936103FF1}"/>
                </c:ext>
              </c:extLst>
            </c:dLbl>
            <c:dLbl>
              <c:idx val="1"/>
              <c:tx>
                <c:rich>
                  <a:bodyPr/>
                  <a:lstStyle/>
                  <a:p>
                    <a:r>
                      <a:rPr lang="en-US"/>
                      <a:t>49,4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A3-4548-B201-5C6936103FF1}"/>
                </c:ext>
              </c:extLst>
            </c:dLbl>
            <c:dLbl>
              <c:idx val="2"/>
              <c:tx>
                <c:rich>
                  <a:bodyPr/>
                  <a:lstStyle/>
                  <a:p>
                    <a:r>
                      <a:rPr lang="en-US"/>
                      <a:t>51,3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A3-4548-B201-5C6936103FF1}"/>
                </c:ext>
              </c:extLst>
            </c:dLbl>
            <c:dLbl>
              <c:idx val="3"/>
              <c:tx>
                <c:rich>
                  <a:bodyPr/>
                  <a:lstStyle/>
                  <a:p>
                    <a:r>
                      <a:rPr lang="en-US"/>
                      <a:t>52,1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A3-4548-B201-5C6936103FF1}"/>
                </c:ext>
              </c:extLst>
            </c:dLbl>
            <c:dLbl>
              <c:idx val="4"/>
              <c:tx>
                <c:rich>
                  <a:bodyPr/>
                  <a:lstStyle/>
                  <a:p>
                    <a:r>
                      <a:rPr lang="en-US"/>
                      <a:t>51,0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A3-4548-B201-5C6936103FF1}"/>
                </c:ext>
              </c:extLst>
            </c:dLbl>
            <c:dLbl>
              <c:idx val="5"/>
              <c:tx>
                <c:rich>
                  <a:bodyPr/>
                  <a:lstStyle/>
                  <a:p>
                    <a:r>
                      <a:rPr lang="en-US"/>
                      <a:t>51,1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A3-4548-B201-5C6936103FF1}"/>
                </c:ext>
              </c:extLst>
            </c:dLbl>
            <c:dLbl>
              <c:idx val="6"/>
              <c:tx>
                <c:rich>
                  <a:bodyPr/>
                  <a:lstStyle/>
                  <a:p>
                    <a:r>
                      <a:rPr lang="en-US"/>
                      <a:t>49,1</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A3-4548-B201-5C6936103FF1}"/>
                </c:ext>
              </c:extLst>
            </c:dLbl>
            <c:dLbl>
              <c:idx val="7"/>
              <c:tx>
                <c:rich>
                  <a:bodyPr/>
                  <a:lstStyle/>
                  <a:p>
                    <a:r>
                      <a:rPr lang="en-US"/>
                      <a:t>50,7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A3-4548-B201-5C6936103F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Sheet1!$B$2:$B$9</c:f>
              <c:numCache>
                <c:formatCode>0\.0</c:formatCode>
                <c:ptCount val="8"/>
                <c:pt idx="0">
                  <c:v>51.202599999999997</c:v>
                </c:pt>
                <c:pt idx="1">
                  <c:v>49.410199999999996</c:v>
                </c:pt>
                <c:pt idx="2">
                  <c:v>51.294400000000003</c:v>
                </c:pt>
                <c:pt idx="3">
                  <c:v>52.139900000000004</c:v>
                </c:pt>
                <c:pt idx="4">
                  <c:v>51.021699999999996</c:v>
                </c:pt>
                <c:pt idx="5">
                  <c:v>51.066400000000002</c:v>
                </c:pt>
                <c:pt idx="6">
                  <c:v>49.1</c:v>
                </c:pt>
                <c:pt idx="7">
                  <c:v>50.7</c:v>
                </c:pt>
              </c:numCache>
            </c:numRef>
          </c:val>
          <c:smooth val="0"/>
          <c:extLst>
            <c:ext xmlns:c16="http://schemas.microsoft.com/office/drawing/2014/chart" uri="{C3380CC4-5D6E-409C-BE32-E72D297353CC}">
              <c16:uniqueId val="{00000008-5FA3-4548-B201-5C6936103FF1}"/>
            </c:ext>
          </c:extLst>
        </c:ser>
        <c:dLbls>
          <c:showLegendKey val="0"/>
          <c:showVal val="0"/>
          <c:showCatName val="0"/>
          <c:showSerName val="0"/>
          <c:showPercent val="0"/>
          <c:showBubbleSize val="0"/>
        </c:dLbls>
        <c:smooth val="0"/>
        <c:axId val="-445345008"/>
        <c:axId val="-445349904"/>
      </c:lineChart>
      <c:catAx>
        <c:axId val="-44534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349904"/>
        <c:crosses val="autoZero"/>
        <c:auto val="1"/>
        <c:lblAlgn val="ctr"/>
        <c:lblOffset val="100"/>
        <c:noMultiLvlLbl val="0"/>
      </c:catAx>
      <c:valAx>
        <c:axId val="-445349904"/>
        <c:scaling>
          <c:orientation val="minMax"/>
        </c:scaling>
        <c:delete val="1"/>
        <c:axPos val="l"/>
        <c:numFmt formatCode="0\.0" sourceLinked="1"/>
        <c:majorTickMark val="in"/>
        <c:minorTickMark val="none"/>
        <c:tickLblPos val="nextTo"/>
        <c:crossAx val="-445345008"/>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115465922232123E-2"/>
          <c:y val="6.7278287461773695E-2"/>
          <c:w val="0.82985662514823622"/>
          <c:h val="0.63267018228226057"/>
        </c:manualLayout>
      </c:layout>
      <c:barChart>
        <c:barDir val="col"/>
        <c:grouping val="clustered"/>
        <c:varyColors val="0"/>
        <c:ser>
          <c:idx val="0"/>
          <c:order val="0"/>
          <c:tx>
            <c:strRef>
              <c:f>thieuvl_hinh_capnhat_q4!$C$6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invertIfNegative val="0"/>
          <c:dLbls>
            <c:dLbl>
              <c:idx val="0"/>
              <c:tx>
                <c:rich>
                  <a:bodyPr/>
                  <a:lstStyle/>
                  <a:p>
                    <a:r>
                      <a:rPr lang="en-US"/>
                      <a:t>892,7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7F3-4667-8138-6E1318C9BE42}"/>
                </c:ext>
              </c:extLst>
            </c:dLbl>
            <c:dLbl>
              <c:idx val="1"/>
              <c:tx>
                <c:rich>
                  <a:bodyPr/>
                  <a:lstStyle/>
                  <a:p>
                    <a:r>
                      <a:rPr lang="en-US"/>
                      <a:t>1 282,2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7F3-4667-8138-6E1318C9BE42}"/>
                </c:ext>
              </c:extLst>
            </c:dLbl>
            <c:dLbl>
              <c:idx val="2"/>
              <c:tx>
                <c:rich>
                  <a:bodyPr/>
                  <a:lstStyle/>
                  <a:p>
                    <a:r>
                      <a:rPr lang="en-US"/>
                      <a:t>1 225,2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7F3-4667-8138-6E1318C9BE42}"/>
                </c:ext>
              </c:extLst>
            </c:dLbl>
            <c:dLbl>
              <c:idx val="3"/>
              <c:tx>
                <c:rich>
                  <a:bodyPr/>
                  <a:lstStyle/>
                  <a:p>
                    <a:r>
                      <a:rPr lang="en-US"/>
                      <a:t>828,2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7F3-4667-8138-6E1318C9BE42}"/>
                </c:ext>
              </c:extLst>
            </c:dLbl>
            <c:dLbl>
              <c:idx val="4"/>
              <c:tx>
                <c:rich>
                  <a:bodyPr/>
                  <a:lstStyle/>
                  <a:p>
                    <a:r>
                      <a:rPr lang="en-US"/>
                      <a:t>971,4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7F3-4667-8138-6E1318C9BE42}"/>
                </c:ext>
              </c:extLst>
            </c:dLbl>
            <c:dLbl>
              <c:idx val="5"/>
              <c:tx>
                <c:rich>
                  <a:bodyPr/>
                  <a:lstStyle/>
                  <a:p>
                    <a:r>
                      <a:rPr lang="en-US"/>
                      <a:t>1 144,9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7F3-4667-8138-6E1318C9BE42}"/>
                </c:ext>
              </c:extLst>
            </c:dLbl>
            <c:dLbl>
              <c:idx val="6"/>
              <c:tx>
                <c:rich>
                  <a:bodyPr/>
                  <a:lstStyle/>
                  <a:p>
                    <a:r>
                      <a:rPr lang="en-US"/>
                      <a:t>1 845,2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7F3-4667-8138-6E1318C9BE42}"/>
                </c:ext>
              </c:extLst>
            </c:dLbl>
            <c:dLbl>
              <c:idx val="7"/>
              <c:tx>
                <c:rich>
                  <a:bodyPr/>
                  <a:lstStyle/>
                  <a:p>
                    <a:r>
                      <a:rPr lang="en-US"/>
                      <a:t>1</a:t>
                    </a:r>
                    <a:r>
                      <a:rPr lang="en-US" baseline="0"/>
                      <a:t> 464,1</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7F3-4667-8138-6E1318C9BE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thieuvl_hinh_capnhat_q4!$C$7:$C$14</c:f>
              <c:numCache>
                <c:formatCode>#\ ##0.0</c:formatCode>
                <c:ptCount val="8"/>
                <c:pt idx="0">
                  <c:v>892.71387063845475</c:v>
                </c:pt>
                <c:pt idx="1">
                  <c:v>1282.0034990477761</c:v>
                </c:pt>
                <c:pt idx="2">
                  <c:v>1225.2147580677499</c:v>
                </c:pt>
                <c:pt idx="3">
                  <c:v>828.19197291608077</c:v>
                </c:pt>
                <c:pt idx="4">
                  <c:v>971.4408692667173</c:v>
                </c:pt>
                <c:pt idx="5">
                  <c:v>1144.940782601803</c:v>
                </c:pt>
                <c:pt idx="6">
                  <c:v>1845.2131584768158</c:v>
                </c:pt>
                <c:pt idx="7">
                  <c:v>1464.1338158706965</c:v>
                </c:pt>
              </c:numCache>
            </c:numRef>
          </c:val>
          <c:extLst>
            <c:ext xmlns:c16="http://schemas.microsoft.com/office/drawing/2014/chart" uri="{C3380CC4-5D6E-409C-BE32-E72D297353CC}">
              <c16:uniqueId val="{00000000-D7F3-4667-8138-6E1318C9BE42}"/>
            </c:ext>
          </c:extLst>
        </c:ser>
        <c:dLbls>
          <c:showLegendKey val="0"/>
          <c:showVal val="0"/>
          <c:showCatName val="0"/>
          <c:showSerName val="0"/>
          <c:showPercent val="0"/>
          <c:showBubbleSize val="0"/>
        </c:dLbls>
        <c:gapWidth val="150"/>
        <c:axId val="1221199807"/>
        <c:axId val="1221196063"/>
      </c:barChart>
      <c:lineChart>
        <c:grouping val="standard"/>
        <c:varyColors val="0"/>
        <c:ser>
          <c:idx val="1"/>
          <c:order val="1"/>
          <c:tx>
            <c:strRef>
              <c:f>thieuvl_hinh_capnhat_q4!$D$6</c:f>
              <c:strCache>
                <c:ptCount val="1"/>
                <c:pt idx="0">
                  <c:v>Tỷ lệ (%)</c:v>
                </c:pt>
              </c:strCache>
            </c:strRef>
          </c:tx>
          <c:spPr>
            <a:ln w="28575" cap="rnd">
              <a:solidFill>
                <a:schemeClr val="accent2"/>
              </a:solidFill>
              <a:round/>
            </a:ln>
            <a:effectLst/>
          </c:spPr>
          <c:marker>
            <c:symbol val="none"/>
          </c:marker>
          <c:dLbls>
            <c:dLbl>
              <c:idx val="0"/>
              <c:layout>
                <c:manualLayout>
                  <c:x val="2.249212775528565E-3"/>
                  <c:y val="0"/>
                </c:manualLayout>
              </c:layout>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7F3-4667-8138-6E1318C9BE42}"/>
                </c:ext>
              </c:extLst>
            </c:dLbl>
            <c:dLbl>
              <c:idx val="1"/>
              <c:layout>
                <c:manualLayout>
                  <c:x val="8.728630039112277E-3"/>
                  <c:y val="4.0739056554100893E-2"/>
                </c:manualLayout>
              </c:layout>
              <c:tx>
                <c:rich>
                  <a:bodyPr/>
                  <a:lstStyle/>
                  <a:p>
                    <a:r>
                      <a:rPr lang="en-US"/>
                      <a:t>2,98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7F3-4667-8138-6E1318C9BE42}"/>
                </c:ext>
              </c:extLst>
            </c:dLbl>
            <c:dLbl>
              <c:idx val="2"/>
              <c:layout>
                <c:manualLayout>
                  <c:x val="6.7476383265856954E-3"/>
                  <c:y val="0"/>
                </c:manualLayout>
              </c:layout>
              <c:tx>
                <c:rich>
                  <a:bodyPr/>
                  <a:lstStyle/>
                  <a:p>
                    <a:r>
                      <a:rPr lang="en-US"/>
                      <a:t>2,72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7F3-4667-8138-6E1318C9BE42}"/>
                </c:ext>
              </c:extLst>
            </c:dLbl>
            <c:dLbl>
              <c:idx val="3"/>
              <c:layout>
                <c:manualLayout>
                  <c:x val="1.3495276653171391E-2"/>
                  <c:y val="3.1561300502177023E-2"/>
                </c:manualLayout>
              </c:layout>
              <c:tx>
                <c:rich>
                  <a:bodyPr/>
                  <a:lstStyle/>
                  <a:p>
                    <a:r>
                      <a:rPr lang="en-US"/>
                      <a:t>1,82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7F3-4667-8138-6E1318C9BE42}"/>
                </c:ext>
              </c:extLst>
            </c:dLbl>
            <c:dLbl>
              <c:idx val="4"/>
              <c:layout>
                <c:manualLayout>
                  <c:x val="1.7993702204228437E-2"/>
                  <c:y val="1.5337423312883389E-2"/>
                </c:manualLayout>
              </c:layout>
              <c:tx>
                <c:rich>
                  <a:bodyPr/>
                  <a:lstStyle/>
                  <a:p>
                    <a:r>
                      <a:rPr lang="en-US"/>
                      <a:t>2,20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7F3-4667-8138-6E1318C9BE42}"/>
                </c:ext>
              </c:extLst>
            </c:dLbl>
            <c:dLbl>
              <c:idx val="5"/>
              <c:layout>
                <c:manualLayout>
                  <c:x val="2.0242914979757085E-2"/>
                  <c:y val="-1.5337423312883482E-2"/>
                </c:manualLayout>
              </c:layout>
              <c:tx>
                <c:rich>
                  <a:bodyPr/>
                  <a:lstStyle/>
                  <a:p>
                    <a:r>
                      <a:rPr lang="en-US"/>
                      <a:t>2,60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7F3-4667-8138-6E1318C9BE42}"/>
                </c:ext>
              </c:extLst>
            </c:dLbl>
            <c:dLbl>
              <c:idx val="6"/>
              <c:layout>
                <c:manualLayout>
                  <c:x val="6.3899958015070377E-3"/>
                  <c:y val="6.0790273556231003E-3"/>
                </c:manualLayout>
              </c:layout>
              <c:tx>
                <c:rich>
                  <a:bodyPr/>
                  <a:lstStyle/>
                  <a:p>
                    <a:r>
                      <a:rPr lang="en-US"/>
                      <a:t>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7F3-4667-8138-6E1318C9BE42}"/>
                </c:ext>
              </c:extLst>
            </c:dLbl>
            <c:dLbl>
              <c:idx val="7"/>
              <c:layout>
                <c:manualLayout>
                  <c:x val="-7.7174929840972878E-2"/>
                  <c:y val="1.573606490678027E-2"/>
                </c:manualLayout>
              </c:layout>
              <c:tx>
                <c:rich>
                  <a:bodyPr/>
                  <a:lstStyle/>
                  <a:p>
                    <a:r>
                      <a:rPr lang="en-US"/>
                      <a:t>3,37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7F3-4667-8138-6E1318C9BE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thieuvl_hinh_capnhat_q4!$B$7:$B$14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thieuvl_hinh_capnhat_q4!$D$7:$D$14</c:f>
              <c:numCache>
                <c:formatCode>0.00</c:formatCode>
                <c:ptCount val="8"/>
                <c:pt idx="0">
                  <c:v>1.9784579230471995</c:v>
                </c:pt>
                <c:pt idx="1">
                  <c:v>2.977134088812309</c:v>
                </c:pt>
                <c:pt idx="2">
                  <c:v>2.7230062285090635</c:v>
                </c:pt>
                <c:pt idx="3">
                  <c:v>1.8175100422880619</c:v>
                </c:pt>
                <c:pt idx="4">
                  <c:v>2.2025828354062567</c:v>
                </c:pt>
                <c:pt idx="5">
                  <c:v>2.6040767234235003</c:v>
                </c:pt>
                <c:pt idx="6">
                  <c:v>4.46</c:v>
                </c:pt>
                <c:pt idx="7" formatCode="_(* #,##0.00_);_(* \(#,##0.00\);_(* &quot;-&quot;??_);_(@_)">
                  <c:v>3.3734236106443225</c:v>
                </c:pt>
              </c:numCache>
            </c:numRef>
          </c:val>
          <c:smooth val="0"/>
          <c:extLst>
            <c:ext xmlns:c16="http://schemas.microsoft.com/office/drawing/2014/chart" uri="{C3380CC4-5D6E-409C-BE32-E72D297353CC}">
              <c16:uniqueId val="{00000008-D7F3-4667-8138-6E1318C9BE42}"/>
            </c:ext>
          </c:extLst>
        </c:ser>
        <c:dLbls>
          <c:showLegendKey val="0"/>
          <c:showVal val="0"/>
          <c:showCatName val="0"/>
          <c:showSerName val="0"/>
          <c:showPercent val="0"/>
          <c:showBubbleSize val="0"/>
        </c:dLbls>
        <c:marker val="1"/>
        <c:smooth val="0"/>
        <c:axId val="1221185663"/>
        <c:axId val="1221186495"/>
      </c:lineChart>
      <c:catAx>
        <c:axId val="1221199807"/>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196063"/>
        <c:crosses val="autoZero"/>
        <c:auto val="1"/>
        <c:lblAlgn val="ctr"/>
        <c:lblOffset val="100"/>
        <c:noMultiLvlLbl val="0"/>
      </c:catAx>
      <c:valAx>
        <c:axId val="1221196063"/>
        <c:scaling>
          <c:orientation val="minMax"/>
        </c:scaling>
        <c:delete val="0"/>
        <c:axPos val="l"/>
        <c:numFmt formatCode="#\ ##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199807"/>
        <c:crosses val="autoZero"/>
        <c:crossBetween val="between"/>
        <c:majorUnit val="500"/>
      </c:valAx>
      <c:valAx>
        <c:axId val="1221186495"/>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185663"/>
        <c:crosses val="max"/>
        <c:crossBetween val="between"/>
        <c:majorUnit val="1"/>
        <c:minorUnit val="0.5"/>
      </c:valAx>
      <c:catAx>
        <c:axId val="1221185663"/>
        <c:scaling>
          <c:orientation val="minMax"/>
        </c:scaling>
        <c:delete val="1"/>
        <c:axPos val="b"/>
        <c:numFmt formatCode="General" sourceLinked="1"/>
        <c:majorTickMark val="none"/>
        <c:minorTickMark val="none"/>
        <c:tickLblPos val="nextTo"/>
        <c:crossAx val="1221186495"/>
        <c:crosses val="autoZero"/>
        <c:auto val="1"/>
        <c:lblAlgn val="ctr"/>
        <c:lblOffset val="100"/>
        <c:noMultiLvlLbl val="0"/>
      </c:catAx>
      <c:spPr>
        <a:noFill/>
        <a:ln w="25400">
          <a:noFill/>
        </a:ln>
        <a:effectLst/>
      </c:spPr>
    </c:plotArea>
    <c:legend>
      <c:legendPos val="b"/>
      <c:layout>
        <c:manualLayout>
          <c:xMode val="edge"/>
          <c:yMode val="edge"/>
          <c:x val="0.25604306769885754"/>
          <c:y val="0.87843964458571122"/>
          <c:w val="0.48791386460228486"/>
          <c:h val="0.10321173156107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431313178035302E-2"/>
          <c:y val="2.165619746969831E-2"/>
          <c:w val="0.94783704736862706"/>
          <c:h val="0.74702999203751219"/>
        </c:manualLayout>
      </c:layout>
      <c:lineChart>
        <c:grouping val="standard"/>
        <c:varyColors val="0"/>
        <c:ser>
          <c:idx val="0"/>
          <c:order val="0"/>
          <c:tx>
            <c:strRef>
              <c:f>'Do thi_q4_v1'!$A$9</c:f>
              <c:strCache>
                <c:ptCount val="1"/>
                <c:pt idx="0">
                  <c:v>Chung</c:v>
                </c:pt>
              </c:strCache>
            </c:strRef>
          </c:tx>
          <c:spPr>
            <a:ln w="22225" cap="rnd">
              <a:solidFill>
                <a:srgbClr val="C00000"/>
              </a:solidFill>
              <a:round/>
            </a:ln>
            <a:effectLst/>
          </c:spPr>
          <c:marker>
            <c:symbol val="diamond"/>
            <c:size val="6"/>
            <c:spPr>
              <a:solidFill>
                <a:srgbClr val="FF0000"/>
              </a:solidFill>
              <a:ln w="9525">
                <a:solidFill>
                  <a:schemeClr val="accent1"/>
                </a:solidFill>
                <a:round/>
              </a:ln>
              <a:effectLst/>
            </c:spPr>
          </c:marker>
          <c:dLbls>
            <c:dLbl>
              <c:idx val="0"/>
              <c:tx>
                <c:rich>
                  <a:bodyPr/>
                  <a:lstStyle/>
                  <a:p>
                    <a:r>
                      <a:rPr lang="en-US"/>
                      <a:t>5,79</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F8-45ED-9F9D-0FAE6A7C7434}"/>
                </c:ext>
              </c:extLst>
            </c:dLbl>
            <c:dLbl>
              <c:idx val="1"/>
              <c:tx>
                <c:rich>
                  <a:bodyPr/>
                  <a:lstStyle/>
                  <a:p>
                    <a:r>
                      <a:rPr lang="en-US"/>
                      <a:t>5,95</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F8-45ED-9F9D-0FAE6A7C7434}"/>
                </c:ext>
              </c:extLst>
            </c:dLbl>
            <c:dLbl>
              <c:idx val="2"/>
              <c:tx>
                <c:rich>
                  <a:bodyPr/>
                  <a:lstStyle/>
                  <a:p>
                    <a:r>
                      <a:rPr lang="en-US"/>
                      <a:t>5,19</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F8-45ED-9F9D-0FAE6A7C7434}"/>
                </c:ext>
              </c:extLst>
            </c:dLbl>
            <c:dLbl>
              <c:idx val="3"/>
              <c:tx>
                <c:rich>
                  <a:bodyPr/>
                  <a:lstStyle/>
                  <a:p>
                    <a:r>
                      <a:rPr lang="en-US"/>
                      <a:t>5,33</a:t>
                    </a:r>
                  </a:p>
                </c:rich>
              </c:tx>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F8-45ED-9F9D-0FAE6A7C74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thi_q4_v1'!$B$9:$E$9</c:f>
              <c:numCache>
                <c:formatCode>0\.00</c:formatCode>
                <c:ptCount val="4"/>
                <c:pt idx="0">
                  <c:v>5.7895217794126106</c:v>
                </c:pt>
                <c:pt idx="1">
                  <c:v>5.9501533663997854</c:v>
                </c:pt>
                <c:pt idx="2">
                  <c:v>5.1865399999999999</c:v>
                </c:pt>
                <c:pt idx="3" formatCode="General">
                  <c:v>5.33</c:v>
                </c:pt>
              </c:numCache>
            </c:numRef>
          </c:val>
          <c:smooth val="0"/>
          <c:extLst>
            <c:ext xmlns:c16="http://schemas.microsoft.com/office/drawing/2014/chart" uri="{C3380CC4-5D6E-409C-BE32-E72D297353CC}">
              <c16:uniqueId val="{00000004-C6F8-45ED-9F9D-0FAE6A7C7434}"/>
            </c:ext>
          </c:extLst>
        </c:ser>
        <c:ser>
          <c:idx val="1"/>
          <c:order val="1"/>
          <c:tx>
            <c:strRef>
              <c:f>'Do thi_q4_v1'!$A$10</c:f>
              <c:strCache>
                <c:ptCount val="1"/>
                <c:pt idx="0">
                  <c:v>Nông, lâm nghiệp và thủy sản</c:v>
                </c:pt>
              </c:strCache>
            </c:strRef>
          </c:tx>
          <c:spPr>
            <a:ln w="22225" cap="rnd">
              <a:solidFill>
                <a:schemeClr val="accent4">
                  <a:lumMod val="75000"/>
                </a:schemeClr>
              </a:solidFill>
              <a:round/>
            </a:ln>
            <a:effectLst/>
          </c:spPr>
          <c:marker>
            <c:symbol val="square"/>
            <c:size val="6"/>
            <c:spPr>
              <a:solidFill>
                <a:schemeClr val="accent4">
                  <a:lumMod val="75000"/>
                </a:schemeClr>
              </a:solidFill>
              <a:ln w="9525">
                <a:solidFill>
                  <a:schemeClr val="accent4">
                    <a:lumMod val="75000"/>
                  </a:schemeClr>
                </a:solidFill>
                <a:round/>
              </a:ln>
              <a:effectLst/>
            </c:spPr>
          </c:marker>
          <c:dLbls>
            <c:dLbl>
              <c:idx val="0"/>
              <c:tx>
                <c:rich>
                  <a:bodyPr/>
                  <a:lstStyle/>
                  <a:p>
                    <a:r>
                      <a:rPr lang="en-US"/>
                      <a:t>3,43</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F8-45ED-9F9D-0FAE6A7C7434}"/>
                </c:ext>
              </c:extLst>
            </c:dLbl>
            <c:dLbl>
              <c:idx val="1"/>
              <c:tx>
                <c:rich>
                  <a:bodyPr/>
                  <a:lstStyle/>
                  <a:p>
                    <a:r>
                      <a:rPr lang="en-US"/>
                      <a:t>3,36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F8-45ED-9F9D-0FAE6A7C7434}"/>
                </c:ext>
              </c:extLst>
            </c:dLbl>
            <c:dLbl>
              <c:idx val="2"/>
              <c:tx>
                <c:rich>
                  <a:bodyPr/>
                  <a:lstStyle/>
                  <a:p>
                    <a:r>
                      <a:rPr lang="en-US"/>
                      <a:t>3,37</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F8-45ED-9F9D-0FAE6A7C7434}"/>
                </c:ext>
              </c:extLst>
            </c:dLbl>
            <c:dLbl>
              <c:idx val="3"/>
              <c:tx>
                <c:rich>
                  <a:bodyPr/>
                  <a:lstStyle/>
                  <a:p>
                    <a:r>
                      <a:rPr lang="en-US"/>
                      <a:t>3,44</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F8-45ED-9F9D-0FAE6A7C74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thi_q4_v1'!$B$10:$E$10</c:f>
              <c:numCache>
                <c:formatCode>0\.00</c:formatCode>
                <c:ptCount val="4"/>
                <c:pt idx="0">
                  <c:v>3.4315230946404331</c:v>
                </c:pt>
                <c:pt idx="1">
                  <c:v>3.3631088152361976</c:v>
                </c:pt>
                <c:pt idx="2">
                  <c:v>3.3667500000000001</c:v>
                </c:pt>
                <c:pt idx="3" formatCode="General">
                  <c:v>3.44</c:v>
                </c:pt>
              </c:numCache>
            </c:numRef>
          </c:val>
          <c:smooth val="0"/>
          <c:extLst>
            <c:ext xmlns:c16="http://schemas.microsoft.com/office/drawing/2014/chart" uri="{C3380CC4-5D6E-409C-BE32-E72D297353CC}">
              <c16:uniqueId val="{00000009-C6F8-45ED-9F9D-0FAE6A7C7434}"/>
            </c:ext>
          </c:extLst>
        </c:ser>
        <c:ser>
          <c:idx val="2"/>
          <c:order val="2"/>
          <c:tx>
            <c:strRef>
              <c:f>'Do thi_q4_v1'!$A$11</c:f>
              <c:strCache>
                <c:ptCount val="1"/>
                <c:pt idx="0">
                  <c:v>Công nghiệp và xây dựng</c:v>
                </c:pt>
              </c:strCache>
            </c:strRef>
          </c:tx>
          <c:spPr>
            <a:ln w="22225" cap="rnd">
              <a:solidFill>
                <a:srgbClr val="00B050"/>
              </a:solidFill>
              <a:round/>
            </a:ln>
            <a:effectLst/>
          </c:spPr>
          <c:marker>
            <c:symbol val="triangle"/>
            <c:size val="6"/>
            <c:spPr>
              <a:solidFill>
                <a:schemeClr val="accent3"/>
              </a:solidFill>
              <a:ln w="9525">
                <a:solidFill>
                  <a:schemeClr val="accent3"/>
                </a:solidFill>
                <a:round/>
              </a:ln>
              <a:effectLst/>
            </c:spPr>
          </c:marker>
          <c:dLbls>
            <c:dLbl>
              <c:idx val="0"/>
              <c:layout>
                <c:manualLayout>
                  <c:x val="-3.7600324411362081E-2"/>
                  <c:y val="3.5970078740157445E-2"/>
                </c:manualLayout>
              </c:layout>
              <c:tx>
                <c:rich>
                  <a:bodyPr/>
                  <a:lstStyle/>
                  <a:p>
                    <a:r>
                      <a:rPr lang="en-US"/>
                      <a:t>6,49</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F8-45ED-9F9D-0FAE6A7C7434}"/>
                </c:ext>
              </c:extLst>
            </c:dLbl>
            <c:dLbl>
              <c:idx val="1"/>
              <c:layout>
                <c:manualLayout>
                  <c:x val="-4.1783939661067866E-2"/>
                  <c:y val="3.9970078740157483E-2"/>
                </c:manualLayout>
              </c:layout>
              <c:tx>
                <c:rich>
                  <a:bodyPr/>
                  <a:lstStyle/>
                  <a:p>
                    <a:r>
                      <a:rPr lang="en-US"/>
                      <a:t>6,75</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F8-45ED-9F9D-0FAE6A7C7434}"/>
                </c:ext>
              </c:extLst>
            </c:dLbl>
            <c:dLbl>
              <c:idx val="2"/>
              <c:layout>
                <c:manualLayout>
                  <c:x val="-1.4642653373970402E-2"/>
                  <c:y val="2.3999999999999962E-2"/>
                </c:manualLayout>
              </c:layout>
              <c:tx>
                <c:rich>
                  <a:bodyPr/>
                  <a:lstStyle/>
                  <a:p>
                    <a:r>
                      <a:rPr lang="en-US"/>
                      <a:t>5,81</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F8-45ED-9F9D-0FAE6A7C7434}"/>
                </c:ext>
              </c:extLst>
            </c:dLbl>
            <c:dLbl>
              <c:idx val="3"/>
              <c:tx>
                <c:rich>
                  <a:bodyPr/>
                  <a:lstStyle/>
                  <a:p>
                    <a:r>
                      <a:rPr lang="en-US"/>
                      <a:t>5,94</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F8-45ED-9F9D-0FAE6A7C74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thi_q4_v1'!$B$11:$E$11</c:f>
              <c:numCache>
                <c:formatCode>0\.00</c:formatCode>
                <c:ptCount val="4"/>
                <c:pt idx="0">
                  <c:v>6.4853340225228084</c:v>
                </c:pt>
                <c:pt idx="1">
                  <c:v>6.7509022920140502</c:v>
                </c:pt>
                <c:pt idx="2">
                  <c:v>5.8061300000000005</c:v>
                </c:pt>
                <c:pt idx="3" formatCode="General">
                  <c:v>5.94</c:v>
                </c:pt>
              </c:numCache>
            </c:numRef>
          </c:val>
          <c:smooth val="0"/>
          <c:extLst>
            <c:ext xmlns:c16="http://schemas.microsoft.com/office/drawing/2014/chart" uri="{C3380CC4-5D6E-409C-BE32-E72D297353CC}">
              <c16:uniqueId val="{0000000E-C6F8-45ED-9F9D-0FAE6A7C7434}"/>
            </c:ext>
          </c:extLst>
        </c:ser>
        <c:ser>
          <c:idx val="3"/>
          <c:order val="3"/>
          <c:tx>
            <c:strRef>
              <c:f>'Do thi_q4_v1'!$A$12</c:f>
              <c:strCache>
                <c:ptCount val="1"/>
                <c:pt idx="0">
                  <c:v>Dịch vụ</c:v>
                </c:pt>
              </c:strCache>
            </c:strRef>
          </c:tx>
          <c:spPr>
            <a:ln w="22225" cap="rnd">
              <a:solidFill>
                <a:srgbClr val="0070C0"/>
              </a:solidFill>
              <a:round/>
            </a:ln>
            <a:effectLst/>
          </c:spPr>
          <c:marker>
            <c:symbol val="x"/>
            <c:size val="6"/>
            <c:spPr>
              <a:noFill/>
              <a:ln w="9525">
                <a:solidFill>
                  <a:schemeClr val="accent4"/>
                </a:solidFill>
                <a:round/>
              </a:ln>
              <a:effectLst/>
            </c:spPr>
          </c:marker>
          <c:dLbls>
            <c:dLbl>
              <c:idx val="0"/>
              <c:tx>
                <c:rich>
                  <a:bodyPr/>
                  <a:lstStyle/>
                  <a:p>
                    <a:r>
                      <a:rPr lang="en-US"/>
                      <a:t>6,90</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F8-45ED-9F9D-0FAE6A7C7434}"/>
                </c:ext>
              </c:extLst>
            </c:dLbl>
            <c:dLbl>
              <c:idx val="1"/>
              <c:tx>
                <c:rich>
                  <a:bodyPr/>
                  <a:lstStyle/>
                  <a:p>
                    <a:r>
                      <a:rPr lang="en-US"/>
                      <a:t>7,08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6F8-45ED-9F9D-0FAE6A7C7434}"/>
                </c:ext>
              </c:extLst>
            </c:dLbl>
            <c:dLbl>
              <c:idx val="2"/>
              <c:tx>
                <c:rich>
                  <a:bodyPr/>
                  <a:lstStyle/>
                  <a:p>
                    <a:r>
                      <a:rPr lang="en-US"/>
                      <a:t>6,16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6F8-45ED-9F9D-0FAE6A7C7434}"/>
                </c:ext>
              </c:extLst>
            </c:dLbl>
            <c:dLbl>
              <c:idx val="3"/>
              <c:tx>
                <c:rich>
                  <a:bodyPr/>
                  <a:lstStyle/>
                  <a:p>
                    <a:r>
                      <a:rPr lang="en-US"/>
                      <a:t>6,26</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6F8-45ED-9F9D-0FAE6A7C743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'Do thi_q4_v1'!$B$8:$E$8</c:f>
              <c:strCache>
                <c:ptCount val="4"/>
                <c:pt idx="0">
                  <c:v>Quý III
năm 2020</c:v>
                </c:pt>
                <c:pt idx="1">
                  <c:v>Quý IV
năm 2020</c:v>
                </c:pt>
                <c:pt idx="2">
                  <c:v>Quý III
năm 2021</c:v>
                </c:pt>
                <c:pt idx="3">
                  <c:v>Quý IV
năm 2021</c:v>
                </c:pt>
              </c:strCache>
            </c:strRef>
          </c:cat>
          <c:val>
            <c:numRef>
              <c:f>'Do thi_q4_v1'!$B$12:$E$12</c:f>
              <c:numCache>
                <c:formatCode>0\.00</c:formatCode>
                <c:ptCount val="4"/>
                <c:pt idx="0">
                  <c:v>6.8994350494589343</c:v>
                </c:pt>
                <c:pt idx="1">
                  <c:v>7.0840115189482926</c:v>
                </c:pt>
                <c:pt idx="2">
                  <c:v>6.1550799999999999</c:v>
                </c:pt>
                <c:pt idx="3" formatCode="General">
                  <c:v>6.26</c:v>
                </c:pt>
              </c:numCache>
            </c:numRef>
          </c:val>
          <c:smooth val="0"/>
          <c:extLst>
            <c:ext xmlns:c16="http://schemas.microsoft.com/office/drawing/2014/chart" uri="{C3380CC4-5D6E-409C-BE32-E72D297353CC}">
              <c16:uniqueId val="{00000013-C6F8-45ED-9F9D-0FAE6A7C7434}"/>
            </c:ext>
          </c:extLst>
        </c:ser>
        <c:dLbls>
          <c:showLegendKey val="0"/>
          <c:showVal val="0"/>
          <c:showCatName val="0"/>
          <c:showSerName val="0"/>
          <c:showPercent val="0"/>
          <c:showBubbleSize val="0"/>
        </c:dLbls>
        <c:marker val="1"/>
        <c:smooth val="0"/>
        <c:axId val="1931920672"/>
        <c:axId val="1931921504"/>
      </c:lineChart>
      <c:catAx>
        <c:axId val="1931920672"/>
        <c:scaling>
          <c:orientation val="minMax"/>
        </c:scaling>
        <c:delete val="0"/>
        <c:axPos val="b"/>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1921504"/>
        <c:crosses val="autoZero"/>
        <c:auto val="1"/>
        <c:lblAlgn val="ctr"/>
        <c:lblOffset val="100"/>
        <c:noMultiLvlLbl val="0"/>
      </c:catAx>
      <c:valAx>
        <c:axId val="1931921504"/>
        <c:scaling>
          <c:orientation val="minMax"/>
          <c:min val="2"/>
        </c:scaling>
        <c:delete val="1"/>
        <c:axPos val="l"/>
        <c:numFmt formatCode="0\.0" sourceLinked="0"/>
        <c:majorTickMark val="in"/>
        <c:minorTickMark val="none"/>
        <c:tickLblPos val="nextTo"/>
        <c:crossAx val="1931920672"/>
        <c:crosses val="autoZero"/>
        <c:crossBetween val="between"/>
        <c:majorUnit val="1"/>
      </c:valAx>
      <c:spPr>
        <a:noFill/>
        <a:ln>
          <a:noFill/>
        </a:ln>
        <a:effectLst/>
      </c:spPr>
    </c:plotArea>
    <c:legend>
      <c:legendPos val="t"/>
      <c:layout>
        <c:manualLayout>
          <c:xMode val="edge"/>
          <c:yMode val="edge"/>
          <c:x val="6.3199917452704313E-2"/>
          <c:y val="0.90224429232778058"/>
          <c:w val="0.89999990117444295"/>
          <c:h val="9.723896310713969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6350"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382937871021154E-2"/>
          <c:y val="4.9954586739327886E-2"/>
          <c:w val="0.8260552414169704"/>
          <c:h val="0.69092449956017077"/>
        </c:manualLayout>
      </c:layout>
      <c:barChart>
        <c:barDir val="col"/>
        <c:grouping val="clustered"/>
        <c:varyColors val="0"/>
        <c:ser>
          <c:idx val="0"/>
          <c:order val="0"/>
          <c:tx>
            <c:strRef>
              <c:f>unem_hinh_capnhat_quy4!$C$6</c:f>
              <c:strCache>
                <c:ptCount val="1"/>
                <c:pt idx="0">
                  <c:v>Số người (nghìn người)</c:v>
                </c:pt>
              </c:strCache>
            </c:strRef>
          </c:tx>
          <c:spPr>
            <a:pattFill prst="sphere">
              <a:fgClr>
                <a:schemeClr val="accent1"/>
              </a:fgClr>
              <a:bgClr>
                <a:schemeClr val="bg1"/>
              </a:bgClr>
            </a:pattFill>
            <a:ln>
              <a:solidFill>
                <a:schemeClr val="accent1"/>
              </a:solidFill>
            </a:ln>
            <a:effectLst/>
          </c:spPr>
          <c:invertIfNegative val="0"/>
          <c:dLbls>
            <c:dLbl>
              <c:idx val="0"/>
              <c:tx>
                <c:rich>
                  <a:bodyPr/>
                  <a:lstStyle/>
                  <a:p>
                    <a:r>
                      <a:rPr lang="en-US"/>
                      <a:t>1</a:t>
                    </a:r>
                    <a:r>
                      <a:rPr lang="en-US" baseline="0"/>
                      <a:t> 083,4</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5B-4FFA-A51E-DF42F0C9EA1D}"/>
                </c:ext>
              </c:extLst>
            </c:dLbl>
            <c:dLbl>
              <c:idx val="1"/>
              <c:tx>
                <c:rich>
                  <a:bodyPr/>
                  <a:lstStyle/>
                  <a:p>
                    <a:r>
                      <a:rPr lang="en-US"/>
                      <a:t>1 264,7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5B-4FFA-A51E-DF42F0C9EA1D}"/>
                </c:ext>
              </c:extLst>
            </c:dLbl>
            <c:dLbl>
              <c:idx val="2"/>
              <c:tx>
                <c:rich>
                  <a:bodyPr/>
                  <a:lstStyle/>
                  <a:p>
                    <a:r>
                      <a:rPr lang="en-US"/>
                      <a:t>1 265,2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5B-4FFA-A51E-DF42F0C9EA1D}"/>
                </c:ext>
              </c:extLst>
            </c:dLbl>
            <c:dLbl>
              <c:idx val="3"/>
              <c:tx>
                <c:rich>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r>
                      <a:rPr lang="en-US" sz="900">
                        <a:effectLst/>
                      </a:rPr>
                      <a:t>1 232,5</a:t>
                    </a:r>
                  </a:p>
                </c:rich>
              </c:tx>
              <c:spPr>
                <a:noFill/>
                <a:ln>
                  <a:noFill/>
                </a:ln>
                <a:effectLst/>
              </c:spPr>
              <c:txPr>
                <a:bodyPr rot="0" spcFirstLastPara="1" vertOverflow="ellipsis" vert="horz" wrap="square" lIns="38100" tIns="19050" rIns="38100" bIns="19050" anchor="ctr" anchorCtr="0">
                  <a:spAutoFit/>
                </a:bodyPr>
                <a:lstStyle/>
                <a:p>
                  <a:pPr marL="0" marR="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Text" lastClr="000000">
                          <a:lumMod val="75000"/>
                          <a:lumOff val="25000"/>
                        </a:sys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5B-4FFA-A51E-DF42F0C9EA1D}"/>
                </c:ext>
              </c:extLst>
            </c:dLbl>
            <c:dLbl>
              <c:idx val="4"/>
              <c:tx>
                <c:rich>
                  <a:bodyPr/>
                  <a:lstStyle/>
                  <a:p>
                    <a:r>
                      <a:rPr lang="en-US"/>
                      <a:t>1</a:t>
                    </a:r>
                    <a:r>
                      <a:rPr lang="en-US" baseline="0"/>
                      <a:t> 095,4</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5B-4FFA-A51E-DF42F0C9EA1D}"/>
                </c:ext>
              </c:extLst>
            </c:dLbl>
            <c:dLbl>
              <c:idx val="5"/>
              <c:tx>
                <c:rich>
                  <a:bodyPr/>
                  <a:lstStyle/>
                  <a:p>
                    <a:r>
                      <a:rPr lang="en-US"/>
                      <a:t>1 182,6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5B-4FFA-A51E-DF42F0C9EA1D}"/>
                </c:ext>
              </c:extLst>
            </c:dLbl>
            <c:dLbl>
              <c:idx val="6"/>
              <c:tx>
                <c:rich>
                  <a:bodyPr/>
                  <a:lstStyle/>
                  <a:p>
                    <a:r>
                      <a:rPr lang="en-US"/>
                      <a:t>1 714,8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05B-4FFA-A51E-DF42F0C9EA1D}"/>
                </c:ext>
              </c:extLst>
            </c:dLbl>
            <c:dLbl>
              <c:idx val="7"/>
              <c:tx>
                <c:rich>
                  <a:bodyPr/>
                  <a:lstStyle/>
                  <a:p>
                    <a:r>
                      <a:rPr lang="en-US"/>
                      <a:t>1 601,7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05B-4FFA-A51E-DF42F0C9EA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unem_hinh_capnhat_quy4!$C$7:$C$14</c:f>
              <c:numCache>
                <c:formatCode>#\ ##0.0</c:formatCode>
                <c:ptCount val="8"/>
                <c:pt idx="0">
                  <c:v>1083.3561247048606</c:v>
                </c:pt>
                <c:pt idx="1">
                  <c:v>1264.6635264179668</c:v>
                </c:pt>
                <c:pt idx="2">
                  <c:v>1265.1890118871847</c:v>
                </c:pt>
                <c:pt idx="3">
                  <c:v>1232.5488513915266</c:v>
                </c:pt>
                <c:pt idx="4">
                  <c:v>1095.3897017599031</c:v>
                </c:pt>
                <c:pt idx="5">
                  <c:v>1182.6332521199222</c:v>
                </c:pt>
                <c:pt idx="6">
                  <c:v>1714.8</c:v>
                </c:pt>
                <c:pt idx="7">
                  <c:v>1601.6598227648547</c:v>
                </c:pt>
              </c:numCache>
            </c:numRef>
          </c:val>
          <c:extLst>
            <c:ext xmlns:c16="http://schemas.microsoft.com/office/drawing/2014/chart" uri="{C3380CC4-5D6E-409C-BE32-E72D297353CC}">
              <c16:uniqueId val="{00000008-805B-4FFA-A51E-DF42F0C9EA1D}"/>
            </c:ext>
          </c:extLst>
        </c:ser>
        <c:dLbls>
          <c:showLegendKey val="0"/>
          <c:showVal val="0"/>
          <c:showCatName val="0"/>
          <c:showSerName val="0"/>
          <c:showPercent val="0"/>
          <c:showBubbleSize val="0"/>
        </c:dLbls>
        <c:gapWidth val="150"/>
        <c:axId val="1223992015"/>
        <c:axId val="1223980783"/>
      </c:barChart>
      <c:lineChart>
        <c:grouping val="standard"/>
        <c:varyColors val="0"/>
        <c:ser>
          <c:idx val="1"/>
          <c:order val="1"/>
          <c:tx>
            <c:strRef>
              <c:f>unem_hinh_capnhat_quy4!$D$6</c:f>
              <c:strCache>
                <c:ptCount val="1"/>
                <c:pt idx="0">
                  <c:v>Tỷ lệ (%)</c:v>
                </c:pt>
              </c:strCache>
            </c:strRef>
          </c:tx>
          <c:spPr>
            <a:ln w="28575" cap="rnd">
              <a:solidFill>
                <a:schemeClr val="accent2"/>
              </a:solidFill>
              <a:round/>
            </a:ln>
            <a:effectLst/>
          </c:spPr>
          <c:marker>
            <c:symbol val="none"/>
          </c:marker>
          <c:dLbls>
            <c:dLbl>
              <c:idx val="0"/>
              <c:layout>
                <c:manualLayout>
                  <c:x val="-2.5462668816039986E-17"/>
                  <c:y val="5.5555555555555552E-2"/>
                </c:manualLayout>
              </c:layout>
              <c:tx>
                <c:rich>
                  <a:bodyPr/>
                  <a:lstStyle/>
                  <a:p>
                    <a:r>
                      <a:rPr lang="en-US"/>
                      <a:t>2,34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05B-4FFA-A51E-DF42F0C9EA1D}"/>
                </c:ext>
              </c:extLst>
            </c:dLbl>
            <c:dLbl>
              <c:idx val="1"/>
              <c:layout>
                <c:manualLayout>
                  <c:x val="2.7777777777777779E-3"/>
                  <c:y val="3.7037037037037035E-2"/>
                </c:manualLayout>
              </c:layout>
              <c:tx>
                <c:rich>
                  <a:bodyPr/>
                  <a:lstStyle/>
                  <a:p>
                    <a:r>
                      <a:rPr lang="en-US"/>
                      <a:t>2,85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05B-4FFA-A51E-DF42F0C9EA1D}"/>
                </c:ext>
              </c:extLst>
            </c:dLbl>
            <c:dLbl>
              <c:idx val="2"/>
              <c:layout>
                <c:manualLayout>
                  <c:x val="0"/>
                  <c:y val="4.6296296296296252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05B-4FFA-A51E-DF42F0C9EA1D}"/>
                </c:ext>
              </c:extLst>
            </c:dLbl>
            <c:dLbl>
              <c:idx val="3"/>
              <c:layout>
                <c:manualLayout>
                  <c:x val="6.7114093959731542E-3"/>
                  <c:y val="4.5413260672116255E-2"/>
                </c:manualLayout>
              </c:layout>
              <c:tx>
                <c:rich>
                  <a:bodyPr/>
                  <a:lstStyle/>
                  <a:p>
                    <a:r>
                      <a:rPr lang="en-US"/>
                      <a:t>2,63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05B-4FFA-A51E-DF42F0C9EA1D}"/>
                </c:ext>
              </c:extLst>
            </c:dLbl>
            <c:dLbl>
              <c:idx val="4"/>
              <c:layout>
                <c:manualLayout>
                  <c:x val="1.1185682326621925E-2"/>
                  <c:y val="3.6330608537693009E-2"/>
                </c:manualLayout>
              </c:layout>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05B-4FFA-A51E-DF42F0C9EA1D}"/>
                </c:ext>
              </c:extLst>
            </c:dLbl>
            <c:dLbl>
              <c:idx val="5"/>
              <c:layout>
                <c:manualLayout>
                  <c:x val="1.5659955257270694E-2"/>
                  <c:y val="9.8775629885500954E-3"/>
                </c:manualLayout>
              </c:layout>
              <c:tx>
                <c:rich>
                  <a:bodyPr/>
                  <a:lstStyle/>
                  <a:p>
                    <a:r>
                      <a:rPr lang="en-US"/>
                      <a:t>2,62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05B-4FFA-A51E-DF42F0C9EA1D}"/>
                </c:ext>
              </c:extLst>
            </c:dLbl>
            <c:dLbl>
              <c:idx val="6"/>
              <c:layout>
                <c:manualLayout>
                  <c:x val="2.2371778108184782E-3"/>
                  <c:y val="-2.2457240603925243E-2"/>
                </c:manualLayout>
              </c:layout>
              <c:tx>
                <c:rich>
                  <a:bodyPr/>
                  <a:lstStyle/>
                  <a:p>
                    <a:r>
                      <a:rPr lang="en-US"/>
                      <a:t>3,98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05B-4FFA-A51E-DF42F0C9EA1D}"/>
                </c:ext>
              </c:extLst>
            </c:dLbl>
            <c:dLbl>
              <c:idx val="7"/>
              <c:layout>
                <c:manualLayout>
                  <c:x val="-8.2259946939797643E-2"/>
                  <c:y val="3.8015894596569989E-2"/>
                </c:manualLayout>
              </c:layout>
              <c:tx>
                <c:rich>
                  <a:bodyPr/>
                  <a:lstStyle/>
                  <a:p>
                    <a:r>
                      <a:rPr lang="en-US"/>
                      <a:t>3,56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05B-4FFA-A51E-DF42F0C9EA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unem_hinh_capnhat_quy4!$B$7:$B$14</c:f>
              <c:strCache>
                <c:ptCount val="8"/>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strCache>
            </c:strRef>
          </c:cat>
          <c:val>
            <c:numRef>
              <c:f>unem_hinh_capnhat_quy4!$D$7:$D$14</c:f>
              <c:numCache>
                <c:formatCode>0.00</c:formatCode>
                <c:ptCount val="8"/>
                <c:pt idx="0">
                  <c:v>2.3446700199617365</c:v>
                </c:pt>
                <c:pt idx="1">
                  <c:v>2.8530753097940917</c:v>
                </c:pt>
                <c:pt idx="2">
                  <c:v>2.7349454069854344</c:v>
                </c:pt>
                <c:pt idx="3">
                  <c:v>2.6336545739553738</c:v>
                </c:pt>
                <c:pt idx="4">
                  <c:v>2.4234278299678054</c:v>
                </c:pt>
                <c:pt idx="5">
                  <c:v>2.6193498373365212</c:v>
                </c:pt>
                <c:pt idx="6">
                  <c:v>3.98</c:v>
                </c:pt>
                <c:pt idx="7">
                  <c:v>3.5589534299524628</c:v>
                </c:pt>
              </c:numCache>
            </c:numRef>
          </c:val>
          <c:smooth val="0"/>
          <c:extLst>
            <c:ext xmlns:c16="http://schemas.microsoft.com/office/drawing/2014/chart" uri="{C3380CC4-5D6E-409C-BE32-E72D297353CC}">
              <c16:uniqueId val="{00000011-805B-4FFA-A51E-DF42F0C9EA1D}"/>
            </c:ext>
          </c:extLst>
        </c:ser>
        <c:dLbls>
          <c:showLegendKey val="0"/>
          <c:showVal val="0"/>
          <c:showCatName val="0"/>
          <c:showSerName val="0"/>
          <c:showPercent val="0"/>
          <c:showBubbleSize val="0"/>
        </c:dLbls>
        <c:marker val="1"/>
        <c:smooth val="0"/>
        <c:axId val="1223981199"/>
        <c:axId val="1223994927"/>
      </c:lineChart>
      <c:catAx>
        <c:axId val="1223992015"/>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80783"/>
        <c:crosses val="autoZero"/>
        <c:auto val="1"/>
        <c:lblAlgn val="ctr"/>
        <c:lblOffset val="100"/>
        <c:noMultiLvlLbl val="0"/>
      </c:catAx>
      <c:valAx>
        <c:axId val="1223980783"/>
        <c:scaling>
          <c:orientation val="minMax"/>
        </c:scaling>
        <c:delete val="0"/>
        <c:axPos val="l"/>
        <c:numFmt formatCode="#\ ##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92015"/>
        <c:crosses val="autoZero"/>
        <c:crossBetween val="between"/>
        <c:majorUnit val="500"/>
      </c:valAx>
      <c:valAx>
        <c:axId val="1223994927"/>
        <c:scaling>
          <c:orientation val="minMax"/>
        </c:scaling>
        <c:delete val="0"/>
        <c:axPos val="r"/>
        <c:numFmt formatCode="0.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981199"/>
        <c:crosses val="max"/>
        <c:crossBetween val="between"/>
        <c:majorUnit val="1"/>
        <c:minorUnit val="0.5"/>
      </c:valAx>
      <c:catAx>
        <c:axId val="1223981199"/>
        <c:scaling>
          <c:orientation val="minMax"/>
        </c:scaling>
        <c:delete val="1"/>
        <c:axPos val="t"/>
        <c:numFmt formatCode="General" sourceLinked="1"/>
        <c:majorTickMark val="out"/>
        <c:minorTickMark val="none"/>
        <c:tickLblPos val="nextTo"/>
        <c:crossAx val="1223994927"/>
        <c:crosses val="max"/>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2468653163792058E-2"/>
          <c:y val="9.2022200663312501E-2"/>
          <c:w val="0.91949104455064312"/>
          <c:h val="0.6689759267197618"/>
        </c:manualLayout>
      </c:layout>
      <c:barChart>
        <c:barDir val="col"/>
        <c:grouping val="clustered"/>
        <c:varyColors val="0"/>
        <c:ser>
          <c:idx val="0"/>
          <c:order val="0"/>
          <c:tx>
            <c:strRef>
              <c:f>'khuvuckt_icls_19 (2)'!$G$9</c:f>
              <c:strCache>
                <c:ptCount val="1"/>
                <c:pt idx="0">
                  <c:v>Năm 2019</c:v>
                </c:pt>
              </c:strCache>
            </c:strRef>
          </c:tx>
          <c:spPr>
            <a:pattFill prst="pct60">
              <a:fgClr>
                <a:schemeClr val="accent1"/>
              </a:fgClr>
              <a:bgClr>
                <a:schemeClr val="bg1"/>
              </a:bgClr>
            </a:pattFill>
            <a:ln>
              <a:solidFill>
                <a:schemeClr val="accent1"/>
              </a:solidFill>
            </a:ln>
          </c:spPr>
          <c:invertIfNegative val="1"/>
          <c:dLbls>
            <c:dLbl>
              <c:idx val="0"/>
              <c:tx>
                <c:rich>
                  <a:bodyPr/>
                  <a:lstStyle/>
                  <a:p>
                    <a:r>
                      <a:rPr lang="en-US"/>
                      <a:t>14,81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D8-4B7B-B9B4-8C8179DD9018}"/>
                </c:ext>
              </c:extLst>
            </c:dLbl>
            <c:dLbl>
              <c:idx val="1"/>
              <c:tx>
                <c:rich>
                  <a:bodyPr/>
                  <a:lstStyle/>
                  <a:p>
                    <a:r>
                      <a:rPr lang="en-US"/>
                      <a:t>14,46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D8-4B7B-B9B4-8C8179DD9018}"/>
                </c:ext>
              </c:extLst>
            </c:dLbl>
            <c:dLbl>
              <c:idx val="2"/>
              <c:layout>
                <c:manualLayout>
                  <c:x val="8.5789057311880162E-17"/>
                  <c:y val="0"/>
                </c:manualLayout>
              </c:layout>
              <c:tx>
                <c:rich>
                  <a:bodyPr/>
                  <a:lstStyle/>
                  <a:p>
                    <a:r>
                      <a:rPr lang="en-US"/>
                      <a:t>19,37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D8-4B7B-B9B4-8C8179DD9018}"/>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(2)'!$H$9:$J$9</c:f>
              <c:numCache>
                <c:formatCode>_(* #,##0.00_);_(* \(#,##0.00\);_(* "-"??_);_(@_)</c:formatCode>
                <c:ptCount val="3"/>
                <c:pt idx="0">
                  <c:v>14.81</c:v>
                </c:pt>
                <c:pt idx="1">
                  <c:v>16.46</c:v>
                </c:pt>
                <c:pt idx="2">
                  <c:v>19.37</c:v>
                </c:pt>
              </c:numCache>
            </c:numRef>
          </c:val>
          <c:extLst>
            <c:ext xmlns:c16="http://schemas.microsoft.com/office/drawing/2014/chart" uri="{C3380CC4-5D6E-409C-BE32-E72D297353CC}">
              <c16:uniqueId val="{00000000-2DD8-4B7B-B9B4-8C8179DD9018}"/>
            </c:ext>
          </c:extLst>
        </c:ser>
        <c:ser>
          <c:idx val="1"/>
          <c:order val="1"/>
          <c:tx>
            <c:strRef>
              <c:f>'khuvuckt_icls_19 (2)'!$G$10</c:f>
              <c:strCache>
                <c:ptCount val="1"/>
                <c:pt idx="0">
                  <c:v>Năm 2020</c:v>
                </c:pt>
              </c:strCache>
            </c:strRef>
          </c:tx>
          <c:spPr>
            <a:pattFill prst="wdDnDiag">
              <a:fgClr>
                <a:schemeClr val="accent1"/>
              </a:fgClr>
              <a:bgClr>
                <a:schemeClr val="bg1"/>
              </a:bgClr>
            </a:pattFill>
            <a:ln>
              <a:solidFill>
                <a:schemeClr val="accent1"/>
              </a:solidFill>
            </a:ln>
            <a:effectLst>
              <a:outerShdw blurRad="50800" dist="50800" dir="5400000" algn="ctr" rotWithShape="0">
                <a:schemeClr val="tx2">
                  <a:lumMod val="40000"/>
                  <a:lumOff val="60000"/>
                </a:schemeClr>
              </a:outerShdw>
            </a:effectLst>
          </c:spPr>
          <c:invertIfNegative val="0"/>
          <c:dLbls>
            <c:dLbl>
              <c:idx val="0"/>
              <c:tx>
                <c:rich>
                  <a:bodyPr/>
                  <a:lstStyle/>
                  <a:p>
                    <a:r>
                      <a:rPr lang="en-US"/>
                      <a:t>14,15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D8-4B7B-B9B4-8C8179DD9018}"/>
                </c:ext>
              </c:extLst>
            </c:dLbl>
            <c:dLbl>
              <c:idx val="1"/>
              <c:tx>
                <c:rich>
                  <a:bodyPr/>
                  <a:lstStyle/>
                  <a:p>
                    <a:r>
                      <a:rPr lang="en-US"/>
                      <a:t>16,51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D8-4B7B-B9B4-8C8179DD9018}"/>
                </c:ext>
              </c:extLst>
            </c:dLbl>
            <c:dLbl>
              <c:idx val="2"/>
              <c:tx>
                <c:rich>
                  <a:bodyPr/>
                  <a:lstStyle/>
                  <a:p>
                    <a:r>
                      <a:rPr lang="en-US"/>
                      <a:t>19,38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D8-4B7B-B9B4-8C8179DD9018}"/>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(2)'!$H$10:$J$10</c:f>
              <c:numCache>
                <c:formatCode>_(* #,##0.00_);_(* \(#,##0.00\);_(* "-"??_);_(@_)</c:formatCode>
                <c:ptCount val="3"/>
                <c:pt idx="0">
                  <c:v>14.15</c:v>
                </c:pt>
                <c:pt idx="1">
                  <c:v>16.510000000000002</c:v>
                </c:pt>
                <c:pt idx="2">
                  <c:v>19.38</c:v>
                </c:pt>
              </c:numCache>
            </c:numRef>
          </c:val>
          <c:extLst>
            <c:ext xmlns:c16="http://schemas.microsoft.com/office/drawing/2014/chart" uri="{C3380CC4-5D6E-409C-BE32-E72D297353CC}">
              <c16:uniqueId val="{00000001-2DD8-4B7B-B9B4-8C8179DD9018}"/>
            </c:ext>
          </c:extLst>
        </c:ser>
        <c:ser>
          <c:idx val="2"/>
          <c:order val="2"/>
          <c:tx>
            <c:strRef>
              <c:f>'khuvuckt_icls_19 (2)'!$G$11</c:f>
              <c:strCache>
                <c:ptCount val="1"/>
                <c:pt idx="0">
                  <c:v>Năm 2021</c:v>
                </c:pt>
              </c:strCache>
            </c:strRef>
          </c:tx>
          <c:spPr>
            <a:pattFill prst="sphere">
              <a:fgClr>
                <a:schemeClr val="accent1"/>
              </a:fgClr>
              <a:bgClr>
                <a:schemeClr val="bg1"/>
              </a:bgClr>
            </a:pattFill>
            <a:ln>
              <a:solidFill>
                <a:schemeClr val="accent1"/>
              </a:solidFill>
            </a:ln>
          </c:spPr>
          <c:invertIfNegative val="0"/>
          <c:dLbls>
            <c:dLbl>
              <c:idx val="0"/>
              <c:tx>
                <c:rich>
                  <a:bodyPr/>
                  <a:lstStyle/>
                  <a:p>
                    <a:r>
                      <a:rPr lang="en-US"/>
                      <a:t>14,18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D8-4B7B-B9B4-8C8179DD9018}"/>
                </c:ext>
              </c:extLst>
            </c:dLbl>
            <c:dLbl>
              <c:idx val="1"/>
              <c:tx>
                <c:rich>
                  <a:bodyPr/>
                  <a:lstStyle/>
                  <a:p>
                    <a:r>
                      <a:rPr lang="en-US"/>
                      <a:t>16,26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D8-4B7B-B9B4-8C8179DD9018}"/>
                </c:ext>
              </c:extLst>
            </c:dLbl>
            <c:dLbl>
              <c:idx val="2"/>
              <c:tx>
                <c:rich>
                  <a:bodyPr/>
                  <a:lstStyle/>
                  <a:p>
                    <a:r>
                      <a:rPr lang="en-US"/>
                      <a:t>18,58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D8-4B7B-B9B4-8C8179DD9018}"/>
                </c:ext>
              </c:extLst>
            </c:dLbl>
            <c:spPr>
              <a:noFill/>
              <a:ln>
                <a:noFill/>
              </a:ln>
              <a:effectLst/>
            </c:spPr>
            <c:txPr>
              <a:bodyPr wrap="square" lIns="38100" tIns="19050" rIns="38100" bIns="19050" anchor="ctr">
                <a:spAutoFit/>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'khuvuckt_icls_19 (2)'!$H$8:$J$8</c:f>
              <c:strCache>
                <c:ptCount val="3"/>
                <c:pt idx="0">
                  <c:v>Nông, lâm nghiệp và thủy sản</c:v>
                </c:pt>
                <c:pt idx="1">
                  <c:v>Công nghiệp và xây dựng</c:v>
                </c:pt>
                <c:pt idx="2">
                  <c:v>Dịch vụ</c:v>
                </c:pt>
              </c:strCache>
            </c:strRef>
          </c:cat>
          <c:val>
            <c:numRef>
              <c:f>'khuvuckt_icls_19 (2)'!$H$11:$J$11</c:f>
              <c:numCache>
                <c:formatCode>_(* #,##0.00_);_(* \(#,##0.00\);_(* "-"??_);_(@_)</c:formatCode>
                <c:ptCount val="3"/>
                <c:pt idx="0">
                  <c:v>14.18</c:v>
                </c:pt>
                <c:pt idx="1">
                  <c:v>16.260000000000002</c:v>
                </c:pt>
                <c:pt idx="2">
                  <c:v>18.579999999999998</c:v>
                </c:pt>
              </c:numCache>
            </c:numRef>
          </c:val>
          <c:extLst>
            <c:ext xmlns:c16="http://schemas.microsoft.com/office/drawing/2014/chart" uri="{C3380CC4-5D6E-409C-BE32-E72D297353CC}">
              <c16:uniqueId val="{00000002-2DD8-4B7B-B9B4-8C8179DD9018}"/>
            </c:ext>
          </c:extLst>
        </c:ser>
        <c:dLbls>
          <c:showLegendKey val="0"/>
          <c:showVal val="0"/>
          <c:showCatName val="0"/>
          <c:showSerName val="0"/>
          <c:showPercent val="0"/>
          <c:showBubbleSize val="0"/>
        </c:dLbls>
        <c:gapWidth val="150"/>
        <c:axId val="127260544"/>
        <c:axId val="127262080"/>
      </c:barChart>
      <c:catAx>
        <c:axId val="127260544"/>
        <c:scaling>
          <c:orientation val="minMax"/>
        </c:scaling>
        <c:delete val="0"/>
        <c:axPos val="b"/>
        <c:numFmt formatCode="General" sourceLinked="0"/>
        <c:majorTickMark val="out"/>
        <c:minorTickMark val="none"/>
        <c:tickLblPos val="nextTo"/>
        <c:crossAx val="127262080"/>
        <c:crosses val="autoZero"/>
        <c:auto val="1"/>
        <c:lblAlgn val="ctr"/>
        <c:lblOffset val="100"/>
        <c:noMultiLvlLbl val="0"/>
      </c:catAx>
      <c:valAx>
        <c:axId val="127262080"/>
        <c:scaling>
          <c:orientation val="minMax"/>
          <c:max val="20"/>
        </c:scaling>
        <c:delete val="1"/>
        <c:axPos val="l"/>
        <c:numFmt formatCode="_(* #,##0.00_);_(* \(#,##0.00\);_(* &quot;-&quot;??_);_(@_)" sourceLinked="1"/>
        <c:majorTickMark val="out"/>
        <c:minorTickMark val="none"/>
        <c:tickLblPos val="nextTo"/>
        <c:crossAx val="127260544"/>
        <c:crosses val="autoZero"/>
        <c:crossBetween val="between"/>
      </c:valAx>
    </c:plotArea>
    <c:legend>
      <c:legendPos val="r"/>
      <c:layout>
        <c:manualLayout>
          <c:xMode val="edge"/>
          <c:yMode val="edge"/>
          <c:x val="0.10141544368254857"/>
          <c:y val="0.86748849016823715"/>
          <c:w val="0.85136238527039521"/>
          <c:h val="0.13205369820575708"/>
        </c:manualLayout>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4CCCB-5A04-493B-9D73-030969EE4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3267</Words>
  <Characters>18628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ngthudung</dc:creator>
  <cp:lastModifiedBy>Dell</cp:lastModifiedBy>
  <cp:revision>3</cp:revision>
  <cp:lastPrinted>2021-01-05T03:08:00Z</cp:lastPrinted>
  <dcterms:created xsi:type="dcterms:W3CDTF">2022-01-05T07:57:00Z</dcterms:created>
  <dcterms:modified xsi:type="dcterms:W3CDTF">2022-01-05T08:04:00Z</dcterms:modified>
</cp:coreProperties>
</file>