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style9.xml" ContentType="application/vnd.ms-office.chartstyle+xml"/>
  <Override PartName="/word/charts/colors10.xml" ContentType="application/vnd.ms-office.chartcolorstyle+xml"/>
  <Override PartName="/word/charts/style10.xml" ContentType="application/vnd.ms-office.chartstyle+xml"/>
  <Override PartName="/word/charts/colors11.xml" ContentType="application/vnd.ms-office.chartcolorstyle+xml"/>
  <Override PartName="/word/charts/style11.xml" ContentType="application/vnd.ms-office.chartstyle+xml"/>
  <Override PartName="/word/charts/colors12.xml" ContentType="application/vnd.ms-office.chartcolorstyle+xml"/>
  <Override PartName="/word/charts/style12.xml" ContentType="application/vnd.ms-office.chartstyle+xml"/>
  <Override PartName="/word/charts/colors13.xml" ContentType="application/vnd.ms-office.chartcolorstyle+xml"/>
  <Override PartName="/word/charts/style13.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1" w:type="dxa"/>
        <w:jc w:val="center"/>
        <w:tblLayout w:type="fixed"/>
        <w:tblLook w:val="0000" w:firstRow="0" w:lastRow="0" w:firstColumn="0" w:lastColumn="0" w:noHBand="0" w:noVBand="0"/>
      </w:tblPr>
      <w:tblGrid>
        <w:gridCol w:w="3813"/>
        <w:gridCol w:w="6098"/>
        <w:gridCol w:w="10"/>
      </w:tblGrid>
      <w:tr w:rsidR="009925FF" w:rsidRPr="00F75206" w14:paraId="3DF97919" w14:textId="77777777" w:rsidTr="00C57FAB">
        <w:trPr>
          <w:trHeight w:val="708"/>
          <w:jc w:val="center"/>
        </w:trPr>
        <w:tc>
          <w:tcPr>
            <w:tcW w:w="3813" w:type="dxa"/>
          </w:tcPr>
          <w:p w14:paraId="6B09543D" w14:textId="77777777" w:rsidR="009925FF" w:rsidRPr="00F75206" w:rsidRDefault="009925FF" w:rsidP="00C57FAB">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14:paraId="5FF19B9F" w14:textId="77777777" w:rsidR="009925FF" w:rsidRPr="00F75206" w:rsidRDefault="009925FF" w:rsidP="00C57FAB">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14:paraId="52EC1F84" w14:textId="77777777" w:rsidR="009925FF" w:rsidRPr="00F75206" w:rsidRDefault="009925FF" w:rsidP="00C57FAB">
            <w:pPr>
              <w:spacing w:line="192" w:lineRule="auto"/>
              <w:jc w:val="center"/>
              <w:rPr>
                <w:b w:val="0"/>
                <w:bCs/>
                <w:i w:val="0"/>
                <w:iCs/>
                <w:snapToGrid w:val="0"/>
                <w:sz w:val="26"/>
                <w:szCs w:val="26"/>
                <w:lang w:val="vi-VN"/>
              </w:rPr>
            </w:pPr>
            <w:r w:rsidRPr="00F75206">
              <w:rPr>
                <w:b w:val="0"/>
                <w:bCs/>
                <w:i w:val="0"/>
                <w:iCs/>
                <w:noProof/>
                <w:sz w:val="26"/>
                <w:szCs w:val="26"/>
              </w:rPr>
              <mc:AlternateContent>
                <mc:Choice Requires="wps">
                  <w:drawing>
                    <wp:anchor distT="4294967295" distB="4294967295" distL="114300" distR="114300" simplePos="0" relativeHeight="251657216" behindDoc="0" locked="0" layoutInCell="1" allowOverlap="1" wp14:anchorId="73791469" wp14:editId="0710E87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F93EF13"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4781F55A" w14:textId="77777777" w:rsidR="009925FF" w:rsidRPr="00F75206" w:rsidRDefault="009925FF" w:rsidP="00C57FAB">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14:paraId="5FAE54D6" w14:textId="77777777" w:rsidR="009925FF" w:rsidRPr="00F75206" w:rsidRDefault="009925FF" w:rsidP="00C57FAB">
            <w:pPr>
              <w:pStyle w:val="Heading5"/>
              <w:spacing w:before="0"/>
              <w:jc w:val="center"/>
              <w:rPr>
                <w:rFonts w:ascii="Times New Roman" w:hAnsi="Times New Roman" w:cs="Times New Roman"/>
                <w:b w:val="0"/>
                <w:bCs/>
                <w:i w:val="0"/>
                <w:iCs/>
                <w:color w:val="auto"/>
                <w:sz w:val="28"/>
                <w:szCs w:val="28"/>
                <w:lang w:val="vi-VN"/>
              </w:rPr>
            </w:pPr>
            <w:r w:rsidRPr="00F75206">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58240" behindDoc="0" locked="0" layoutInCell="1" allowOverlap="1" wp14:anchorId="2EB23143" wp14:editId="051894A3">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67B6FEC"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F75206">
              <w:rPr>
                <w:rFonts w:ascii="Times New Roman" w:hAnsi="Times New Roman" w:cs="Times New Roman"/>
                <w:i w:val="0"/>
                <w:iCs/>
                <w:color w:val="auto"/>
                <w:sz w:val="28"/>
                <w:szCs w:val="28"/>
                <w:lang w:val="vi-VN"/>
              </w:rPr>
              <w:t>Độc lập - Tự do - Hạnh phúc</w:t>
            </w:r>
          </w:p>
        </w:tc>
      </w:tr>
      <w:tr w:rsidR="009925FF" w:rsidRPr="00F75206" w14:paraId="01E39B44" w14:textId="77777777" w:rsidTr="00C57FAB">
        <w:trPr>
          <w:gridAfter w:val="1"/>
          <w:wAfter w:w="10" w:type="dxa"/>
          <w:trHeight w:val="454"/>
          <w:jc w:val="center"/>
        </w:trPr>
        <w:tc>
          <w:tcPr>
            <w:tcW w:w="3813" w:type="dxa"/>
          </w:tcPr>
          <w:p w14:paraId="26A78861" w14:textId="77777777" w:rsidR="009925FF" w:rsidRPr="00F75206" w:rsidRDefault="009925FF" w:rsidP="00C57FAB">
            <w:pPr>
              <w:spacing w:line="360" w:lineRule="exact"/>
              <w:rPr>
                <w:b w:val="0"/>
                <w:i w:val="0"/>
                <w:iCs/>
                <w:snapToGrid w:val="0"/>
                <w:sz w:val="26"/>
                <w:szCs w:val="26"/>
                <w:lang w:val="vi-VN"/>
              </w:rPr>
            </w:pPr>
          </w:p>
        </w:tc>
        <w:tc>
          <w:tcPr>
            <w:tcW w:w="6098" w:type="dxa"/>
          </w:tcPr>
          <w:p w14:paraId="0427B1FB" w14:textId="38BB469D" w:rsidR="009925FF" w:rsidRPr="00F75206" w:rsidRDefault="009925FF" w:rsidP="00F02B9B">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225858">
              <w:rPr>
                <w:rFonts w:ascii="Times New Roman" w:hAnsi="Times New Roman"/>
                <w:i/>
                <w:color w:val="auto"/>
                <w:sz w:val="28"/>
                <w:szCs w:val="28"/>
              </w:rPr>
              <w:t>06</w:t>
            </w:r>
            <w:r w:rsidRPr="00F75206">
              <w:rPr>
                <w:rFonts w:ascii="Times New Roman" w:hAnsi="Times New Roman"/>
                <w:i/>
                <w:color w:val="auto"/>
                <w:sz w:val="28"/>
                <w:szCs w:val="28"/>
                <w:lang w:val="vi-VN"/>
              </w:rPr>
              <w:t xml:space="preserve"> tháng </w:t>
            </w:r>
            <w:r w:rsidR="00225858">
              <w:rPr>
                <w:rFonts w:ascii="Times New Roman" w:hAnsi="Times New Roman"/>
                <w:i/>
                <w:color w:val="auto"/>
                <w:sz w:val="28"/>
                <w:szCs w:val="28"/>
              </w:rPr>
              <w:t>4</w:t>
            </w:r>
            <w:r w:rsidR="00304D72">
              <w:rPr>
                <w:rFonts w:ascii="Times New Roman" w:hAnsi="Times New Roman"/>
                <w:i/>
                <w:color w:val="auto"/>
                <w:sz w:val="28"/>
                <w:szCs w:val="28"/>
                <w:lang w:val="vi-VN"/>
              </w:rPr>
              <w:t xml:space="preserve"> năm 2023</w:t>
            </w:r>
          </w:p>
        </w:tc>
      </w:tr>
    </w:tbl>
    <w:p w14:paraId="2B9E95A8" w14:textId="77777777" w:rsidR="001B3E43" w:rsidRDefault="009925FF" w:rsidP="009925FF">
      <w:pPr>
        <w:spacing w:before="80" w:after="80"/>
        <w:jc w:val="center"/>
        <w:rPr>
          <w:i w:val="0"/>
          <w:sz w:val="28"/>
          <w:szCs w:val="28"/>
        </w:rPr>
      </w:pPr>
      <w:bookmarkStart w:id="1" w:name="_Hlk35690362"/>
      <w:bookmarkStart w:id="2" w:name="_Hlk35690343"/>
      <w:bookmarkEnd w:id="0"/>
      <w:r>
        <w:rPr>
          <w:i w:val="0"/>
          <w:sz w:val="28"/>
          <w:szCs w:val="28"/>
        </w:rPr>
        <w:t xml:space="preserve">BÁO CÁO </w:t>
      </w:r>
      <w:r w:rsidR="00304D72">
        <w:rPr>
          <w:i w:val="0"/>
          <w:sz w:val="28"/>
          <w:szCs w:val="28"/>
        </w:rPr>
        <w:t xml:space="preserve">TÌNH HÌNH </w:t>
      </w:r>
      <w:r w:rsidR="00BF2E5D">
        <w:rPr>
          <w:i w:val="0"/>
          <w:sz w:val="28"/>
          <w:szCs w:val="28"/>
        </w:rPr>
        <w:t>THỊ TRƯỜNG LAO ĐỘN</w:t>
      </w:r>
      <w:r w:rsidR="00304D72">
        <w:rPr>
          <w:i w:val="0"/>
          <w:sz w:val="28"/>
          <w:szCs w:val="28"/>
        </w:rPr>
        <w:t>G VIỆC LÀM</w:t>
      </w:r>
      <w:r w:rsidR="00BF2E5D">
        <w:rPr>
          <w:i w:val="0"/>
          <w:sz w:val="28"/>
          <w:szCs w:val="28"/>
        </w:rPr>
        <w:t xml:space="preserve">, </w:t>
      </w:r>
    </w:p>
    <w:p w14:paraId="13C83235" w14:textId="64C55DAF" w:rsidR="009925FF" w:rsidRPr="0058568F" w:rsidRDefault="009925FF" w:rsidP="009925FF">
      <w:pPr>
        <w:spacing w:before="80" w:after="80"/>
        <w:jc w:val="center"/>
        <w:rPr>
          <w:rFonts w:asciiTheme="minorHAnsi" w:hAnsiTheme="minorHAnsi"/>
          <w:i w:val="0"/>
          <w:spacing w:val="-6"/>
          <w:sz w:val="28"/>
          <w:szCs w:val="28"/>
        </w:rPr>
      </w:pPr>
      <w:r w:rsidRPr="004B0BCC">
        <w:rPr>
          <w:rFonts w:ascii="Times New Roman Bold" w:hAnsi="Times New Roman Bold"/>
          <w:i w:val="0"/>
          <w:spacing w:val="-6"/>
          <w:sz w:val="28"/>
          <w:szCs w:val="28"/>
        </w:rPr>
        <w:t>QUÝ I</w:t>
      </w:r>
      <w:r w:rsidR="00225858">
        <w:rPr>
          <w:rFonts w:ascii="Times New Roman Bold" w:hAnsi="Times New Roman Bold"/>
          <w:i w:val="0"/>
          <w:spacing w:val="-6"/>
          <w:sz w:val="28"/>
          <w:szCs w:val="28"/>
        </w:rPr>
        <w:t xml:space="preserve"> NĂM 2023</w:t>
      </w:r>
      <w:r>
        <w:rPr>
          <w:rStyle w:val="FootnoteReference"/>
          <w:rFonts w:ascii="Times New Roman Bold" w:hAnsi="Times New Roman Bold"/>
          <w:i w:val="0"/>
          <w:spacing w:val="-6"/>
          <w:sz w:val="28"/>
          <w:szCs w:val="28"/>
        </w:rPr>
        <w:footnoteReference w:id="1"/>
      </w:r>
    </w:p>
    <w:p w14:paraId="023ADF12" w14:textId="77777777" w:rsidR="009925FF" w:rsidRPr="00257835" w:rsidRDefault="009925FF" w:rsidP="009925FF">
      <w:pPr>
        <w:jc w:val="center"/>
        <w:rPr>
          <w:i w:val="0"/>
          <w:sz w:val="28"/>
          <w:szCs w:val="28"/>
          <w:lang w:val="vi-VN"/>
        </w:rPr>
      </w:pPr>
      <w:r>
        <w:rPr>
          <w:i w:val="0"/>
          <w:noProof/>
          <w:szCs w:val="26"/>
        </w:rPr>
        <mc:AlternateContent>
          <mc:Choice Requires="wps">
            <w:drawing>
              <wp:anchor distT="4294967291" distB="4294967291" distL="114300" distR="114300" simplePos="0" relativeHeight="251659264" behindDoc="0" locked="0" layoutInCell="1" allowOverlap="1" wp14:anchorId="1B0AD4A9" wp14:editId="098D07A7">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B1924AC"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278C686B" w14:textId="77777777" w:rsidR="009925FF" w:rsidRPr="007755C9" w:rsidRDefault="009925FF" w:rsidP="00155A2C">
      <w:pPr>
        <w:numPr>
          <w:ilvl w:val="0"/>
          <w:numId w:val="21"/>
        </w:numPr>
        <w:spacing w:line="259" w:lineRule="auto"/>
        <w:ind w:left="1077" w:hanging="357"/>
        <w:jc w:val="both"/>
        <w:rPr>
          <w:rFonts w:eastAsia="Calibri"/>
          <w:i w:val="0"/>
          <w:sz w:val="28"/>
          <w:szCs w:val="28"/>
          <w:lang w:val="vi-VN"/>
        </w:rPr>
      </w:pPr>
      <w:bookmarkStart w:id="3" w:name="OLE_LINK19"/>
      <w:bookmarkStart w:id="4" w:name="OLE_LINK20"/>
      <w:r w:rsidRPr="004723FA">
        <w:rPr>
          <w:rFonts w:eastAsia="Calibri"/>
          <w:i w:val="0"/>
          <w:sz w:val="28"/>
          <w:szCs w:val="28"/>
          <w:lang w:val="vi-VN"/>
        </w:rPr>
        <w:t xml:space="preserve">Bối cảnh </w:t>
      </w:r>
      <w:r w:rsidR="00F16547">
        <w:rPr>
          <w:rFonts w:eastAsia="Calibri"/>
          <w:i w:val="0"/>
          <w:sz w:val="28"/>
          <w:szCs w:val="28"/>
        </w:rPr>
        <w:t>chung</w:t>
      </w:r>
    </w:p>
    <w:p w14:paraId="1CD77D8C" w14:textId="58A5083A" w:rsidR="002F3E2A" w:rsidRDefault="00530E62" w:rsidP="00D03D9E">
      <w:pPr>
        <w:spacing w:before="80" w:line="288" w:lineRule="auto"/>
        <w:ind w:firstLine="720"/>
        <w:jc w:val="both"/>
        <w:rPr>
          <w:b w:val="0"/>
          <w:i w:val="0"/>
          <w:sz w:val="28"/>
          <w:szCs w:val="28"/>
          <w:lang w:val="en-GB"/>
        </w:rPr>
      </w:pPr>
      <w:bookmarkStart w:id="5" w:name="OLE_LINK30"/>
      <w:bookmarkStart w:id="6" w:name="OLE_LINK36"/>
      <w:r w:rsidRPr="00530E62">
        <w:rPr>
          <w:b w:val="0"/>
          <w:i w:val="0"/>
          <w:sz w:val="28"/>
          <w:szCs w:val="28"/>
          <w:lang w:val="en-GB"/>
        </w:rPr>
        <w:t>Theo báo cáo Triển vọng kinh tế toàn cầu t</w:t>
      </w:r>
      <w:r w:rsidR="002F3E2A">
        <w:rPr>
          <w:b w:val="0"/>
          <w:i w:val="0"/>
          <w:sz w:val="28"/>
          <w:szCs w:val="28"/>
          <w:lang w:val="en-GB"/>
        </w:rPr>
        <w:t>háng 03/2023, Fitch Ratings</w:t>
      </w:r>
      <w:r w:rsidRPr="00530E62">
        <w:rPr>
          <w:b w:val="0"/>
          <w:i w:val="0"/>
          <w:sz w:val="28"/>
          <w:szCs w:val="28"/>
          <w:lang w:val="en-GB"/>
        </w:rPr>
        <w:t xml:space="preserve"> </w:t>
      </w:r>
      <w:r w:rsidR="00F56C88">
        <w:rPr>
          <w:b w:val="0"/>
          <w:i w:val="0"/>
          <w:sz w:val="28"/>
          <w:szCs w:val="28"/>
          <w:lang w:val="en-GB"/>
        </w:rPr>
        <w:t>(</w:t>
      </w:r>
      <w:r w:rsidR="00F56C88" w:rsidRPr="00530E62">
        <w:rPr>
          <w:b w:val="0"/>
          <w:i w:val="0"/>
          <w:sz w:val="28"/>
          <w:szCs w:val="28"/>
          <w:lang w:val="en-GB"/>
        </w:rPr>
        <w:t>FR</w:t>
      </w:r>
      <w:r w:rsidR="00F56C88">
        <w:rPr>
          <w:b w:val="0"/>
          <w:i w:val="0"/>
          <w:sz w:val="28"/>
          <w:szCs w:val="28"/>
          <w:lang w:val="en-GB"/>
        </w:rPr>
        <w:t>)</w:t>
      </w:r>
      <w:r w:rsidR="00F56C88" w:rsidRPr="00530E62">
        <w:rPr>
          <w:b w:val="0"/>
          <w:i w:val="0"/>
          <w:sz w:val="28"/>
          <w:szCs w:val="28"/>
          <w:lang w:val="en-GB"/>
        </w:rPr>
        <w:t xml:space="preserve"> </w:t>
      </w:r>
      <w:r w:rsidRPr="00530E62">
        <w:rPr>
          <w:b w:val="0"/>
          <w:i w:val="0"/>
          <w:sz w:val="28"/>
          <w:szCs w:val="28"/>
          <w:lang w:val="en-GB"/>
        </w:rPr>
        <w:t xml:space="preserve">nhận định triển vọng tăng trưởng kinh tế thế giới trong ngắn hạn được cải thiện đáng kể so với dự báo đưa ra vào tháng 12/2022. Điều chỉnh tăng dự báo dựa trên một số tín hiệu tích cực như Trung Quốc mở cửa trở lại, khủng hoảng khí đốt tự nhiên ở châu Âu giảm đáng kể và khả năng phục hồi nhu cầu tiêu dùng mạnh mẽ trong ngắn hạn của Hoa Kỳ. Đây là lần đầu tiên FR nâng dự báo tăng trưởng kinh tế thế giới kể từ khi bắt đầu cuộc xung đột tại U-crai-na. Theo đó, dự báo tăng trưởng kinh tế thế giới đạt 2,0% trong năm 2023, điều chỉnh tăng 0,6 điểm phần trăm so với mức dự báo 1,4% đưa ra vào tháng 12/2022. </w:t>
      </w:r>
    </w:p>
    <w:p w14:paraId="4240F5D9" w14:textId="14730D72" w:rsidR="00D03D9E" w:rsidRPr="00D03D9E" w:rsidRDefault="005D6036" w:rsidP="00D03D9E">
      <w:pPr>
        <w:spacing w:before="80" w:line="288" w:lineRule="auto"/>
        <w:ind w:firstLine="720"/>
        <w:jc w:val="both"/>
        <w:rPr>
          <w:rFonts w:eastAsia="Calibri"/>
          <w:b w:val="0"/>
          <w:i w:val="0"/>
          <w:color w:val="000000" w:themeColor="text1"/>
          <w:sz w:val="28"/>
          <w:szCs w:val="22"/>
        </w:rPr>
      </w:pPr>
      <w:r w:rsidRPr="00941A61">
        <w:rPr>
          <w:rFonts w:asciiTheme="majorHAnsi" w:eastAsia="Calibri" w:hAnsiTheme="majorHAnsi" w:cstheme="majorHAnsi"/>
          <w:b w:val="0"/>
          <w:i w:val="0"/>
          <w:iCs/>
          <w:sz w:val="28"/>
          <w:szCs w:val="28"/>
        </w:rPr>
        <w:t>Về lĩnh vực lao động việ</w:t>
      </w:r>
      <w:r w:rsidR="00D03D9E">
        <w:rPr>
          <w:rFonts w:asciiTheme="majorHAnsi" w:eastAsia="Calibri" w:hAnsiTheme="majorHAnsi" w:cstheme="majorHAnsi"/>
          <w:b w:val="0"/>
          <w:i w:val="0"/>
          <w:iCs/>
          <w:sz w:val="28"/>
          <w:szCs w:val="28"/>
        </w:rPr>
        <w:t>c làm, t</w:t>
      </w:r>
      <w:r w:rsidR="00D03D9E" w:rsidRPr="00D03D9E">
        <w:rPr>
          <w:rFonts w:eastAsia="Calibri"/>
          <w:b w:val="0"/>
          <w:i w:val="0"/>
          <w:color w:val="000000" w:themeColor="text1"/>
          <w:sz w:val="28"/>
          <w:szCs w:val="22"/>
        </w:rPr>
        <w:t>heo báo cáo Xu hướng triển vọng việc làm và xã hội thế giới 2023 của Tổ chức Lao động quốc tế (ILO), đến cuối năm 2022, quá trình phục hồi sau khủng hoảng Covid-19 vẫn chưa hoàn thiện và không đồng đều trên toàn thế giới, đặc biệt ở các quốc gia có thu nhập thấp và thu nhập trung bình, đồng thời bị cản trở nhiều hơn do hậu quả của cuộc xung đột ở U-crai-na. Dự báo về sự suy giảm tăng trưởng kinh tế và việc làm năm 2023 cho thấy hầu hết các quốc gia sẽ không thể phục hồi hoàn toàn về mức trước đại dịch trong tương lai gần. Khoảng cách việc làm toàn cầu</w:t>
      </w:r>
      <w:r w:rsidR="00D03D9E" w:rsidRPr="00D03D9E">
        <w:rPr>
          <w:rFonts w:eastAsia="Calibri"/>
          <w:b w:val="0"/>
          <w:i w:val="0"/>
          <w:color w:val="000000" w:themeColor="text1"/>
          <w:sz w:val="28"/>
          <w:szCs w:val="22"/>
          <w:vertAlign w:val="superscript"/>
        </w:rPr>
        <w:footnoteReference w:id="2"/>
      </w:r>
      <w:r w:rsidR="00D03D9E" w:rsidRPr="00D03D9E">
        <w:rPr>
          <w:rFonts w:eastAsia="Calibri"/>
          <w:b w:val="0"/>
          <w:i w:val="0"/>
          <w:color w:val="000000" w:themeColor="text1"/>
          <w:sz w:val="28"/>
          <w:szCs w:val="22"/>
        </w:rPr>
        <w:t xml:space="preserve"> là thước đo mới về nhu cầu việc làm chưa được đáp ứng trên thế giới. Khoảng cách việc làm toàn cầu ở mức 473 triệu người năm 2022, tương ứng với tỷ lệ khoảng cách việc làm là 12,3%. Số liệu trên tương ứng với 205 triệu người thất nghiệp, tỷ lệ thất nghiệp là 5,8% và 268 triệu người có nhu cầu việc làm chưa được đáp ứng. </w:t>
      </w:r>
      <w:r w:rsidR="00D03D9E" w:rsidRPr="00D03D9E">
        <w:rPr>
          <w:rFonts w:eastAsia="Calibri"/>
          <w:b w:val="0"/>
          <w:i w:val="0"/>
          <w:sz w:val="28"/>
          <w:szCs w:val="22"/>
        </w:rPr>
        <w:t xml:space="preserve">Việc làm toàn cầu được dự báo tăng 1,0% vào năm 2023 (điều chỉnh giảm 0,5 điểm phần trăm so với dự </w:t>
      </w:r>
      <w:r w:rsidR="00D03D9E" w:rsidRPr="00D03D9E">
        <w:rPr>
          <w:rFonts w:eastAsia="Calibri"/>
          <w:b w:val="0"/>
          <w:i w:val="0"/>
          <w:color w:val="000000" w:themeColor="text1"/>
          <w:sz w:val="28"/>
          <w:szCs w:val="22"/>
        </w:rPr>
        <w:t xml:space="preserve">báo trong tháng 01/2022), giảm </w:t>
      </w:r>
      <w:r w:rsidR="00D03D9E" w:rsidRPr="00D03D9E">
        <w:rPr>
          <w:rFonts w:eastAsia="Calibri"/>
          <w:b w:val="0"/>
          <w:i w:val="0"/>
          <w:sz w:val="28"/>
          <w:szCs w:val="22"/>
        </w:rPr>
        <w:t xml:space="preserve">đáng kể so với tốc độ tăng việc làm 2,3% năm 2022. </w:t>
      </w:r>
    </w:p>
    <w:p w14:paraId="43D04439" w14:textId="76426187" w:rsidR="00EB1AC9" w:rsidRPr="00D27F75" w:rsidRDefault="00D27F75" w:rsidP="00D27F75">
      <w:pPr>
        <w:spacing w:after="40" w:line="264" w:lineRule="auto"/>
        <w:ind w:firstLine="567"/>
        <w:jc w:val="both"/>
        <w:rPr>
          <w:b w:val="0"/>
          <w:i w:val="0"/>
          <w:spacing w:val="-2"/>
          <w:sz w:val="28"/>
          <w:szCs w:val="28"/>
          <w:lang w:val="de-DE"/>
        </w:rPr>
      </w:pPr>
      <w:r w:rsidRPr="00D27F75">
        <w:rPr>
          <w:b w:val="0"/>
          <w:i w:val="0"/>
          <w:sz w:val="28"/>
          <w:szCs w:val="28"/>
          <w:lang w:val="en-GB"/>
        </w:rPr>
        <w:t xml:space="preserve">Trong nước, với quyết tâm tạo động lực đột phá để phát triển kinh tế theo mục tiêu đã đề ra, Chính phủ, Thủ tướng Chính phủ sát sao chỉ đạo các Bộ, ngành, địa phương tập trung triển khai thực hiện Nghị quyết số 01/NQ-CP; Chương trình </w:t>
      </w:r>
      <w:r w:rsidRPr="00D27F75">
        <w:rPr>
          <w:b w:val="0"/>
          <w:i w:val="0"/>
          <w:sz w:val="28"/>
          <w:szCs w:val="28"/>
          <w:lang w:val="en-GB"/>
        </w:rPr>
        <w:lastRenderedPageBreak/>
        <w:t xml:space="preserve">phục hồi và phát triển kinh tế - xã hội; Chỉ thị 03/CT-TTg của Thủ tướng Chính phủ về các nhiệm vụ, giải pháp trọng tâm sau Tết Nguyên đán. Các Bộ, ngành, địa phương đã tập trung xây dựng kế hoạch hành động để thực hiện đồng bộ các giải pháp nhằm đạt mục tiêu tăng trưởng. </w:t>
      </w:r>
      <w:r w:rsidRPr="00D27F75">
        <w:rPr>
          <w:b w:val="0"/>
          <w:i w:val="0"/>
          <w:spacing w:val="-2"/>
          <w:sz w:val="28"/>
          <w:szCs w:val="28"/>
          <w:lang w:val="de-DE"/>
        </w:rPr>
        <w:t>Tổng sản phẩm trong nước (GDP) quý I năm 2023 ước tính tăng 3,32% so với cùng kỳ năm trước,</w:t>
      </w:r>
      <w:r w:rsidRPr="00D27F75">
        <w:rPr>
          <w:b w:val="0"/>
          <w:i w:val="0"/>
          <w:spacing w:val="-2"/>
          <w:sz w:val="28"/>
          <w:szCs w:val="28"/>
          <w:lang w:val="vi-VN"/>
        </w:rPr>
        <w:t xml:space="preserve"> </w:t>
      </w:r>
      <w:r w:rsidRPr="00D27F75">
        <w:rPr>
          <w:b w:val="0"/>
          <w:i w:val="0"/>
          <w:spacing w:val="-2"/>
          <w:sz w:val="28"/>
          <w:szCs w:val="28"/>
          <w:lang w:val="de-DE"/>
        </w:rPr>
        <w:t>chỉ cao hơn tốc độ tăng 3,21% của quý I năm 2020 trong giai đoạn 2011-2023</w:t>
      </w:r>
      <w:r w:rsidRPr="00D27F75">
        <w:rPr>
          <w:b w:val="0"/>
          <w:i w:val="0"/>
          <w:spacing w:val="-2"/>
          <w:sz w:val="28"/>
          <w:szCs w:val="28"/>
          <w:vertAlign w:val="superscript"/>
          <w:lang w:val="de-DE"/>
        </w:rPr>
        <w:footnoteReference w:id="3"/>
      </w:r>
      <w:r w:rsidRPr="00D27F75">
        <w:rPr>
          <w:b w:val="0"/>
          <w:i w:val="0"/>
          <w:spacing w:val="-2"/>
          <w:sz w:val="28"/>
          <w:szCs w:val="28"/>
          <w:lang w:val="de-DE"/>
        </w:rPr>
        <w:t xml:space="preserve">. </w:t>
      </w:r>
      <w:r w:rsidR="00A73CF8">
        <w:rPr>
          <w:b w:val="0"/>
          <w:i w:val="0"/>
          <w:spacing w:val="-2"/>
          <w:sz w:val="28"/>
          <w:szCs w:val="28"/>
          <w:lang w:val="de-DE"/>
        </w:rPr>
        <w:t xml:space="preserve">Mặc dù, kết quả </w:t>
      </w:r>
      <w:r w:rsidR="009730C1">
        <w:rPr>
          <w:b w:val="0"/>
          <w:i w:val="0"/>
          <w:sz w:val="28"/>
          <w:szCs w:val="28"/>
          <w:lang w:val="en-GB"/>
        </w:rPr>
        <w:t xml:space="preserve"> tăng trưởng này không cao nhưng vẫn được đánh giá khả quan</w:t>
      </w:r>
      <w:r w:rsidR="00A73CF8" w:rsidRPr="00D27F75">
        <w:rPr>
          <w:b w:val="0"/>
          <w:i w:val="0"/>
          <w:sz w:val="28"/>
          <w:szCs w:val="28"/>
          <w:lang w:val="en-GB"/>
        </w:rPr>
        <w:t xml:space="preserve"> trong bối cảnh ki</w:t>
      </w:r>
      <w:r w:rsidR="00A73CF8">
        <w:rPr>
          <w:b w:val="0"/>
          <w:i w:val="0"/>
          <w:sz w:val="28"/>
          <w:szCs w:val="28"/>
          <w:lang w:val="en-GB"/>
        </w:rPr>
        <w:t>nh tế thế giới còn nhiều bất ổn</w:t>
      </w:r>
      <w:r w:rsidR="00A73CF8" w:rsidRPr="00EB1AC9">
        <w:rPr>
          <w:b w:val="0"/>
          <w:i w:val="0"/>
          <w:sz w:val="28"/>
          <w:szCs w:val="28"/>
          <w:lang w:val="en-GB"/>
        </w:rPr>
        <w:t xml:space="preserve">. </w:t>
      </w:r>
      <w:r>
        <w:rPr>
          <w:b w:val="0"/>
          <w:i w:val="0"/>
          <w:spacing w:val="-6"/>
          <w:sz w:val="28"/>
          <w:szCs w:val="28"/>
          <w:lang w:val="en-GB"/>
        </w:rPr>
        <w:t>Thị trường lao động quý I năm 2023</w:t>
      </w:r>
      <w:r w:rsidR="00EB1AC9">
        <w:rPr>
          <w:b w:val="0"/>
          <w:i w:val="0"/>
          <w:spacing w:val="-6"/>
          <w:sz w:val="28"/>
          <w:szCs w:val="28"/>
          <w:lang w:val="en-GB"/>
        </w:rPr>
        <w:t xml:space="preserve"> tiếp tục </w:t>
      </w:r>
      <w:r w:rsidR="00BA352A">
        <w:rPr>
          <w:b w:val="0"/>
          <w:i w:val="0"/>
          <w:spacing w:val="-6"/>
          <w:sz w:val="28"/>
          <w:szCs w:val="28"/>
          <w:lang w:val="en-GB"/>
        </w:rPr>
        <w:t xml:space="preserve">duy trì đà </w:t>
      </w:r>
      <w:r w:rsidR="00EB1AC9" w:rsidRPr="00BF4039">
        <w:rPr>
          <w:b w:val="0"/>
          <w:i w:val="0"/>
          <w:spacing w:val="-6"/>
          <w:sz w:val="28"/>
          <w:szCs w:val="28"/>
          <w:lang w:val="en-GB"/>
        </w:rPr>
        <w:t>phục hồi. Lực lượng lao đ</w:t>
      </w:r>
      <w:r w:rsidR="00EB1AC9">
        <w:rPr>
          <w:b w:val="0"/>
          <w:i w:val="0"/>
          <w:spacing w:val="-6"/>
          <w:sz w:val="28"/>
          <w:szCs w:val="28"/>
          <w:lang w:val="en-GB"/>
        </w:rPr>
        <w:t xml:space="preserve">ộng, số người có việc làm </w:t>
      </w:r>
      <w:r w:rsidR="00CE5777">
        <w:rPr>
          <w:b w:val="0"/>
          <w:i w:val="0"/>
          <w:spacing w:val="-6"/>
          <w:sz w:val="28"/>
          <w:szCs w:val="28"/>
          <w:lang w:val="en-GB"/>
        </w:rPr>
        <w:t xml:space="preserve">và </w:t>
      </w:r>
      <w:r w:rsidR="00CE5777">
        <w:rPr>
          <w:b w:val="0"/>
          <w:bCs/>
          <w:i w:val="0"/>
          <w:iCs/>
          <w:spacing w:val="-6"/>
          <w:sz w:val="28"/>
          <w:szCs w:val="28"/>
          <w:lang w:val="vi-VN"/>
        </w:rPr>
        <w:t>t</w:t>
      </w:r>
      <w:r w:rsidR="00EB1AC9" w:rsidRPr="00BF4039">
        <w:rPr>
          <w:b w:val="0"/>
          <w:bCs/>
          <w:i w:val="0"/>
          <w:iCs/>
          <w:spacing w:val="-6"/>
          <w:sz w:val="28"/>
          <w:szCs w:val="28"/>
          <w:lang w:val="vi-VN"/>
        </w:rPr>
        <w:t xml:space="preserve">hu nhập bình quân tháng của </w:t>
      </w:r>
      <w:r w:rsidR="00EB1AC9" w:rsidRPr="00BF4039">
        <w:rPr>
          <w:b w:val="0"/>
          <w:bCs/>
          <w:i w:val="0"/>
          <w:iCs/>
          <w:spacing w:val="-6"/>
          <w:sz w:val="28"/>
          <w:szCs w:val="28"/>
        </w:rPr>
        <w:t xml:space="preserve">người </w:t>
      </w:r>
      <w:r w:rsidR="00EB1AC9" w:rsidRPr="00BF4039">
        <w:rPr>
          <w:b w:val="0"/>
          <w:bCs/>
          <w:i w:val="0"/>
          <w:iCs/>
          <w:spacing w:val="-6"/>
          <w:sz w:val="28"/>
          <w:szCs w:val="28"/>
          <w:lang w:val="vi-VN"/>
        </w:rPr>
        <w:t xml:space="preserve">lao động </w:t>
      </w:r>
      <w:r>
        <w:rPr>
          <w:b w:val="0"/>
          <w:i w:val="0"/>
          <w:spacing w:val="-6"/>
          <w:sz w:val="28"/>
          <w:szCs w:val="28"/>
          <w:lang w:val="en-GB"/>
        </w:rPr>
        <w:t>quý I năm 2023</w:t>
      </w:r>
      <w:r w:rsidR="00CE5777" w:rsidRPr="00BF4039">
        <w:rPr>
          <w:b w:val="0"/>
          <w:i w:val="0"/>
          <w:spacing w:val="-6"/>
          <w:sz w:val="28"/>
          <w:szCs w:val="28"/>
          <w:lang w:val="en-GB"/>
        </w:rPr>
        <w:t xml:space="preserve"> </w:t>
      </w:r>
      <w:r w:rsidR="00EB1AC9" w:rsidRPr="00BF4039">
        <w:rPr>
          <w:b w:val="0"/>
          <w:bCs/>
          <w:i w:val="0"/>
          <w:iCs/>
          <w:spacing w:val="-6"/>
          <w:sz w:val="28"/>
          <w:szCs w:val="28"/>
        </w:rPr>
        <w:t xml:space="preserve">tăng </w:t>
      </w:r>
      <w:r w:rsidR="00EB1AC9" w:rsidRPr="00BF4039">
        <w:rPr>
          <w:b w:val="0"/>
          <w:bCs/>
          <w:i w:val="0"/>
          <w:iCs/>
          <w:spacing w:val="-6"/>
          <w:sz w:val="28"/>
          <w:szCs w:val="28"/>
          <w:lang w:val="vi-VN"/>
        </w:rPr>
        <w:t>so với quý trước và</w:t>
      </w:r>
      <w:r w:rsidR="00EB1AC9" w:rsidRPr="00BF4039">
        <w:rPr>
          <w:b w:val="0"/>
          <w:bCs/>
          <w:i w:val="0"/>
          <w:iCs/>
          <w:spacing w:val="-6"/>
          <w:sz w:val="28"/>
          <w:szCs w:val="28"/>
        </w:rPr>
        <w:t xml:space="preserve"> </w:t>
      </w:r>
      <w:r w:rsidR="00EB1AC9" w:rsidRPr="00BF4039">
        <w:rPr>
          <w:b w:val="0"/>
          <w:bCs/>
          <w:i w:val="0"/>
          <w:iCs/>
          <w:spacing w:val="-6"/>
          <w:sz w:val="28"/>
          <w:szCs w:val="28"/>
          <w:lang w:val="vi-VN"/>
        </w:rPr>
        <w:t xml:space="preserve">so với cùng kỳ năm trước. </w:t>
      </w:r>
      <w:r>
        <w:rPr>
          <w:b w:val="0"/>
          <w:bCs/>
          <w:i w:val="0"/>
          <w:iCs/>
          <w:spacing w:val="-6"/>
          <w:sz w:val="28"/>
          <w:szCs w:val="28"/>
        </w:rPr>
        <w:t>Bên cạnh đó</w:t>
      </w:r>
      <w:r w:rsidR="00EB1AC9">
        <w:rPr>
          <w:b w:val="0"/>
          <w:bCs/>
          <w:i w:val="0"/>
          <w:iCs/>
          <w:spacing w:val="-6"/>
          <w:sz w:val="28"/>
          <w:szCs w:val="28"/>
        </w:rPr>
        <w:t>, t</w:t>
      </w:r>
      <w:r w:rsidR="00EB1AC9" w:rsidRPr="00BF4039">
        <w:rPr>
          <w:b w:val="0"/>
          <w:i w:val="0"/>
          <w:spacing w:val="-6"/>
          <w:sz w:val="28"/>
          <w:szCs w:val="28"/>
          <w:lang w:val="en-GB"/>
        </w:rPr>
        <w:t>ỷ lệ thất nghiệp và thiếu việ</w:t>
      </w:r>
      <w:r w:rsidR="00EB1AC9">
        <w:rPr>
          <w:b w:val="0"/>
          <w:i w:val="0"/>
          <w:spacing w:val="-6"/>
          <w:sz w:val="28"/>
          <w:szCs w:val="28"/>
          <w:lang w:val="en-GB"/>
        </w:rPr>
        <w:t>c</w:t>
      </w:r>
      <w:r>
        <w:rPr>
          <w:b w:val="0"/>
          <w:i w:val="0"/>
          <w:spacing w:val="-6"/>
          <w:sz w:val="28"/>
          <w:szCs w:val="28"/>
          <w:lang w:val="en-GB"/>
        </w:rPr>
        <w:t xml:space="preserve"> làm trong độ tuổi lao động giảm</w:t>
      </w:r>
      <w:r w:rsidR="00EB1AC9" w:rsidRPr="00BF4039">
        <w:rPr>
          <w:b w:val="0"/>
          <w:i w:val="0"/>
          <w:spacing w:val="-6"/>
          <w:sz w:val="28"/>
          <w:szCs w:val="28"/>
          <w:lang w:val="en-GB"/>
        </w:rPr>
        <w:t xml:space="preserve"> so với quý trước và cùng kỳ năm trước. </w:t>
      </w:r>
    </w:p>
    <w:bookmarkEnd w:id="3"/>
    <w:bookmarkEnd w:id="4"/>
    <w:bookmarkEnd w:id="5"/>
    <w:bookmarkEnd w:id="6"/>
    <w:p w14:paraId="4506B854" w14:textId="0EBA3E3A" w:rsidR="00A64600" w:rsidRPr="00A64600" w:rsidRDefault="005856E2" w:rsidP="00A64600">
      <w:pPr>
        <w:pStyle w:val="ListParagraph"/>
        <w:numPr>
          <w:ilvl w:val="0"/>
          <w:numId w:val="21"/>
        </w:numPr>
        <w:overflowPunct w:val="0"/>
        <w:autoSpaceDE w:val="0"/>
        <w:autoSpaceDN w:val="0"/>
        <w:adjustRightInd w:val="0"/>
        <w:spacing w:before="120" w:line="264" w:lineRule="auto"/>
        <w:ind w:left="1077" w:hanging="357"/>
        <w:contextualSpacing w:val="0"/>
        <w:jc w:val="both"/>
        <w:rPr>
          <w:rFonts w:eastAsia="Calibri"/>
          <w:i w:val="0"/>
          <w:iCs/>
          <w:sz w:val="28"/>
          <w:szCs w:val="28"/>
        </w:rPr>
      </w:pPr>
      <w:r>
        <w:rPr>
          <w:rFonts w:eastAsia="Calibri"/>
          <w:i w:val="0"/>
          <w:iCs/>
          <w:sz w:val="28"/>
          <w:szCs w:val="28"/>
        </w:rPr>
        <w:t>T</w:t>
      </w:r>
      <w:r w:rsidR="009925FF" w:rsidRPr="00840DBB">
        <w:rPr>
          <w:rFonts w:eastAsia="Calibri"/>
          <w:i w:val="0"/>
          <w:iCs/>
          <w:sz w:val="28"/>
          <w:szCs w:val="28"/>
        </w:rPr>
        <w:t>ình hình lao độ</w:t>
      </w:r>
      <w:r w:rsidR="00171CB2">
        <w:rPr>
          <w:rFonts w:eastAsia="Calibri"/>
          <w:i w:val="0"/>
          <w:iCs/>
          <w:sz w:val="28"/>
          <w:szCs w:val="28"/>
        </w:rPr>
        <w:t xml:space="preserve">ng </w:t>
      </w:r>
      <w:r w:rsidR="009925FF" w:rsidRPr="00840DBB">
        <w:rPr>
          <w:rFonts w:eastAsia="Calibri"/>
          <w:i w:val="0"/>
          <w:iCs/>
          <w:sz w:val="28"/>
          <w:szCs w:val="28"/>
        </w:rPr>
        <w:t>việc làm</w:t>
      </w:r>
    </w:p>
    <w:p w14:paraId="77E2ECA9" w14:textId="0F4D300C" w:rsidR="00A64600" w:rsidRPr="00A64600" w:rsidRDefault="009730C1" w:rsidP="00A64600">
      <w:pPr>
        <w:spacing w:before="120" w:after="120" w:line="288" w:lineRule="auto"/>
        <w:ind w:firstLine="720"/>
        <w:jc w:val="both"/>
        <w:rPr>
          <w:rFonts w:eastAsia="Calibri"/>
          <w:i w:val="0"/>
          <w:iCs/>
          <w:sz w:val="28"/>
          <w:szCs w:val="28"/>
        </w:rPr>
      </w:pPr>
      <w:r>
        <w:rPr>
          <w:rFonts w:eastAsia="Calibri"/>
          <w:i w:val="0"/>
          <w:iCs/>
          <w:sz w:val="28"/>
          <w:szCs w:val="28"/>
        </w:rPr>
        <w:t>L</w:t>
      </w:r>
      <w:r w:rsidR="00A64600">
        <w:rPr>
          <w:rFonts w:eastAsia="Calibri"/>
          <w:i w:val="0"/>
          <w:iCs/>
          <w:sz w:val="28"/>
          <w:szCs w:val="28"/>
        </w:rPr>
        <w:t xml:space="preserve">ực lượng lao động </w:t>
      </w:r>
      <w:r>
        <w:rPr>
          <w:rFonts w:eastAsia="Calibri"/>
          <w:i w:val="0"/>
          <w:iCs/>
          <w:sz w:val="28"/>
          <w:szCs w:val="28"/>
        </w:rPr>
        <w:t>tiếp tục tăng</w:t>
      </w:r>
      <w:r w:rsidR="00A64600" w:rsidRPr="00A64600">
        <w:rPr>
          <w:rFonts w:eastAsia="Calibri"/>
          <w:i w:val="0"/>
          <w:iCs/>
          <w:sz w:val="28"/>
          <w:szCs w:val="28"/>
        </w:rPr>
        <w:t xml:space="preserve">, </w:t>
      </w:r>
      <w:r w:rsidR="00A64600">
        <w:rPr>
          <w:rFonts w:eastAsia="Calibri"/>
          <w:i w:val="0"/>
          <w:iCs/>
          <w:sz w:val="28"/>
          <w:szCs w:val="28"/>
        </w:rPr>
        <w:t xml:space="preserve">tuy nhiên </w:t>
      </w:r>
      <w:r w:rsidR="00CD4D43">
        <w:rPr>
          <w:rFonts w:eastAsia="Calibri"/>
          <w:i w:val="0"/>
          <w:iCs/>
          <w:sz w:val="28"/>
          <w:szCs w:val="28"/>
        </w:rPr>
        <w:t>đang có dấu hiệu</w:t>
      </w:r>
      <w:r w:rsidR="00A64600" w:rsidRPr="00A64600">
        <w:rPr>
          <w:rFonts w:eastAsia="Calibri"/>
          <w:i w:val="0"/>
          <w:iCs/>
          <w:sz w:val="28"/>
          <w:szCs w:val="28"/>
        </w:rPr>
        <w:t xml:space="preserve"> chậm lại. </w:t>
      </w:r>
    </w:p>
    <w:p w14:paraId="579E1969" w14:textId="22174A3C" w:rsidR="00A64600" w:rsidRPr="00A64600" w:rsidRDefault="00A64600" w:rsidP="00A64600">
      <w:pPr>
        <w:spacing w:before="120" w:after="120" w:line="360" w:lineRule="exact"/>
        <w:ind w:firstLine="720"/>
        <w:jc w:val="both"/>
        <w:rPr>
          <w:rFonts w:eastAsia="Calibri"/>
          <w:b w:val="0"/>
          <w:i w:val="0"/>
          <w:iCs/>
          <w:sz w:val="28"/>
          <w:szCs w:val="28"/>
        </w:rPr>
      </w:pPr>
      <w:r w:rsidRPr="00A64600">
        <w:rPr>
          <w:rFonts w:eastAsia="Calibri"/>
          <w:b w:val="0"/>
          <w:i w:val="0"/>
          <w:iCs/>
          <w:sz w:val="28"/>
          <w:szCs w:val="28"/>
          <w:lang w:val="vi-VN"/>
        </w:rPr>
        <w:t>Lực lượng lao động từ 15 tuổi trở lên trong quý I năm 202</w:t>
      </w:r>
      <w:r w:rsidRPr="00A64600">
        <w:rPr>
          <w:rFonts w:eastAsia="Calibri"/>
          <w:b w:val="0"/>
          <w:i w:val="0"/>
          <w:iCs/>
          <w:sz w:val="28"/>
          <w:szCs w:val="28"/>
        </w:rPr>
        <w:t>3</w:t>
      </w:r>
      <w:r w:rsidRPr="00A64600">
        <w:rPr>
          <w:rFonts w:eastAsia="Calibri"/>
          <w:b w:val="0"/>
          <w:i w:val="0"/>
          <w:iCs/>
          <w:sz w:val="28"/>
          <w:szCs w:val="28"/>
          <w:lang w:val="vi-VN"/>
        </w:rPr>
        <w:t xml:space="preserve"> là </w:t>
      </w:r>
      <w:r w:rsidRPr="00A64600">
        <w:rPr>
          <w:rFonts w:eastAsia="Calibri"/>
          <w:b w:val="0"/>
          <w:i w:val="0"/>
          <w:iCs/>
          <w:sz w:val="28"/>
          <w:szCs w:val="28"/>
        </w:rPr>
        <w:t xml:space="preserve">52,2 </w:t>
      </w:r>
      <w:r w:rsidRPr="00A64600">
        <w:rPr>
          <w:rFonts w:eastAsia="Calibri"/>
          <w:b w:val="0"/>
          <w:i w:val="0"/>
          <w:iCs/>
          <w:sz w:val="28"/>
          <w:szCs w:val="28"/>
          <w:lang w:val="vi-VN"/>
        </w:rPr>
        <w:t>triệu người</w:t>
      </w:r>
      <w:r w:rsidR="00EB0C12">
        <w:rPr>
          <w:rFonts w:eastAsia="Calibri"/>
          <w:b w:val="0"/>
          <w:i w:val="0"/>
          <w:iCs/>
          <w:sz w:val="28"/>
          <w:szCs w:val="28"/>
        </w:rPr>
        <w:t>, tăng 88,7 nghìn</w:t>
      </w:r>
      <w:r w:rsidRPr="00A64600">
        <w:rPr>
          <w:rFonts w:eastAsia="Calibri"/>
          <w:b w:val="0"/>
          <w:i w:val="0"/>
          <w:iCs/>
          <w:sz w:val="28"/>
          <w:szCs w:val="28"/>
        </w:rPr>
        <w:t xml:space="preserve"> người so </w:t>
      </w:r>
      <w:r w:rsidRPr="00A64600">
        <w:rPr>
          <w:rFonts w:eastAsia="Calibri"/>
          <w:b w:val="0"/>
          <w:i w:val="0"/>
          <w:iCs/>
          <w:sz w:val="28"/>
          <w:szCs w:val="28"/>
          <w:lang w:val="vi-VN"/>
        </w:rPr>
        <w:t xml:space="preserve">với quý trước </w:t>
      </w:r>
      <w:r w:rsidR="00DB1440">
        <w:rPr>
          <w:rFonts w:eastAsia="Calibri"/>
          <w:b w:val="0"/>
          <w:i w:val="0"/>
          <w:iCs/>
          <w:sz w:val="28"/>
          <w:szCs w:val="28"/>
        </w:rPr>
        <w:t>và tăng hơn một</w:t>
      </w:r>
      <w:r w:rsidRPr="00A64600">
        <w:rPr>
          <w:rFonts w:eastAsia="Calibri"/>
          <w:b w:val="0"/>
          <w:i w:val="0"/>
          <w:iCs/>
          <w:sz w:val="28"/>
          <w:szCs w:val="28"/>
        </w:rPr>
        <w:t xml:space="preserve"> triệu người so với cùng kỳ năm trước</w:t>
      </w:r>
      <w:r w:rsidRPr="00A64600">
        <w:rPr>
          <w:rFonts w:eastAsia="Calibri"/>
          <w:b w:val="0"/>
          <w:i w:val="0"/>
          <w:iCs/>
          <w:sz w:val="28"/>
          <w:szCs w:val="28"/>
          <w:lang w:val="vi-VN"/>
        </w:rPr>
        <w:t>.</w:t>
      </w:r>
      <w:r w:rsidRPr="00A64600">
        <w:rPr>
          <w:rFonts w:eastAsia="Calibri"/>
          <w:b w:val="0"/>
          <w:i w:val="0"/>
          <w:iCs/>
          <w:sz w:val="28"/>
          <w:szCs w:val="28"/>
        </w:rPr>
        <w:t xml:space="preserve"> So với quý trước, lực lượng lao động </w:t>
      </w:r>
      <w:r w:rsidRPr="00A64600">
        <w:rPr>
          <w:rFonts w:eastAsia="Calibri"/>
          <w:b w:val="0"/>
          <w:i w:val="0"/>
          <w:iCs/>
          <w:sz w:val="28"/>
          <w:szCs w:val="28"/>
          <w:lang w:val="vi-VN"/>
        </w:rPr>
        <w:t>ở khu vực</w:t>
      </w:r>
      <w:r w:rsidRPr="00A64600">
        <w:rPr>
          <w:rFonts w:eastAsia="Calibri"/>
          <w:b w:val="0"/>
          <w:i w:val="0"/>
          <w:iCs/>
          <w:sz w:val="28"/>
          <w:szCs w:val="28"/>
        </w:rPr>
        <w:t xml:space="preserve"> thành thị</w:t>
      </w:r>
      <w:r w:rsidR="00EB0C12">
        <w:rPr>
          <w:rFonts w:eastAsia="Calibri"/>
          <w:b w:val="0"/>
          <w:i w:val="0"/>
          <w:iCs/>
          <w:sz w:val="28"/>
          <w:szCs w:val="28"/>
        </w:rPr>
        <w:t xml:space="preserve"> tăng 121 nghìn người; </w:t>
      </w:r>
      <w:r w:rsidRPr="00A64600">
        <w:rPr>
          <w:rFonts w:eastAsia="Calibri"/>
          <w:b w:val="0"/>
          <w:i w:val="0"/>
          <w:iCs/>
          <w:sz w:val="28"/>
          <w:szCs w:val="28"/>
        </w:rPr>
        <w:t>trong khi đó khu vực</w:t>
      </w:r>
      <w:r w:rsidRPr="00A64600">
        <w:rPr>
          <w:rFonts w:eastAsia="Calibri"/>
          <w:b w:val="0"/>
          <w:i w:val="0"/>
          <w:iCs/>
          <w:sz w:val="28"/>
          <w:szCs w:val="28"/>
          <w:lang w:val="vi-VN"/>
        </w:rPr>
        <w:t xml:space="preserve"> nông thôn</w:t>
      </w:r>
      <w:r w:rsidR="00EB0C12">
        <w:rPr>
          <w:rFonts w:eastAsia="Calibri"/>
          <w:b w:val="0"/>
          <w:i w:val="0"/>
          <w:iCs/>
          <w:sz w:val="28"/>
          <w:szCs w:val="28"/>
        </w:rPr>
        <w:t xml:space="preserve"> giảm 32,3 nghìn người</w:t>
      </w:r>
      <w:r w:rsidRPr="00A64600">
        <w:rPr>
          <w:rFonts w:eastAsia="Calibri"/>
          <w:b w:val="0"/>
          <w:i w:val="0"/>
          <w:iCs/>
          <w:sz w:val="28"/>
          <w:szCs w:val="28"/>
          <w:lang w:val="vi-VN"/>
        </w:rPr>
        <w:t xml:space="preserve">, lực lượng lao động </w:t>
      </w:r>
      <w:r w:rsidRPr="00A64600">
        <w:rPr>
          <w:rFonts w:eastAsia="Calibri"/>
          <w:b w:val="0"/>
          <w:i w:val="0"/>
          <w:iCs/>
          <w:sz w:val="28"/>
          <w:szCs w:val="28"/>
        </w:rPr>
        <w:t>nam và nữ đều</w:t>
      </w:r>
      <w:r w:rsidRPr="00A64600">
        <w:rPr>
          <w:rFonts w:eastAsia="Calibri"/>
          <w:b w:val="0"/>
          <w:i w:val="0"/>
          <w:iCs/>
          <w:sz w:val="28"/>
          <w:szCs w:val="28"/>
          <w:lang w:val="vi-VN"/>
        </w:rPr>
        <w:t xml:space="preserve"> tăng</w:t>
      </w:r>
      <w:r w:rsidR="00EB0C12">
        <w:rPr>
          <w:rFonts w:eastAsia="Calibri"/>
          <w:b w:val="0"/>
          <w:i w:val="0"/>
          <w:iCs/>
          <w:sz w:val="28"/>
          <w:szCs w:val="28"/>
        </w:rPr>
        <w:t xml:space="preserve">, tương </w:t>
      </w:r>
      <w:r w:rsidR="00EB0C12" w:rsidRPr="00BA4D8B">
        <w:rPr>
          <w:rFonts w:eastAsia="Calibri"/>
          <w:b w:val="0"/>
          <w:i w:val="0"/>
          <w:iCs/>
          <w:sz w:val="28"/>
          <w:szCs w:val="28"/>
        </w:rPr>
        <w:t xml:space="preserve">ứng </w:t>
      </w:r>
      <w:r w:rsidR="00847840" w:rsidRPr="00BA4D8B">
        <w:rPr>
          <w:rFonts w:eastAsia="Calibri"/>
          <w:b w:val="0"/>
          <w:i w:val="0"/>
          <w:iCs/>
          <w:sz w:val="28"/>
          <w:szCs w:val="28"/>
        </w:rPr>
        <w:t>tăng 60,3 nghìn người và 28,4</w:t>
      </w:r>
      <w:bookmarkStart w:id="7" w:name="_GoBack"/>
      <w:bookmarkEnd w:id="7"/>
      <w:r w:rsidR="00847840">
        <w:rPr>
          <w:rFonts w:eastAsia="Calibri"/>
          <w:b w:val="0"/>
          <w:i w:val="0"/>
          <w:iCs/>
          <w:sz w:val="28"/>
          <w:szCs w:val="28"/>
        </w:rPr>
        <w:t xml:space="preserve"> </w:t>
      </w:r>
      <w:r w:rsidR="00EB0C12">
        <w:rPr>
          <w:rFonts w:eastAsia="Calibri"/>
          <w:b w:val="0"/>
          <w:i w:val="0"/>
          <w:iCs/>
          <w:sz w:val="28"/>
          <w:szCs w:val="28"/>
        </w:rPr>
        <w:t>nghìn người</w:t>
      </w:r>
      <w:r w:rsidRPr="00A64600">
        <w:rPr>
          <w:rFonts w:eastAsia="Calibri"/>
          <w:b w:val="0"/>
          <w:i w:val="0"/>
          <w:iCs/>
          <w:sz w:val="28"/>
          <w:szCs w:val="28"/>
          <w:lang w:val="vi-VN"/>
        </w:rPr>
        <w:t>. So với cùng kỳ năm trước, lực lượng lao động</w:t>
      </w:r>
      <w:r w:rsidR="005803B9">
        <w:rPr>
          <w:rFonts w:eastAsia="Calibri"/>
          <w:b w:val="0"/>
          <w:i w:val="0"/>
          <w:iCs/>
          <w:sz w:val="28"/>
          <w:szCs w:val="28"/>
        </w:rPr>
        <w:t xml:space="preserve"> </w:t>
      </w:r>
      <w:r w:rsidRPr="00A64600">
        <w:rPr>
          <w:rFonts w:eastAsia="Calibri"/>
          <w:b w:val="0"/>
          <w:i w:val="0"/>
          <w:iCs/>
          <w:sz w:val="28"/>
          <w:szCs w:val="28"/>
          <w:lang w:val="vi-VN"/>
        </w:rPr>
        <w:t xml:space="preserve">ở </w:t>
      </w:r>
      <w:r w:rsidR="005803B9">
        <w:rPr>
          <w:rFonts w:eastAsia="Calibri"/>
          <w:b w:val="0"/>
          <w:i w:val="0"/>
          <w:iCs/>
          <w:sz w:val="28"/>
          <w:szCs w:val="28"/>
        </w:rPr>
        <w:t xml:space="preserve">cả </w:t>
      </w:r>
      <w:r w:rsidRPr="00A64600">
        <w:rPr>
          <w:rFonts w:eastAsia="Calibri"/>
          <w:b w:val="0"/>
          <w:i w:val="0"/>
          <w:iCs/>
          <w:sz w:val="28"/>
          <w:szCs w:val="28"/>
          <w:lang w:val="vi-VN"/>
        </w:rPr>
        <w:t xml:space="preserve">khu vực </w:t>
      </w:r>
      <w:r w:rsidRPr="00A64600">
        <w:rPr>
          <w:rFonts w:eastAsia="Calibri"/>
          <w:b w:val="0"/>
          <w:i w:val="0"/>
          <w:iCs/>
          <w:sz w:val="28"/>
          <w:szCs w:val="28"/>
        </w:rPr>
        <w:t>thành thị</w:t>
      </w:r>
      <w:r w:rsidR="005803B9">
        <w:rPr>
          <w:rFonts w:eastAsia="Calibri"/>
          <w:b w:val="0"/>
          <w:i w:val="0"/>
          <w:iCs/>
          <w:sz w:val="28"/>
          <w:szCs w:val="28"/>
        </w:rPr>
        <w:t xml:space="preserve">, nông thôn và nam nữ đều tăng </w:t>
      </w:r>
      <w:r w:rsidR="005803B9">
        <w:rPr>
          <w:rFonts w:eastAsia="Calibri"/>
          <w:b w:val="0"/>
          <w:i w:val="0"/>
          <w:iCs/>
          <w:sz w:val="28"/>
          <w:szCs w:val="28"/>
          <w:lang w:val="vi-VN"/>
        </w:rPr>
        <w:t>(tăng tư</w:t>
      </w:r>
      <w:r w:rsidR="00CD4D43">
        <w:rPr>
          <w:rFonts w:eastAsia="Calibri"/>
          <w:b w:val="0"/>
          <w:i w:val="0"/>
          <w:iCs/>
          <w:sz w:val="28"/>
          <w:szCs w:val="28"/>
        </w:rPr>
        <w:t>ơ</w:t>
      </w:r>
      <w:r w:rsidR="005803B9">
        <w:rPr>
          <w:rFonts w:eastAsia="Calibri"/>
          <w:b w:val="0"/>
          <w:i w:val="0"/>
          <w:iCs/>
          <w:sz w:val="28"/>
          <w:szCs w:val="28"/>
          <w:lang w:val="vi-VN"/>
        </w:rPr>
        <w:t>ng ứng là</w:t>
      </w:r>
      <w:r w:rsidRPr="00A64600">
        <w:rPr>
          <w:rFonts w:eastAsia="Calibri"/>
          <w:b w:val="0"/>
          <w:i w:val="0"/>
          <w:iCs/>
          <w:sz w:val="28"/>
          <w:szCs w:val="28"/>
          <w:lang w:val="vi-VN"/>
        </w:rPr>
        <w:t xml:space="preserve"> </w:t>
      </w:r>
      <w:r w:rsidR="00EB0C12">
        <w:rPr>
          <w:rFonts w:eastAsia="Calibri"/>
          <w:b w:val="0"/>
          <w:i w:val="0"/>
          <w:iCs/>
          <w:sz w:val="28"/>
          <w:szCs w:val="28"/>
        </w:rPr>
        <w:t>355,4</w:t>
      </w:r>
      <w:r w:rsidR="00EB0C12">
        <w:rPr>
          <w:rFonts w:eastAsia="Calibri"/>
          <w:b w:val="0"/>
          <w:i w:val="0"/>
          <w:iCs/>
          <w:sz w:val="28"/>
          <w:szCs w:val="28"/>
          <w:lang w:val="vi-VN"/>
        </w:rPr>
        <w:t xml:space="preserve"> nghìn</w:t>
      </w:r>
      <w:r w:rsidRPr="00A64600">
        <w:rPr>
          <w:rFonts w:eastAsia="Calibri"/>
          <w:b w:val="0"/>
          <w:i w:val="0"/>
          <w:iCs/>
          <w:sz w:val="28"/>
          <w:szCs w:val="28"/>
          <w:lang w:val="vi-VN"/>
        </w:rPr>
        <w:t xml:space="preserve"> người</w:t>
      </w:r>
      <w:r w:rsidR="005803B9">
        <w:rPr>
          <w:rFonts w:eastAsia="Calibri"/>
          <w:b w:val="0"/>
          <w:i w:val="0"/>
          <w:iCs/>
          <w:sz w:val="28"/>
          <w:szCs w:val="28"/>
        </w:rPr>
        <w:t>; 680,4 nghìn người; 597,9 nghìn người và 438,0 nghìn người</w:t>
      </w:r>
      <w:r w:rsidR="005803B9">
        <w:rPr>
          <w:rFonts w:eastAsia="Calibri"/>
          <w:b w:val="0"/>
          <w:i w:val="0"/>
          <w:iCs/>
          <w:sz w:val="28"/>
          <w:szCs w:val="28"/>
          <w:lang w:val="vi-VN"/>
        </w:rPr>
        <w:t>)</w:t>
      </w:r>
      <w:r w:rsidRPr="00A64600">
        <w:rPr>
          <w:rFonts w:eastAsia="Calibri"/>
          <w:b w:val="0"/>
          <w:i w:val="0"/>
          <w:iCs/>
          <w:sz w:val="28"/>
          <w:szCs w:val="28"/>
          <w:lang w:val="vi-VN"/>
        </w:rPr>
        <w:t xml:space="preserve">. </w:t>
      </w:r>
    </w:p>
    <w:p w14:paraId="60A7B06B" w14:textId="3902B814" w:rsidR="00A64600" w:rsidRPr="00A64600" w:rsidRDefault="00A64600" w:rsidP="008517A9">
      <w:pPr>
        <w:spacing w:after="240"/>
        <w:jc w:val="both"/>
        <w:rPr>
          <w:rFonts w:eastAsia="Calibri"/>
          <w:i w:val="0"/>
          <w:sz w:val="28"/>
          <w:szCs w:val="28"/>
          <w:lang w:val="vi-VN"/>
        </w:rPr>
      </w:pPr>
      <w:r w:rsidRPr="00A64600">
        <w:rPr>
          <w:i w:val="0"/>
          <w:sz w:val="28"/>
          <w:szCs w:val="28"/>
          <w:lang w:val="en-GB"/>
        </w:rPr>
        <w:t>Hình 1: Lực</w:t>
      </w:r>
      <w:r w:rsidRPr="00A64600">
        <w:rPr>
          <w:i w:val="0"/>
          <w:sz w:val="28"/>
          <w:szCs w:val="28"/>
          <w:lang w:val="vi-VN"/>
        </w:rPr>
        <w:t xml:space="preserve"> lượng l</w:t>
      </w:r>
      <w:r w:rsidRPr="00A64600">
        <w:rPr>
          <w:rFonts w:eastAsia="Calibri"/>
          <w:i w:val="0"/>
          <w:sz w:val="28"/>
          <w:szCs w:val="28"/>
          <w:lang w:val="vi-VN"/>
        </w:rPr>
        <w:t>ao động</w:t>
      </w:r>
      <w:r w:rsidRPr="00A64600">
        <w:rPr>
          <w:rFonts w:eastAsia="Calibri"/>
          <w:i w:val="0"/>
          <w:sz w:val="28"/>
          <w:szCs w:val="28"/>
        </w:rPr>
        <w:t xml:space="preserve"> từ 15 tuổi trở lên các quý</w:t>
      </w:r>
      <w:r w:rsidRPr="00A64600">
        <w:rPr>
          <w:rFonts w:eastAsia="Calibri"/>
          <w:i w:val="0"/>
          <w:sz w:val="28"/>
          <w:szCs w:val="28"/>
          <w:lang w:val="vi-VN"/>
        </w:rPr>
        <w:t xml:space="preserve">, </w:t>
      </w:r>
      <w:r w:rsidRPr="00A64600">
        <w:rPr>
          <w:rFonts w:eastAsia="Calibri"/>
          <w:i w:val="0"/>
          <w:sz w:val="28"/>
          <w:szCs w:val="28"/>
        </w:rPr>
        <w:t>giai đoạn 2020</w:t>
      </w:r>
      <w:r>
        <w:rPr>
          <w:rFonts w:eastAsia="Calibri"/>
          <w:i w:val="0"/>
          <w:sz w:val="28"/>
          <w:szCs w:val="28"/>
          <w:lang w:val="vi-VN"/>
        </w:rPr>
        <w:t xml:space="preserve"> - </w:t>
      </w:r>
      <w:r w:rsidRPr="00A64600">
        <w:rPr>
          <w:rFonts w:eastAsia="Calibri"/>
          <w:i w:val="0"/>
          <w:sz w:val="28"/>
          <w:szCs w:val="28"/>
        </w:rPr>
        <w:t>2023</w:t>
      </w:r>
    </w:p>
    <w:p w14:paraId="432C6F5A" w14:textId="77777777" w:rsidR="00A64600" w:rsidRPr="00A64600" w:rsidRDefault="00A64600" w:rsidP="00A64600">
      <w:pPr>
        <w:spacing w:before="120" w:after="120" w:line="320" w:lineRule="exact"/>
        <w:ind w:left="1080"/>
        <w:contextualSpacing/>
        <w:jc w:val="center"/>
        <w:rPr>
          <w:rFonts w:asciiTheme="majorHAnsi" w:eastAsia="Calibri" w:hAnsiTheme="majorHAnsi" w:cstheme="majorHAnsi"/>
          <w:b w:val="0"/>
          <w:sz w:val="26"/>
          <w:szCs w:val="26"/>
        </w:rPr>
      </w:pPr>
      <w:r w:rsidRPr="00A64600">
        <w:rPr>
          <w:rFonts w:asciiTheme="majorHAnsi" w:eastAsia="Calibri" w:hAnsiTheme="majorHAnsi" w:cstheme="majorHAnsi"/>
          <w:b w:val="0"/>
          <w:sz w:val="26"/>
          <w:szCs w:val="26"/>
          <w:lang w:val="vi-VN"/>
        </w:rPr>
        <w:t xml:space="preserve">                                                                                 Đơn vị</w:t>
      </w:r>
      <w:r w:rsidRPr="00A64600">
        <w:rPr>
          <w:rFonts w:asciiTheme="majorHAnsi" w:eastAsia="Calibri" w:hAnsiTheme="majorHAnsi" w:cstheme="majorHAnsi"/>
          <w:b w:val="0"/>
          <w:sz w:val="26"/>
          <w:szCs w:val="26"/>
        </w:rPr>
        <w:t xml:space="preserve"> tính</w:t>
      </w:r>
      <w:r w:rsidRPr="00A64600">
        <w:rPr>
          <w:rFonts w:asciiTheme="majorHAnsi" w:eastAsia="Calibri" w:hAnsiTheme="majorHAnsi" w:cstheme="majorHAnsi"/>
          <w:b w:val="0"/>
          <w:sz w:val="26"/>
          <w:szCs w:val="26"/>
          <w:lang w:val="vi-VN"/>
        </w:rPr>
        <w:t xml:space="preserve">: </w:t>
      </w:r>
      <w:r w:rsidRPr="00A64600">
        <w:rPr>
          <w:rFonts w:asciiTheme="majorHAnsi" w:eastAsia="Calibri" w:hAnsiTheme="majorHAnsi" w:cstheme="majorHAnsi"/>
          <w:b w:val="0"/>
          <w:sz w:val="26"/>
          <w:szCs w:val="26"/>
        </w:rPr>
        <w:t>T</w:t>
      </w:r>
      <w:r w:rsidRPr="00A64600">
        <w:rPr>
          <w:rFonts w:asciiTheme="majorHAnsi" w:eastAsia="Calibri" w:hAnsiTheme="majorHAnsi" w:cstheme="majorHAnsi"/>
          <w:b w:val="0"/>
          <w:sz w:val="26"/>
          <w:szCs w:val="26"/>
          <w:lang w:val="vi-VN"/>
        </w:rPr>
        <w:t>riệu</w:t>
      </w:r>
      <w:r w:rsidRPr="00A64600">
        <w:rPr>
          <w:rFonts w:asciiTheme="majorHAnsi" w:eastAsia="Calibri" w:hAnsiTheme="majorHAnsi" w:cstheme="majorHAnsi"/>
          <w:b w:val="0"/>
          <w:sz w:val="26"/>
          <w:szCs w:val="26"/>
        </w:rPr>
        <w:t xml:space="preserve"> người</w:t>
      </w:r>
    </w:p>
    <w:p w14:paraId="1AB8AD22" w14:textId="18D480E0" w:rsidR="00A64600" w:rsidRPr="00A64600" w:rsidRDefault="00355324" w:rsidP="00A64600">
      <w:pPr>
        <w:spacing w:before="120" w:after="120" w:line="288" w:lineRule="auto"/>
        <w:jc w:val="both"/>
        <w:rPr>
          <w:rFonts w:eastAsia="Calibri"/>
          <w:b w:val="0"/>
          <w:bCs/>
          <w:i w:val="0"/>
          <w:iCs/>
          <w:sz w:val="28"/>
          <w:szCs w:val="28"/>
          <w:lang w:val="vi-VN"/>
        </w:rPr>
      </w:pPr>
      <w:r w:rsidRPr="00A64600">
        <w:rPr>
          <w:rFonts w:eastAsia="Calibri"/>
          <w:noProof/>
          <w:color w:val="FF0000"/>
        </w:rPr>
        <w:drawing>
          <wp:inline distT="0" distB="0" distL="0" distR="0" wp14:anchorId="2B60C261" wp14:editId="3A0DD523">
            <wp:extent cx="5581497" cy="1814170"/>
            <wp:effectExtent l="0" t="0" r="63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3662DA" w14:textId="74A29A61" w:rsidR="00355324" w:rsidRPr="00355324" w:rsidRDefault="00355324" w:rsidP="00355324">
      <w:pPr>
        <w:spacing w:before="120" w:after="120" w:line="360" w:lineRule="exact"/>
        <w:ind w:firstLine="720"/>
        <w:jc w:val="both"/>
        <w:rPr>
          <w:rFonts w:eastAsia="Calibri"/>
          <w:b w:val="0"/>
          <w:i w:val="0"/>
          <w:iCs/>
          <w:sz w:val="28"/>
          <w:szCs w:val="28"/>
        </w:rPr>
      </w:pPr>
      <w:r w:rsidRPr="00355324">
        <w:rPr>
          <w:rFonts w:eastAsia="Calibri"/>
          <w:b w:val="0"/>
          <w:i w:val="0"/>
          <w:iCs/>
          <w:sz w:val="28"/>
          <w:szCs w:val="28"/>
        </w:rPr>
        <w:t>Tốc độ tăng lực lượng lao động so với quý trước tăng mạ</w:t>
      </w:r>
      <w:r w:rsidR="00234920">
        <w:rPr>
          <w:rFonts w:eastAsia="Calibri"/>
          <w:b w:val="0"/>
          <w:i w:val="0"/>
          <w:iCs/>
          <w:sz w:val="28"/>
          <w:szCs w:val="28"/>
        </w:rPr>
        <w:t xml:space="preserve">nh </w:t>
      </w:r>
      <w:r w:rsidRPr="00355324">
        <w:rPr>
          <w:rFonts w:eastAsia="Calibri"/>
          <w:b w:val="0"/>
          <w:i w:val="0"/>
          <w:iCs/>
          <w:sz w:val="28"/>
          <w:szCs w:val="28"/>
        </w:rPr>
        <w:t>vào thời điểm mở cửa sau dịch Co</w:t>
      </w:r>
      <w:r w:rsidR="00FF265A">
        <w:rPr>
          <w:rFonts w:eastAsia="Calibri"/>
          <w:b w:val="0"/>
          <w:i w:val="0"/>
          <w:iCs/>
          <w:sz w:val="28"/>
          <w:szCs w:val="28"/>
        </w:rPr>
        <w:t xml:space="preserve">vid 19 - quý IV năm 2021 (3,4 </w:t>
      </w:r>
      <w:r w:rsidRPr="00355324">
        <w:rPr>
          <w:rFonts w:eastAsia="Calibri"/>
          <w:b w:val="0"/>
          <w:i w:val="0"/>
          <w:iCs/>
          <w:sz w:val="28"/>
          <w:szCs w:val="28"/>
        </w:rPr>
        <w:t>phần trăm). Bắt đầ</w:t>
      </w:r>
      <w:r w:rsidR="00234920">
        <w:rPr>
          <w:rFonts w:eastAsia="Calibri"/>
          <w:b w:val="0"/>
          <w:i w:val="0"/>
          <w:iCs/>
          <w:sz w:val="28"/>
          <w:szCs w:val="28"/>
        </w:rPr>
        <w:t>u năm 2022, t</w:t>
      </w:r>
      <w:r w:rsidRPr="00355324">
        <w:rPr>
          <w:rFonts w:eastAsia="Calibri"/>
          <w:b w:val="0"/>
          <w:i w:val="0"/>
          <w:iCs/>
          <w:sz w:val="28"/>
          <w:szCs w:val="28"/>
        </w:rPr>
        <w:t>ốc độ tăng lực lượng lao động so với quý trước có dấu hiệu giảm dần, tỷ lệ này giảm từ</w:t>
      </w:r>
      <w:r w:rsidR="00FF265A">
        <w:rPr>
          <w:rFonts w:eastAsia="Calibri"/>
          <w:b w:val="0"/>
          <w:i w:val="0"/>
          <w:iCs/>
          <w:sz w:val="28"/>
          <w:szCs w:val="28"/>
        </w:rPr>
        <w:t xml:space="preserve"> 0,9 </w:t>
      </w:r>
      <w:r w:rsidRPr="00355324">
        <w:rPr>
          <w:rFonts w:eastAsia="Calibri"/>
          <w:b w:val="0"/>
          <w:i w:val="0"/>
          <w:iCs/>
          <w:sz w:val="28"/>
          <w:szCs w:val="28"/>
        </w:rPr>
        <w:t xml:space="preserve">phần trăm </w:t>
      </w:r>
      <w:r w:rsidR="00234920">
        <w:rPr>
          <w:rFonts w:eastAsia="Calibri"/>
          <w:b w:val="0"/>
          <w:i w:val="0"/>
          <w:iCs/>
          <w:sz w:val="28"/>
          <w:szCs w:val="28"/>
        </w:rPr>
        <w:t xml:space="preserve">ở quý I </w:t>
      </w:r>
      <w:r w:rsidRPr="00355324">
        <w:rPr>
          <w:rFonts w:eastAsia="Calibri"/>
          <w:b w:val="0"/>
          <w:i w:val="0"/>
          <w:iCs/>
          <w:sz w:val="28"/>
          <w:szCs w:val="28"/>
        </w:rPr>
        <w:t>xuố</w:t>
      </w:r>
      <w:r w:rsidR="00FF265A">
        <w:rPr>
          <w:rFonts w:eastAsia="Calibri"/>
          <w:b w:val="0"/>
          <w:i w:val="0"/>
          <w:iCs/>
          <w:sz w:val="28"/>
          <w:szCs w:val="28"/>
        </w:rPr>
        <w:t xml:space="preserve">ng 0,5 </w:t>
      </w:r>
      <w:r w:rsidRPr="00355324">
        <w:rPr>
          <w:rFonts w:eastAsia="Calibri"/>
          <w:b w:val="0"/>
          <w:i w:val="0"/>
          <w:iCs/>
          <w:sz w:val="28"/>
          <w:szCs w:val="28"/>
        </w:rPr>
        <w:t>phầ</w:t>
      </w:r>
      <w:r w:rsidR="007A67CA">
        <w:rPr>
          <w:rFonts w:eastAsia="Calibri"/>
          <w:b w:val="0"/>
          <w:i w:val="0"/>
          <w:iCs/>
          <w:sz w:val="28"/>
          <w:szCs w:val="28"/>
        </w:rPr>
        <w:t>n trăm ở</w:t>
      </w:r>
      <w:r w:rsidRPr="00355324">
        <w:rPr>
          <w:rFonts w:eastAsia="Calibri"/>
          <w:b w:val="0"/>
          <w:i w:val="0"/>
          <w:iCs/>
          <w:sz w:val="28"/>
          <w:szCs w:val="28"/>
        </w:rPr>
        <w:t xml:space="preserve"> </w:t>
      </w:r>
      <w:r w:rsidR="00234920">
        <w:rPr>
          <w:rFonts w:eastAsia="Calibri"/>
          <w:b w:val="0"/>
          <w:i w:val="0"/>
          <w:iCs/>
          <w:sz w:val="28"/>
          <w:szCs w:val="28"/>
        </w:rPr>
        <w:t xml:space="preserve">quý </w:t>
      </w:r>
      <w:r w:rsidRPr="00355324">
        <w:rPr>
          <w:rFonts w:eastAsia="Calibri"/>
          <w:b w:val="0"/>
          <w:i w:val="0"/>
          <w:iCs/>
          <w:sz w:val="28"/>
          <w:szCs w:val="28"/>
        </w:rPr>
        <w:t xml:space="preserve">cuối năm. Quý I năm </w:t>
      </w:r>
      <w:r w:rsidRPr="00355324">
        <w:rPr>
          <w:rFonts w:eastAsia="Calibri"/>
          <w:b w:val="0"/>
          <w:i w:val="0"/>
          <w:iCs/>
          <w:sz w:val="28"/>
          <w:szCs w:val="28"/>
        </w:rPr>
        <w:lastRenderedPageBreak/>
        <w:t>2023, tốc độ tăng lực lượng lao động duy trì tại mứ</w:t>
      </w:r>
      <w:r w:rsidR="00FF265A">
        <w:rPr>
          <w:rFonts w:eastAsia="Calibri"/>
          <w:b w:val="0"/>
          <w:i w:val="0"/>
          <w:iCs/>
          <w:sz w:val="28"/>
          <w:szCs w:val="28"/>
        </w:rPr>
        <w:t xml:space="preserve">c 0,2 </w:t>
      </w:r>
      <w:r w:rsidRPr="00355324">
        <w:rPr>
          <w:rFonts w:eastAsia="Calibri"/>
          <w:b w:val="0"/>
          <w:i w:val="0"/>
          <w:iCs/>
          <w:sz w:val="28"/>
          <w:szCs w:val="28"/>
        </w:rPr>
        <w:t xml:space="preserve">phần trăm. Với các biến động tiêu cực từ thị trường lao động cũng như tình hình kinh tế xã hội, lực lượng lao động đang có dấu hiệu tăng chậm lại so với thời điểm sau dịch Covid-19. </w:t>
      </w:r>
    </w:p>
    <w:p w14:paraId="03D2D99E" w14:textId="77777777" w:rsidR="00355324" w:rsidRPr="00355324" w:rsidRDefault="00355324" w:rsidP="00355324">
      <w:pPr>
        <w:spacing w:before="120" w:after="120"/>
        <w:ind w:firstLine="720"/>
        <w:jc w:val="center"/>
        <w:rPr>
          <w:rFonts w:eastAsia="Calibri"/>
          <w:i w:val="0"/>
          <w:sz w:val="28"/>
          <w:szCs w:val="28"/>
          <w:lang w:val="vi-VN"/>
        </w:rPr>
      </w:pPr>
      <w:r w:rsidRPr="00355324">
        <w:rPr>
          <w:i w:val="0"/>
          <w:sz w:val="28"/>
          <w:szCs w:val="28"/>
          <w:lang w:val="en-GB"/>
        </w:rPr>
        <w:t>Hình 2: Tốc độ tăng lực</w:t>
      </w:r>
      <w:r w:rsidRPr="00355324">
        <w:rPr>
          <w:i w:val="0"/>
          <w:sz w:val="28"/>
          <w:szCs w:val="28"/>
          <w:lang w:val="vi-VN"/>
        </w:rPr>
        <w:t xml:space="preserve"> lượng l</w:t>
      </w:r>
      <w:r w:rsidRPr="00355324">
        <w:rPr>
          <w:rFonts w:eastAsia="Calibri"/>
          <w:i w:val="0"/>
          <w:sz w:val="28"/>
          <w:szCs w:val="28"/>
          <w:lang w:val="vi-VN"/>
        </w:rPr>
        <w:t>ao động</w:t>
      </w:r>
      <w:r w:rsidRPr="00355324">
        <w:rPr>
          <w:rFonts w:eastAsia="Calibri"/>
          <w:i w:val="0"/>
          <w:sz w:val="28"/>
          <w:szCs w:val="28"/>
        </w:rPr>
        <w:t xml:space="preserve"> so với quý trước</w:t>
      </w:r>
      <w:r w:rsidRPr="00355324">
        <w:rPr>
          <w:rFonts w:eastAsia="Calibri"/>
          <w:i w:val="0"/>
          <w:sz w:val="28"/>
          <w:szCs w:val="28"/>
          <w:lang w:val="vi-VN"/>
        </w:rPr>
        <w:t xml:space="preserve">, </w:t>
      </w:r>
    </w:p>
    <w:p w14:paraId="4AF322FE" w14:textId="77777777" w:rsidR="00355324" w:rsidRPr="00355324" w:rsidRDefault="00355324" w:rsidP="00355324">
      <w:pPr>
        <w:spacing w:before="120" w:after="120"/>
        <w:ind w:firstLine="720"/>
        <w:jc w:val="center"/>
        <w:rPr>
          <w:rFonts w:ascii="Calibri Light" w:eastAsia="Calibri" w:hAnsi="Calibri Light" w:cs="Calibri Light"/>
          <w:b w:val="0"/>
          <w:sz w:val="26"/>
          <w:szCs w:val="26"/>
          <w:lang w:val="vi-VN"/>
        </w:rPr>
      </w:pPr>
      <w:r w:rsidRPr="00355324">
        <w:rPr>
          <w:rFonts w:eastAsia="Calibri"/>
          <w:i w:val="0"/>
          <w:sz w:val="28"/>
          <w:szCs w:val="28"/>
        </w:rPr>
        <w:t>giai đoạn 2021</w:t>
      </w:r>
      <w:r w:rsidRPr="00355324">
        <w:rPr>
          <w:rFonts w:eastAsia="Calibri"/>
          <w:i w:val="0"/>
          <w:sz w:val="28"/>
          <w:szCs w:val="28"/>
          <w:lang w:val="vi-VN"/>
        </w:rPr>
        <w:t xml:space="preserve"> - </w:t>
      </w:r>
      <w:r w:rsidRPr="00355324">
        <w:rPr>
          <w:rFonts w:eastAsia="Calibri"/>
          <w:i w:val="0"/>
          <w:sz w:val="28"/>
          <w:szCs w:val="28"/>
        </w:rPr>
        <w:t>2023</w:t>
      </w:r>
      <w:r w:rsidRPr="00355324">
        <w:rPr>
          <w:rFonts w:ascii="Calibri Light" w:eastAsia="Calibri" w:hAnsi="Calibri Light" w:cs="Calibri Light"/>
          <w:b w:val="0"/>
          <w:sz w:val="26"/>
          <w:szCs w:val="26"/>
          <w:lang w:val="vi-VN"/>
        </w:rPr>
        <w:t xml:space="preserve">                                                      </w:t>
      </w:r>
    </w:p>
    <w:p w14:paraId="6C9244A2" w14:textId="7B9CDA84" w:rsidR="00355324" w:rsidRPr="00355324" w:rsidRDefault="00355324" w:rsidP="00355324">
      <w:pPr>
        <w:spacing w:before="120" w:after="120"/>
        <w:jc w:val="right"/>
        <w:rPr>
          <w:rFonts w:eastAsia="Calibri"/>
          <w:b w:val="0"/>
          <w:sz w:val="26"/>
          <w:szCs w:val="26"/>
        </w:rPr>
      </w:pPr>
      <w:r w:rsidRPr="00355324">
        <w:rPr>
          <w:rFonts w:eastAsia="Calibri"/>
          <w:b w:val="0"/>
          <w:sz w:val="26"/>
          <w:szCs w:val="26"/>
          <w:lang w:val="vi-VN"/>
        </w:rPr>
        <w:t>Đơn vị</w:t>
      </w:r>
      <w:r w:rsidRPr="00355324">
        <w:rPr>
          <w:rFonts w:eastAsia="Calibri"/>
          <w:b w:val="0"/>
          <w:sz w:val="26"/>
          <w:szCs w:val="26"/>
        </w:rPr>
        <w:t xml:space="preserve"> tính</w:t>
      </w:r>
      <w:r w:rsidRPr="00355324">
        <w:rPr>
          <w:rFonts w:eastAsia="Calibri"/>
          <w:b w:val="0"/>
          <w:sz w:val="26"/>
          <w:szCs w:val="26"/>
          <w:lang w:val="vi-VN"/>
        </w:rPr>
        <w:t xml:space="preserve">: </w:t>
      </w:r>
      <w:r>
        <w:rPr>
          <w:rFonts w:eastAsia="Calibri"/>
          <w:b w:val="0"/>
          <w:sz w:val="26"/>
          <w:szCs w:val="26"/>
        </w:rPr>
        <w:t>%</w:t>
      </w:r>
      <w:r w:rsidRPr="00355324">
        <w:rPr>
          <w:rFonts w:ascii="Calibri Light" w:eastAsia="Calibri" w:hAnsi="Calibri Light" w:cs="Calibri Light"/>
          <w:b w:val="0"/>
          <w:sz w:val="26"/>
          <w:szCs w:val="26"/>
          <w:lang w:val="vi-VN"/>
        </w:rPr>
        <w:t xml:space="preserve">   </w:t>
      </w:r>
    </w:p>
    <w:p w14:paraId="425FFD4D" w14:textId="77777777" w:rsidR="00355324" w:rsidRPr="00355324" w:rsidRDefault="00355324" w:rsidP="00355324">
      <w:pPr>
        <w:spacing w:before="120" w:after="120"/>
        <w:jc w:val="center"/>
        <w:rPr>
          <w:rFonts w:eastAsia="Calibri"/>
          <w:b w:val="0"/>
          <w:bCs/>
          <w:i w:val="0"/>
          <w:iCs/>
          <w:sz w:val="28"/>
          <w:szCs w:val="28"/>
          <w:lang w:val="vi-VN"/>
        </w:rPr>
      </w:pPr>
      <w:r w:rsidRPr="00355324">
        <w:rPr>
          <w:rFonts w:eastAsia="Calibri"/>
          <w:noProof/>
          <w:color w:val="FF0000"/>
          <w:highlight w:val="yellow"/>
        </w:rPr>
        <w:drawing>
          <wp:inline distT="0" distB="0" distL="0" distR="0" wp14:anchorId="778555F3" wp14:editId="7BEB1751">
            <wp:extent cx="5808345" cy="1689811"/>
            <wp:effectExtent l="0" t="0" r="1905"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D6B83C" w14:textId="758AD63B" w:rsidR="00A64600" w:rsidRPr="00A64600" w:rsidRDefault="00A64600" w:rsidP="00A64600">
      <w:pPr>
        <w:spacing w:before="120" w:after="120" w:line="288" w:lineRule="auto"/>
        <w:ind w:firstLine="567"/>
        <w:jc w:val="both"/>
        <w:rPr>
          <w:rFonts w:eastAsia="Calibri"/>
          <w:b w:val="0"/>
          <w:bCs/>
          <w:i w:val="0"/>
          <w:iCs/>
          <w:sz w:val="28"/>
          <w:szCs w:val="28"/>
          <w:lang w:val="vi-VN"/>
        </w:rPr>
      </w:pPr>
      <w:r w:rsidRPr="00A64600">
        <w:rPr>
          <w:rFonts w:eastAsia="Calibri"/>
          <w:b w:val="0"/>
          <w:bCs/>
          <w:i w:val="0"/>
          <w:iCs/>
          <w:sz w:val="28"/>
          <w:szCs w:val="28"/>
          <w:lang w:val="vi-VN"/>
        </w:rPr>
        <w:t>Tỷ lệ tham gia lực lượng lao động quý I năm 202</w:t>
      </w:r>
      <w:r w:rsidRPr="00A64600">
        <w:rPr>
          <w:rFonts w:eastAsia="Calibri"/>
          <w:b w:val="0"/>
          <w:bCs/>
          <w:i w:val="0"/>
          <w:iCs/>
          <w:sz w:val="28"/>
          <w:szCs w:val="28"/>
        </w:rPr>
        <w:t>3</w:t>
      </w:r>
      <w:r w:rsidRPr="00A64600">
        <w:rPr>
          <w:rFonts w:eastAsia="Calibri"/>
          <w:b w:val="0"/>
          <w:bCs/>
          <w:i w:val="0"/>
          <w:iCs/>
          <w:sz w:val="28"/>
          <w:szCs w:val="28"/>
          <w:lang w:val="vi-VN"/>
        </w:rPr>
        <w:t xml:space="preserve"> là </w:t>
      </w:r>
      <w:r w:rsidRPr="00A64600">
        <w:rPr>
          <w:rFonts w:eastAsia="Calibri"/>
          <w:b w:val="0"/>
          <w:bCs/>
          <w:i w:val="0"/>
          <w:iCs/>
          <w:sz w:val="28"/>
          <w:szCs w:val="28"/>
        </w:rPr>
        <w:t>68,9</w:t>
      </w:r>
      <w:r w:rsidRPr="00A64600">
        <w:rPr>
          <w:rFonts w:eastAsia="Calibri"/>
          <w:b w:val="0"/>
          <w:bCs/>
          <w:i w:val="0"/>
          <w:iCs/>
          <w:sz w:val="28"/>
          <w:szCs w:val="28"/>
          <w:lang w:val="vi-VN"/>
        </w:rPr>
        <w:t xml:space="preserve">%, </w:t>
      </w:r>
      <w:r w:rsidRPr="00A64600">
        <w:rPr>
          <w:rFonts w:eastAsia="Calibri"/>
          <w:b w:val="0"/>
          <w:bCs/>
          <w:i w:val="0"/>
          <w:iCs/>
          <w:sz w:val="28"/>
          <w:szCs w:val="28"/>
        </w:rPr>
        <w:t>không thay đổi</w:t>
      </w:r>
      <w:r w:rsidRPr="00A64600">
        <w:rPr>
          <w:rFonts w:eastAsia="Calibri"/>
          <w:b w:val="0"/>
          <w:bCs/>
          <w:i w:val="0"/>
          <w:iCs/>
          <w:sz w:val="28"/>
          <w:szCs w:val="28"/>
          <w:lang w:val="vi-VN"/>
        </w:rPr>
        <w:t xml:space="preserve"> so với quý trước</w:t>
      </w:r>
      <w:r w:rsidRPr="00A64600">
        <w:rPr>
          <w:rFonts w:eastAsia="Calibri"/>
          <w:b w:val="0"/>
          <w:bCs/>
          <w:i w:val="0"/>
          <w:iCs/>
          <w:sz w:val="28"/>
          <w:szCs w:val="28"/>
        </w:rPr>
        <w:t xml:space="preserve"> và tăng 0,8 điểm phần trăm so với cùng kỳ năm trước</w:t>
      </w:r>
      <w:r w:rsidRPr="00A64600">
        <w:rPr>
          <w:rFonts w:eastAsia="Calibri"/>
          <w:b w:val="0"/>
          <w:bCs/>
          <w:i w:val="0"/>
          <w:iCs/>
          <w:sz w:val="28"/>
          <w:szCs w:val="28"/>
          <w:lang w:val="vi-VN"/>
        </w:rPr>
        <w:t>. Tỷ lệ tham gia lực lượng lao động của nữ</w:t>
      </w:r>
      <w:r w:rsidRPr="00A64600">
        <w:rPr>
          <w:rFonts w:eastAsia="Calibri"/>
          <w:b w:val="0"/>
          <w:bCs/>
          <w:i w:val="0"/>
          <w:iCs/>
          <w:sz w:val="28"/>
          <w:szCs w:val="28"/>
        </w:rPr>
        <w:t xml:space="preserve"> giới</w:t>
      </w:r>
      <w:r w:rsidRPr="00A64600">
        <w:rPr>
          <w:rFonts w:eastAsia="Calibri"/>
          <w:b w:val="0"/>
          <w:bCs/>
          <w:i w:val="0"/>
          <w:iCs/>
          <w:sz w:val="28"/>
          <w:szCs w:val="28"/>
          <w:lang w:val="vi-VN"/>
        </w:rPr>
        <w:t xml:space="preserve"> là 6</w:t>
      </w:r>
      <w:r w:rsidRPr="00A64600">
        <w:rPr>
          <w:rFonts w:eastAsia="Calibri"/>
          <w:b w:val="0"/>
          <w:bCs/>
          <w:i w:val="0"/>
          <w:iCs/>
          <w:sz w:val="28"/>
          <w:szCs w:val="28"/>
        </w:rPr>
        <w:t>2</w:t>
      </w:r>
      <w:r w:rsidRPr="00A64600">
        <w:rPr>
          <w:rFonts w:eastAsia="Calibri"/>
          <w:b w:val="0"/>
          <w:bCs/>
          <w:i w:val="0"/>
          <w:iCs/>
          <w:sz w:val="28"/>
          <w:szCs w:val="28"/>
          <w:lang w:val="vi-VN"/>
        </w:rPr>
        <w:t>,</w:t>
      </w:r>
      <w:r w:rsidRPr="00A64600">
        <w:rPr>
          <w:rFonts w:eastAsia="Calibri"/>
          <w:b w:val="0"/>
          <w:bCs/>
          <w:i w:val="0"/>
          <w:iCs/>
          <w:sz w:val="28"/>
          <w:szCs w:val="28"/>
        </w:rPr>
        <w:t>9</w:t>
      </w:r>
      <w:r>
        <w:rPr>
          <w:rFonts w:eastAsia="Calibri"/>
          <w:b w:val="0"/>
          <w:bCs/>
          <w:i w:val="0"/>
          <w:iCs/>
          <w:sz w:val="28"/>
          <w:szCs w:val="28"/>
          <w:lang w:val="vi-VN"/>
        </w:rPr>
        <w:t xml:space="preserve">% và </w:t>
      </w:r>
      <w:r w:rsidRPr="00A64600">
        <w:rPr>
          <w:rFonts w:eastAsia="Calibri"/>
          <w:b w:val="0"/>
          <w:bCs/>
          <w:i w:val="0"/>
          <w:iCs/>
          <w:sz w:val="28"/>
          <w:szCs w:val="28"/>
          <w:lang w:val="vi-VN"/>
        </w:rPr>
        <w:t xml:space="preserve">của nam </w:t>
      </w:r>
      <w:r w:rsidRPr="00A64600">
        <w:rPr>
          <w:rFonts w:eastAsia="Calibri"/>
          <w:b w:val="0"/>
          <w:bCs/>
          <w:i w:val="0"/>
          <w:iCs/>
          <w:sz w:val="28"/>
          <w:szCs w:val="28"/>
        </w:rPr>
        <w:t>giới là 75,3%</w:t>
      </w:r>
      <w:r w:rsidRPr="00A64600">
        <w:rPr>
          <w:rFonts w:eastAsia="Calibri"/>
          <w:b w:val="0"/>
          <w:bCs/>
          <w:i w:val="0"/>
          <w:iCs/>
          <w:sz w:val="28"/>
          <w:szCs w:val="28"/>
          <w:lang w:val="vi-VN"/>
        </w:rPr>
        <w:t xml:space="preserve">. Tỷ lệ tham gia lực lượng lao động khu vực thành thị là </w:t>
      </w:r>
      <w:r w:rsidRPr="00A64600">
        <w:rPr>
          <w:rFonts w:eastAsia="Calibri"/>
          <w:b w:val="0"/>
          <w:bCs/>
          <w:i w:val="0"/>
          <w:iCs/>
          <w:sz w:val="28"/>
          <w:szCs w:val="28"/>
        </w:rPr>
        <w:t>65,2</w:t>
      </w:r>
      <w:r w:rsidRPr="00A64600">
        <w:rPr>
          <w:rFonts w:eastAsia="Calibri"/>
          <w:b w:val="0"/>
          <w:bCs/>
          <w:i w:val="0"/>
          <w:iCs/>
          <w:sz w:val="28"/>
          <w:szCs w:val="28"/>
          <w:lang w:val="vi-VN"/>
        </w:rPr>
        <w:t xml:space="preserve">%, trong khi đó tỷ lệ này ở nông thôn là </w:t>
      </w:r>
      <w:r w:rsidRPr="00A64600">
        <w:rPr>
          <w:rFonts w:eastAsia="Calibri"/>
          <w:b w:val="0"/>
          <w:bCs/>
          <w:i w:val="0"/>
          <w:iCs/>
          <w:sz w:val="28"/>
          <w:szCs w:val="28"/>
        </w:rPr>
        <w:t>71,3</w:t>
      </w:r>
      <w:r w:rsidR="00830F0B">
        <w:rPr>
          <w:rFonts w:eastAsia="Calibri"/>
          <w:b w:val="0"/>
          <w:bCs/>
          <w:i w:val="0"/>
          <w:iCs/>
          <w:sz w:val="28"/>
          <w:szCs w:val="28"/>
          <w:lang w:val="vi-VN"/>
        </w:rPr>
        <w:t xml:space="preserve">%. </w:t>
      </w:r>
      <w:r w:rsidR="00830F0B">
        <w:rPr>
          <w:rFonts w:eastAsia="Calibri"/>
          <w:b w:val="0"/>
          <w:bCs/>
          <w:i w:val="0"/>
          <w:iCs/>
          <w:sz w:val="28"/>
          <w:szCs w:val="28"/>
        </w:rPr>
        <w:t>Quan sát</w:t>
      </w:r>
      <w:r w:rsidRPr="00A64600">
        <w:rPr>
          <w:rFonts w:eastAsia="Calibri"/>
          <w:b w:val="0"/>
          <w:bCs/>
          <w:i w:val="0"/>
          <w:iCs/>
          <w:sz w:val="28"/>
          <w:szCs w:val="28"/>
          <w:lang w:val="vi-VN"/>
        </w:rPr>
        <w:t xml:space="preserve"> theo nhóm tuổi, tỷ lệ tham gia lực lượng lao động ở khu vực thành thị thấp hơn khu vực nông thôn ở các nhóm tuổi</w:t>
      </w:r>
      <w:r w:rsidRPr="00A64600">
        <w:rPr>
          <w:rFonts w:eastAsia="Calibri"/>
          <w:b w:val="0"/>
          <w:bCs/>
          <w:i w:val="0"/>
          <w:iCs/>
          <w:sz w:val="28"/>
          <w:szCs w:val="28"/>
        </w:rPr>
        <w:t xml:space="preserve"> rất trẻ và nhóm tuổi già</w:t>
      </w:r>
      <w:r w:rsidRPr="00A64600">
        <w:rPr>
          <w:rFonts w:eastAsia="Calibri"/>
          <w:b w:val="0"/>
          <w:bCs/>
          <w:i w:val="0"/>
          <w:iCs/>
          <w:sz w:val="28"/>
          <w:szCs w:val="28"/>
          <w:lang w:val="vi-VN"/>
        </w:rPr>
        <w:t>, trong đó chênh lệch nhiều nhất được ghi nhận ở nhóm 55 tuổi trở lên (thành thị: 3</w:t>
      </w:r>
      <w:r w:rsidRPr="00A64600">
        <w:rPr>
          <w:rFonts w:eastAsia="Calibri"/>
          <w:b w:val="0"/>
          <w:bCs/>
          <w:i w:val="0"/>
          <w:iCs/>
          <w:sz w:val="28"/>
          <w:szCs w:val="28"/>
        </w:rPr>
        <w:t>0</w:t>
      </w:r>
      <w:r w:rsidRPr="00A64600">
        <w:rPr>
          <w:rFonts w:eastAsia="Calibri"/>
          <w:b w:val="0"/>
          <w:bCs/>
          <w:i w:val="0"/>
          <w:iCs/>
          <w:sz w:val="28"/>
          <w:szCs w:val="28"/>
          <w:lang w:val="vi-VN"/>
        </w:rPr>
        <w:t>,</w:t>
      </w:r>
      <w:r w:rsidRPr="00A64600">
        <w:rPr>
          <w:rFonts w:eastAsia="Calibri"/>
          <w:b w:val="0"/>
          <w:bCs/>
          <w:i w:val="0"/>
          <w:iCs/>
          <w:sz w:val="28"/>
          <w:szCs w:val="28"/>
        </w:rPr>
        <w:t>9</w:t>
      </w:r>
      <w:r w:rsidRPr="00A64600">
        <w:rPr>
          <w:rFonts w:eastAsia="Calibri"/>
          <w:b w:val="0"/>
          <w:bCs/>
          <w:i w:val="0"/>
          <w:iCs/>
          <w:sz w:val="28"/>
          <w:szCs w:val="28"/>
          <w:lang w:val="vi-VN"/>
        </w:rPr>
        <w:t>%; nông thôn: 4</w:t>
      </w:r>
      <w:r w:rsidRPr="00A64600">
        <w:rPr>
          <w:rFonts w:eastAsia="Calibri"/>
          <w:b w:val="0"/>
          <w:bCs/>
          <w:i w:val="0"/>
          <w:iCs/>
          <w:sz w:val="28"/>
          <w:szCs w:val="28"/>
        </w:rPr>
        <w:t>8</w:t>
      </w:r>
      <w:r w:rsidRPr="00A64600">
        <w:rPr>
          <w:rFonts w:eastAsia="Calibri"/>
          <w:b w:val="0"/>
          <w:bCs/>
          <w:i w:val="0"/>
          <w:iCs/>
          <w:sz w:val="28"/>
          <w:szCs w:val="28"/>
          <w:lang w:val="vi-VN"/>
        </w:rPr>
        <w:t>,</w:t>
      </w:r>
      <w:r w:rsidRPr="00A64600">
        <w:rPr>
          <w:rFonts w:eastAsia="Calibri"/>
          <w:b w:val="0"/>
          <w:bCs/>
          <w:i w:val="0"/>
          <w:iCs/>
          <w:sz w:val="28"/>
          <w:szCs w:val="28"/>
        </w:rPr>
        <w:t>3</w:t>
      </w:r>
      <w:r w:rsidRPr="00A64600">
        <w:rPr>
          <w:rFonts w:eastAsia="Calibri"/>
          <w:b w:val="0"/>
          <w:bCs/>
          <w:i w:val="0"/>
          <w:iCs/>
          <w:sz w:val="28"/>
          <w:szCs w:val="28"/>
          <w:lang w:val="vi-VN"/>
        </w:rPr>
        <w:t>%) và nhóm từ 15-24 tuổi (thành thị: 3</w:t>
      </w:r>
      <w:r w:rsidRPr="00A64600">
        <w:rPr>
          <w:rFonts w:eastAsia="Calibri"/>
          <w:b w:val="0"/>
          <w:bCs/>
          <w:i w:val="0"/>
          <w:iCs/>
          <w:sz w:val="28"/>
          <w:szCs w:val="28"/>
        </w:rPr>
        <w:t>9</w:t>
      </w:r>
      <w:r w:rsidRPr="00A64600">
        <w:rPr>
          <w:rFonts w:eastAsia="Calibri"/>
          <w:b w:val="0"/>
          <w:bCs/>
          <w:i w:val="0"/>
          <w:iCs/>
          <w:sz w:val="28"/>
          <w:szCs w:val="28"/>
          <w:lang w:val="vi-VN"/>
        </w:rPr>
        <w:t>,</w:t>
      </w:r>
      <w:r w:rsidRPr="00A64600">
        <w:rPr>
          <w:rFonts w:eastAsia="Calibri"/>
          <w:b w:val="0"/>
          <w:bCs/>
          <w:i w:val="0"/>
          <w:iCs/>
          <w:sz w:val="28"/>
          <w:szCs w:val="28"/>
        </w:rPr>
        <w:t>0</w:t>
      </w:r>
      <w:r w:rsidRPr="00A64600">
        <w:rPr>
          <w:rFonts w:eastAsia="Calibri"/>
          <w:b w:val="0"/>
          <w:bCs/>
          <w:i w:val="0"/>
          <w:iCs/>
          <w:sz w:val="28"/>
          <w:szCs w:val="28"/>
          <w:lang w:val="vi-VN"/>
        </w:rPr>
        <w:t>%; nông thôn: 4</w:t>
      </w:r>
      <w:r w:rsidRPr="00A64600">
        <w:rPr>
          <w:rFonts w:eastAsia="Calibri"/>
          <w:b w:val="0"/>
          <w:bCs/>
          <w:i w:val="0"/>
          <w:iCs/>
          <w:sz w:val="28"/>
          <w:szCs w:val="28"/>
        </w:rPr>
        <w:t>8</w:t>
      </w:r>
      <w:r w:rsidRPr="00A64600">
        <w:rPr>
          <w:rFonts w:eastAsia="Calibri"/>
          <w:b w:val="0"/>
          <w:bCs/>
          <w:i w:val="0"/>
          <w:iCs/>
          <w:sz w:val="28"/>
          <w:szCs w:val="28"/>
          <w:lang w:val="vi-VN"/>
        </w:rPr>
        <w:t>,</w:t>
      </w:r>
      <w:r w:rsidRPr="00A64600">
        <w:rPr>
          <w:rFonts w:eastAsia="Calibri"/>
          <w:b w:val="0"/>
          <w:bCs/>
          <w:i w:val="0"/>
          <w:iCs/>
          <w:sz w:val="28"/>
          <w:szCs w:val="28"/>
        </w:rPr>
        <w:t>8</w:t>
      </w:r>
      <w:r w:rsidRPr="00A64600">
        <w:rPr>
          <w:rFonts w:eastAsia="Calibri"/>
          <w:b w:val="0"/>
          <w:bCs/>
          <w:i w:val="0"/>
          <w:iCs/>
          <w:sz w:val="28"/>
          <w:szCs w:val="28"/>
          <w:lang w:val="vi-VN"/>
        </w:rPr>
        <w:t xml:space="preserve">%). </w:t>
      </w:r>
    </w:p>
    <w:p w14:paraId="0E391C73" w14:textId="0D70F9E8" w:rsidR="00A64600" w:rsidRPr="00A64600" w:rsidRDefault="00A64600" w:rsidP="00A64600">
      <w:pPr>
        <w:spacing w:before="120" w:after="120" w:line="288" w:lineRule="auto"/>
        <w:ind w:firstLine="567"/>
        <w:jc w:val="both"/>
        <w:rPr>
          <w:rFonts w:eastAsia="Calibri"/>
          <w:b w:val="0"/>
          <w:i w:val="0"/>
          <w:iCs/>
          <w:sz w:val="28"/>
          <w:szCs w:val="28"/>
          <w:lang w:val="vi-VN"/>
        </w:rPr>
      </w:pPr>
      <w:r w:rsidRPr="00A64600">
        <w:rPr>
          <w:rFonts w:eastAsia="Calibri"/>
          <w:b w:val="0"/>
          <w:i w:val="0"/>
          <w:iCs/>
          <w:sz w:val="28"/>
          <w:szCs w:val="28"/>
          <w:lang w:val="vi-VN"/>
        </w:rPr>
        <w:t>Tỷ lệ lao động qua đào tạo có bằng, chứng chỉ quý I</w:t>
      </w:r>
      <w:r w:rsidRPr="00A64600">
        <w:rPr>
          <w:rFonts w:eastAsia="Calibri"/>
          <w:b w:val="0"/>
          <w:i w:val="0"/>
          <w:iCs/>
          <w:sz w:val="28"/>
          <w:szCs w:val="28"/>
        </w:rPr>
        <w:t xml:space="preserve"> </w:t>
      </w:r>
      <w:r w:rsidRPr="00A64600">
        <w:rPr>
          <w:rFonts w:eastAsia="Calibri"/>
          <w:b w:val="0"/>
          <w:i w:val="0"/>
          <w:iCs/>
          <w:sz w:val="28"/>
          <w:szCs w:val="28"/>
          <w:lang w:val="vi-VN"/>
        </w:rPr>
        <w:t>năm 202</w:t>
      </w:r>
      <w:r w:rsidRPr="00A64600">
        <w:rPr>
          <w:rFonts w:eastAsia="Calibri"/>
          <w:b w:val="0"/>
          <w:i w:val="0"/>
          <w:iCs/>
          <w:sz w:val="28"/>
          <w:szCs w:val="28"/>
        </w:rPr>
        <w:t>3</w:t>
      </w:r>
      <w:r w:rsidRPr="00A64600">
        <w:rPr>
          <w:rFonts w:eastAsia="Calibri"/>
          <w:b w:val="0"/>
          <w:i w:val="0"/>
          <w:iCs/>
          <w:sz w:val="28"/>
          <w:szCs w:val="28"/>
          <w:lang w:val="vi-VN"/>
        </w:rPr>
        <w:t xml:space="preserve"> là 2</w:t>
      </w:r>
      <w:r w:rsidRPr="00A64600">
        <w:rPr>
          <w:rFonts w:eastAsia="Calibri"/>
          <w:b w:val="0"/>
          <w:i w:val="0"/>
          <w:iCs/>
          <w:sz w:val="28"/>
          <w:szCs w:val="28"/>
        </w:rPr>
        <w:t>6</w:t>
      </w:r>
      <w:r w:rsidRPr="00A64600">
        <w:rPr>
          <w:rFonts w:eastAsia="Calibri"/>
          <w:b w:val="0"/>
          <w:i w:val="0"/>
          <w:iCs/>
          <w:sz w:val="28"/>
          <w:szCs w:val="28"/>
          <w:lang w:val="vi-VN"/>
        </w:rPr>
        <w:t>,</w:t>
      </w:r>
      <w:r w:rsidRPr="00A64600">
        <w:rPr>
          <w:rFonts w:eastAsia="Calibri"/>
          <w:b w:val="0"/>
          <w:i w:val="0"/>
          <w:iCs/>
          <w:sz w:val="28"/>
          <w:szCs w:val="28"/>
        </w:rPr>
        <w:t>4</w:t>
      </w:r>
      <w:r>
        <w:rPr>
          <w:rFonts w:eastAsia="Calibri"/>
          <w:b w:val="0"/>
          <w:i w:val="0"/>
          <w:iCs/>
          <w:sz w:val="28"/>
          <w:szCs w:val="28"/>
          <w:lang w:val="vi-VN"/>
        </w:rPr>
        <w:t xml:space="preserve">%, </w:t>
      </w:r>
      <w:r w:rsidRPr="00A64600">
        <w:rPr>
          <w:rFonts w:eastAsia="Calibri"/>
          <w:b w:val="0"/>
          <w:i w:val="0"/>
          <w:iCs/>
          <w:sz w:val="28"/>
          <w:szCs w:val="28"/>
        </w:rPr>
        <w:t>không thay đổ</w:t>
      </w:r>
      <w:r>
        <w:rPr>
          <w:rFonts w:eastAsia="Calibri"/>
          <w:b w:val="0"/>
          <w:i w:val="0"/>
          <w:iCs/>
          <w:sz w:val="28"/>
          <w:szCs w:val="28"/>
        </w:rPr>
        <w:t xml:space="preserve">i </w:t>
      </w:r>
      <w:r w:rsidRPr="00A64600">
        <w:rPr>
          <w:rFonts w:eastAsia="Calibri"/>
          <w:b w:val="0"/>
          <w:i w:val="0"/>
          <w:iCs/>
          <w:sz w:val="28"/>
          <w:szCs w:val="28"/>
          <w:lang w:val="vi-VN"/>
        </w:rPr>
        <w:t>so với</w:t>
      </w:r>
      <w:r w:rsidRPr="00A64600">
        <w:rPr>
          <w:rFonts w:eastAsia="Calibri"/>
          <w:b w:val="0"/>
          <w:i w:val="0"/>
          <w:iCs/>
          <w:sz w:val="28"/>
          <w:szCs w:val="28"/>
        </w:rPr>
        <w:t xml:space="preserve"> quý trước và </w:t>
      </w:r>
      <w:r>
        <w:rPr>
          <w:rFonts w:eastAsia="Calibri"/>
          <w:b w:val="0"/>
          <w:i w:val="0"/>
          <w:iCs/>
          <w:sz w:val="28"/>
          <w:szCs w:val="28"/>
        </w:rPr>
        <w:t xml:space="preserve">cao </w:t>
      </w:r>
      <w:r w:rsidRPr="00A64600">
        <w:rPr>
          <w:rFonts w:eastAsia="Calibri"/>
          <w:b w:val="0"/>
          <w:i w:val="0"/>
          <w:iCs/>
          <w:sz w:val="28"/>
          <w:szCs w:val="28"/>
        </w:rPr>
        <w:t>hơn 0,3 điểm phần trăm so với cùng kỳ</w:t>
      </w:r>
      <w:r w:rsidRPr="00A64600">
        <w:rPr>
          <w:rFonts w:eastAsia="Calibri"/>
          <w:b w:val="0"/>
          <w:i w:val="0"/>
          <w:iCs/>
          <w:sz w:val="28"/>
          <w:szCs w:val="28"/>
          <w:lang w:val="vi-VN"/>
        </w:rPr>
        <w:t xml:space="preserve"> năm trước. </w:t>
      </w:r>
      <w:r w:rsidR="00AD340C">
        <w:rPr>
          <w:rFonts w:eastAsia="Calibri"/>
          <w:b w:val="0"/>
          <w:i w:val="0"/>
          <w:iCs/>
          <w:sz w:val="28"/>
          <w:szCs w:val="28"/>
        </w:rPr>
        <w:t xml:space="preserve">Như vậy, tính đến </w:t>
      </w:r>
      <w:r w:rsidR="00767BBD">
        <w:rPr>
          <w:rFonts w:eastAsia="Calibri"/>
          <w:b w:val="0"/>
          <w:i w:val="0"/>
          <w:iCs/>
          <w:sz w:val="28"/>
          <w:szCs w:val="28"/>
        </w:rPr>
        <w:t>Quý I năm 2023, c</w:t>
      </w:r>
      <w:r w:rsidR="00767BBD" w:rsidRPr="00767BBD">
        <w:rPr>
          <w:rFonts w:eastAsia="Calibri"/>
          <w:b w:val="0"/>
          <w:i w:val="0"/>
          <w:iCs/>
          <w:sz w:val="28"/>
          <w:szCs w:val="28"/>
          <w:lang w:val="vi-VN"/>
        </w:rPr>
        <w:t>ả nước có khoảng 38,1 triệu người lao độ</w:t>
      </w:r>
      <w:r w:rsidR="00AD340C">
        <w:rPr>
          <w:rFonts w:eastAsia="Calibri"/>
          <w:b w:val="0"/>
          <w:i w:val="0"/>
          <w:iCs/>
          <w:sz w:val="28"/>
          <w:szCs w:val="28"/>
          <w:lang w:val="vi-VN"/>
        </w:rPr>
        <w:t>ng chưa qua đào tạo</w:t>
      </w:r>
      <w:r w:rsidR="00CD4D43">
        <w:rPr>
          <w:rFonts w:eastAsia="Calibri"/>
          <w:b w:val="0"/>
          <w:i w:val="0"/>
          <w:iCs/>
          <w:sz w:val="28"/>
          <w:szCs w:val="28"/>
        </w:rPr>
        <w:t>. Đ</w:t>
      </w:r>
      <w:r w:rsidR="00AD340C">
        <w:rPr>
          <w:rFonts w:eastAsia="Calibri"/>
          <w:b w:val="0"/>
          <w:i w:val="0"/>
          <w:iCs/>
          <w:sz w:val="28"/>
          <w:szCs w:val="28"/>
        </w:rPr>
        <w:t xml:space="preserve">ây là </w:t>
      </w:r>
      <w:r w:rsidR="00CD4D43">
        <w:rPr>
          <w:rFonts w:eastAsia="Calibri"/>
          <w:b w:val="0"/>
          <w:i w:val="0"/>
          <w:iCs/>
          <w:sz w:val="28"/>
          <w:szCs w:val="28"/>
        </w:rPr>
        <w:t>thách thức lớn đối với mục tiêu hiện thực hóa khát vọng hùng cường của đất nước. Việc</w:t>
      </w:r>
      <w:r w:rsidR="00AD340C">
        <w:rPr>
          <w:rFonts w:eastAsia="Calibri"/>
          <w:b w:val="0"/>
          <w:i w:val="0"/>
          <w:iCs/>
          <w:sz w:val="28"/>
          <w:szCs w:val="28"/>
        </w:rPr>
        <w:t xml:space="preserve"> xây dựng</w:t>
      </w:r>
      <w:r w:rsidR="00767BBD">
        <w:rPr>
          <w:rFonts w:eastAsia="Calibri"/>
          <w:b w:val="0"/>
          <w:i w:val="0"/>
          <w:iCs/>
          <w:sz w:val="28"/>
          <w:szCs w:val="28"/>
        </w:rPr>
        <w:t xml:space="preserve"> các chương trình chính sách </w:t>
      </w:r>
      <w:r w:rsidR="00767BBD">
        <w:rPr>
          <w:rFonts w:eastAsia="Calibri"/>
          <w:b w:val="0"/>
          <w:i w:val="0"/>
          <w:iCs/>
          <w:sz w:val="28"/>
          <w:szCs w:val="28"/>
          <w:lang w:val="vi-VN"/>
        </w:rPr>
        <w:t>đào tạo</w:t>
      </w:r>
      <w:r w:rsidR="00767BBD">
        <w:rPr>
          <w:rFonts w:eastAsia="Calibri"/>
          <w:b w:val="0"/>
          <w:i w:val="0"/>
          <w:iCs/>
          <w:sz w:val="28"/>
          <w:szCs w:val="28"/>
        </w:rPr>
        <w:t xml:space="preserve"> cụ thể</w:t>
      </w:r>
      <w:r w:rsidR="00767BBD">
        <w:rPr>
          <w:rFonts w:eastAsia="Calibri"/>
          <w:b w:val="0"/>
          <w:i w:val="0"/>
          <w:iCs/>
          <w:sz w:val="28"/>
          <w:szCs w:val="28"/>
          <w:lang w:val="vi-VN"/>
        </w:rPr>
        <w:t xml:space="preserve"> nhằm </w:t>
      </w:r>
      <w:r w:rsidR="00767BBD">
        <w:rPr>
          <w:rFonts w:eastAsia="Calibri"/>
          <w:b w:val="0"/>
          <w:i w:val="0"/>
          <w:iCs/>
          <w:sz w:val="28"/>
          <w:szCs w:val="28"/>
        </w:rPr>
        <w:t>nâng cao trình độ chuyên môn kỹ thuật của người lao động</w:t>
      </w:r>
      <w:r w:rsidR="00CD4D43">
        <w:rPr>
          <w:rFonts w:eastAsia="Calibri"/>
          <w:b w:val="0"/>
          <w:i w:val="0"/>
          <w:iCs/>
          <w:sz w:val="28"/>
          <w:szCs w:val="28"/>
        </w:rPr>
        <w:t xml:space="preserve"> là nhu cầu cấp thiết trong thời gian tới</w:t>
      </w:r>
      <w:r w:rsidR="00767BBD" w:rsidRPr="00767BBD">
        <w:rPr>
          <w:rFonts w:eastAsia="Calibri"/>
          <w:b w:val="0"/>
          <w:i w:val="0"/>
          <w:iCs/>
          <w:sz w:val="28"/>
          <w:szCs w:val="28"/>
          <w:lang w:val="vi-VN"/>
        </w:rPr>
        <w:t>.</w:t>
      </w:r>
    </w:p>
    <w:p w14:paraId="1BFB04F9" w14:textId="6893CE41" w:rsidR="00765682" w:rsidRPr="00887B24" w:rsidRDefault="00765682" w:rsidP="00765682">
      <w:pPr>
        <w:overflowPunct w:val="0"/>
        <w:autoSpaceDE w:val="0"/>
        <w:autoSpaceDN w:val="0"/>
        <w:adjustRightInd w:val="0"/>
        <w:spacing w:before="120" w:after="120" w:line="320" w:lineRule="exact"/>
        <w:ind w:firstLine="720"/>
        <w:jc w:val="both"/>
        <w:rPr>
          <w:sz w:val="28"/>
          <w:szCs w:val="28"/>
        </w:rPr>
      </w:pPr>
      <w:r w:rsidRPr="00887B24">
        <w:rPr>
          <w:sz w:val="28"/>
          <w:szCs w:val="28"/>
          <w:lang w:val="en-GB"/>
        </w:rPr>
        <w:t xml:space="preserve">Số người có việc làm nhìn chung trên toàn quốc vẫn tiếp tục </w:t>
      </w:r>
      <w:r w:rsidR="009573A6">
        <w:rPr>
          <w:sz w:val="28"/>
          <w:szCs w:val="28"/>
          <w:lang w:val="en-GB"/>
        </w:rPr>
        <w:t>tăng so với quý trước</w:t>
      </w:r>
      <w:r w:rsidRPr="00887B24">
        <w:rPr>
          <w:sz w:val="28"/>
          <w:szCs w:val="28"/>
          <w:lang w:val="en-GB"/>
        </w:rPr>
        <w:t>, tuy nhiên</w:t>
      </w:r>
      <w:r w:rsidR="00950202" w:rsidRPr="00950202">
        <w:rPr>
          <w:color w:val="000000"/>
          <w:spacing w:val="-3"/>
          <w:sz w:val="28"/>
          <w:szCs w:val="28"/>
          <w:shd w:val="clear" w:color="auto" w:fill="FFFFFF"/>
        </w:rPr>
        <w:t xml:space="preserve"> </w:t>
      </w:r>
      <w:r w:rsidR="00950202" w:rsidRPr="00887B24">
        <w:rPr>
          <w:color w:val="000000"/>
          <w:spacing w:val="-3"/>
          <w:sz w:val="28"/>
          <w:szCs w:val="28"/>
          <w:shd w:val="clear" w:color="auto" w:fill="FFFFFF"/>
        </w:rPr>
        <w:t xml:space="preserve">có </w:t>
      </w:r>
      <w:r w:rsidR="00950202">
        <w:rPr>
          <w:color w:val="000000"/>
          <w:spacing w:val="-3"/>
          <w:sz w:val="28"/>
          <w:szCs w:val="28"/>
          <w:shd w:val="clear" w:color="auto" w:fill="FFFFFF"/>
        </w:rPr>
        <w:t xml:space="preserve">sự sụt </w:t>
      </w:r>
      <w:r w:rsidR="00950202" w:rsidRPr="00887B24">
        <w:rPr>
          <w:color w:val="000000"/>
          <w:spacing w:val="-3"/>
          <w:sz w:val="28"/>
          <w:szCs w:val="28"/>
          <w:shd w:val="clear" w:color="auto" w:fill="FFFFFF"/>
        </w:rPr>
        <w:t>giảm</w:t>
      </w:r>
      <w:r w:rsidRPr="00887B24">
        <w:rPr>
          <w:sz w:val="28"/>
          <w:szCs w:val="28"/>
          <w:lang w:val="en-GB"/>
        </w:rPr>
        <w:t xml:space="preserve"> </w:t>
      </w:r>
      <w:r w:rsidRPr="00887B24">
        <w:rPr>
          <w:color w:val="000000"/>
          <w:spacing w:val="-3"/>
          <w:sz w:val="28"/>
          <w:szCs w:val="28"/>
          <w:shd w:val="clear" w:color="auto" w:fill="FFFFFF"/>
        </w:rPr>
        <w:t xml:space="preserve">tại một số địa phương như </w:t>
      </w:r>
      <w:r w:rsidR="00830F0B" w:rsidRPr="00790E86">
        <w:rPr>
          <w:color w:val="000000"/>
          <w:spacing w:val="-3"/>
          <w:sz w:val="28"/>
          <w:szCs w:val="28"/>
          <w:shd w:val="clear" w:color="auto" w:fill="FFFFFF"/>
        </w:rPr>
        <w:t xml:space="preserve">Thành phố </w:t>
      </w:r>
      <w:r w:rsidRPr="00790E86">
        <w:rPr>
          <w:color w:val="000000"/>
          <w:spacing w:val="-3"/>
          <w:sz w:val="28"/>
          <w:szCs w:val="28"/>
          <w:shd w:val="clear" w:color="auto" w:fill="FFFFFF"/>
        </w:rPr>
        <w:t xml:space="preserve">Hồ Chí Minh, </w:t>
      </w:r>
      <w:r w:rsidR="00561B14" w:rsidRPr="00790E86">
        <w:rPr>
          <w:color w:val="000000"/>
          <w:spacing w:val="-3"/>
          <w:sz w:val="28"/>
          <w:szCs w:val="28"/>
          <w:shd w:val="clear" w:color="auto" w:fill="FFFFFF"/>
        </w:rPr>
        <w:t>Vũng Tàu</w:t>
      </w:r>
      <w:r w:rsidRPr="005D6E17">
        <w:rPr>
          <w:color w:val="000000"/>
          <w:spacing w:val="-3"/>
          <w:sz w:val="28"/>
          <w:szCs w:val="28"/>
          <w:shd w:val="clear" w:color="auto" w:fill="FFFFFF"/>
        </w:rPr>
        <w:t>,</w:t>
      </w:r>
      <w:r w:rsidRPr="00530E62">
        <w:rPr>
          <w:color w:val="000000"/>
          <w:spacing w:val="-3"/>
          <w:sz w:val="28"/>
          <w:szCs w:val="28"/>
          <w:shd w:val="clear" w:color="auto" w:fill="FFFFFF"/>
        </w:rPr>
        <w:t xml:space="preserve"> </w:t>
      </w:r>
      <w:r w:rsidR="00790E86" w:rsidRPr="002F3E2A">
        <w:rPr>
          <w:color w:val="000000"/>
          <w:spacing w:val="-3"/>
          <w:sz w:val="28"/>
          <w:szCs w:val="28"/>
          <w:shd w:val="clear" w:color="auto" w:fill="FFFFFF"/>
        </w:rPr>
        <w:t xml:space="preserve">Bắc Ninh, </w:t>
      </w:r>
      <w:r w:rsidRPr="00790E86">
        <w:rPr>
          <w:color w:val="000000"/>
          <w:spacing w:val="-3"/>
          <w:sz w:val="28"/>
          <w:szCs w:val="28"/>
          <w:shd w:val="clear" w:color="auto" w:fill="FFFFFF"/>
        </w:rPr>
        <w:t>Bắc Giang</w:t>
      </w:r>
      <w:r w:rsidRPr="00530E62">
        <w:rPr>
          <w:color w:val="000000"/>
          <w:spacing w:val="-3"/>
          <w:sz w:val="28"/>
          <w:szCs w:val="28"/>
          <w:shd w:val="clear" w:color="auto" w:fill="FFFFFF"/>
        </w:rPr>
        <w:t>.</w:t>
      </w:r>
    </w:p>
    <w:p w14:paraId="72712E40" w14:textId="646AD53C" w:rsidR="008517A9" w:rsidRDefault="00482212" w:rsidP="00482212">
      <w:pPr>
        <w:spacing w:line="288" w:lineRule="auto"/>
        <w:ind w:firstLine="709"/>
        <w:jc w:val="both"/>
        <w:rPr>
          <w:b w:val="0"/>
          <w:i w:val="0"/>
          <w:sz w:val="28"/>
          <w:szCs w:val="28"/>
          <w:lang w:val="en-GB"/>
        </w:rPr>
      </w:pPr>
      <w:r w:rsidRPr="00482212">
        <w:rPr>
          <w:b w:val="0"/>
          <w:i w:val="0"/>
          <w:sz w:val="28"/>
          <w:szCs w:val="28"/>
          <w:lang w:val="en-GB"/>
        </w:rPr>
        <w:t xml:space="preserve">Số người lao động có việc làm tiếp tục </w:t>
      </w:r>
      <w:r w:rsidR="00950202">
        <w:rPr>
          <w:b w:val="0"/>
          <w:i w:val="0"/>
          <w:sz w:val="28"/>
          <w:szCs w:val="28"/>
          <w:lang w:val="en-GB"/>
        </w:rPr>
        <w:t>tăng.</w:t>
      </w:r>
      <w:r w:rsidRPr="00482212">
        <w:rPr>
          <w:b w:val="0"/>
          <w:i w:val="0"/>
          <w:sz w:val="28"/>
          <w:szCs w:val="28"/>
          <w:lang w:val="en-GB"/>
        </w:rPr>
        <w:t xml:space="preserve"> </w:t>
      </w:r>
      <w:r w:rsidR="00950202">
        <w:rPr>
          <w:b w:val="0"/>
          <w:i w:val="0"/>
          <w:sz w:val="28"/>
          <w:szCs w:val="28"/>
          <w:lang w:val="en-GB"/>
        </w:rPr>
        <w:t>Q</w:t>
      </w:r>
      <w:r w:rsidRPr="00482212">
        <w:rPr>
          <w:b w:val="0"/>
          <w:i w:val="0"/>
          <w:sz w:val="28"/>
          <w:szCs w:val="28"/>
          <w:lang w:val="en-GB"/>
        </w:rPr>
        <w:t>uý I năm 2023</w:t>
      </w:r>
      <w:r w:rsidR="00950202">
        <w:rPr>
          <w:b w:val="0"/>
          <w:i w:val="0"/>
          <w:sz w:val="28"/>
          <w:szCs w:val="28"/>
          <w:lang w:val="en-GB"/>
        </w:rPr>
        <w:t>,</w:t>
      </w:r>
      <w:r w:rsidRPr="00482212">
        <w:rPr>
          <w:b w:val="0"/>
          <w:i w:val="0"/>
          <w:sz w:val="28"/>
          <w:szCs w:val="28"/>
          <w:lang w:val="en-GB"/>
        </w:rPr>
        <w:t xml:space="preserve"> số người từ 15 tuổi trở lên có việc làm đạt 51,1 triệu người, tăng 113,5 nghìn người so với quý trước, tăng 1,1 triệu người so với cùng kỳ năm trước và tăng 677,9 nghìn người </w:t>
      </w:r>
      <w:r w:rsidR="00830F0B">
        <w:rPr>
          <w:b w:val="0"/>
          <w:i w:val="0"/>
          <w:sz w:val="28"/>
          <w:szCs w:val="28"/>
          <w:lang w:val="en-GB"/>
        </w:rPr>
        <w:t>so với cùng kỳ năm 2019, năm</w:t>
      </w:r>
      <w:r w:rsidRPr="00482212">
        <w:rPr>
          <w:b w:val="0"/>
          <w:i w:val="0"/>
          <w:sz w:val="28"/>
          <w:szCs w:val="28"/>
          <w:lang w:val="en-GB"/>
        </w:rPr>
        <w:t xml:space="preserve"> trước khi dịch Covid-19 xảy ra.</w:t>
      </w:r>
    </w:p>
    <w:p w14:paraId="71835960" w14:textId="77777777" w:rsidR="008517A9" w:rsidRDefault="008517A9">
      <w:pPr>
        <w:spacing w:after="240"/>
        <w:ind w:left="1559" w:hanging="1559"/>
        <w:jc w:val="both"/>
        <w:rPr>
          <w:b w:val="0"/>
          <w:i w:val="0"/>
          <w:sz w:val="28"/>
          <w:szCs w:val="28"/>
          <w:lang w:val="en-GB"/>
        </w:rPr>
      </w:pPr>
      <w:r>
        <w:rPr>
          <w:b w:val="0"/>
          <w:i w:val="0"/>
          <w:sz w:val="28"/>
          <w:szCs w:val="28"/>
          <w:lang w:val="en-GB"/>
        </w:rPr>
        <w:lastRenderedPageBreak/>
        <w:br w:type="page"/>
      </w:r>
    </w:p>
    <w:p w14:paraId="63157AC4" w14:textId="26517B9A" w:rsidR="00765682" w:rsidRPr="002B531D" w:rsidRDefault="00355324" w:rsidP="008517A9">
      <w:pPr>
        <w:spacing w:line="288" w:lineRule="auto"/>
        <w:jc w:val="center"/>
        <w:rPr>
          <w:i w:val="0"/>
          <w:sz w:val="28"/>
          <w:szCs w:val="28"/>
          <w:lang w:val="en-GB"/>
        </w:rPr>
      </w:pPr>
      <w:r>
        <w:rPr>
          <w:i w:val="0"/>
          <w:sz w:val="28"/>
          <w:szCs w:val="28"/>
          <w:lang w:val="en-GB"/>
        </w:rPr>
        <w:lastRenderedPageBreak/>
        <w:t>Hình 3</w:t>
      </w:r>
      <w:r w:rsidR="00765682" w:rsidRPr="002B531D">
        <w:rPr>
          <w:i w:val="0"/>
          <w:sz w:val="28"/>
          <w:szCs w:val="28"/>
          <w:lang w:val="en-GB"/>
        </w:rPr>
        <w:t>: Số người có việc làm</w:t>
      </w:r>
      <w:r w:rsidR="00950202">
        <w:rPr>
          <w:i w:val="0"/>
          <w:sz w:val="28"/>
          <w:szCs w:val="28"/>
          <w:lang w:val="en-GB"/>
        </w:rPr>
        <w:t>,</w:t>
      </w:r>
      <w:r w:rsidR="00765682" w:rsidRPr="002B531D">
        <w:rPr>
          <w:i w:val="0"/>
          <w:sz w:val="28"/>
          <w:szCs w:val="28"/>
          <w:lang w:val="en-GB"/>
        </w:rPr>
        <w:t xml:space="preserve"> quý I các năm 2019-2023</w:t>
      </w:r>
      <w:r w:rsidR="008517A9">
        <w:rPr>
          <w:i w:val="0"/>
          <w:sz w:val="28"/>
          <w:szCs w:val="28"/>
          <w:lang w:val="en-GB"/>
        </w:rPr>
        <w:t xml:space="preserve"> </w:t>
      </w:r>
      <w:r w:rsidR="00765682" w:rsidRPr="002B531D">
        <w:rPr>
          <w:i w:val="0"/>
          <w:sz w:val="28"/>
          <w:szCs w:val="28"/>
          <w:lang w:val="en-GB"/>
        </w:rPr>
        <w:t>và quý IV năm 202</w:t>
      </w:r>
      <w:r w:rsidR="00950202">
        <w:rPr>
          <w:i w:val="0"/>
          <w:sz w:val="28"/>
          <w:szCs w:val="28"/>
          <w:lang w:val="en-GB"/>
        </w:rPr>
        <w:t>2</w:t>
      </w:r>
    </w:p>
    <w:p w14:paraId="4A13A39E" w14:textId="77777777" w:rsidR="00765682" w:rsidRPr="002B531D" w:rsidRDefault="00765682" w:rsidP="00765682">
      <w:pPr>
        <w:spacing w:line="288" w:lineRule="auto"/>
        <w:ind w:firstLine="709"/>
        <w:jc w:val="right"/>
        <w:rPr>
          <w:b w:val="0"/>
          <w:sz w:val="28"/>
          <w:szCs w:val="28"/>
          <w:lang w:val="en-GB"/>
        </w:rPr>
      </w:pPr>
      <w:r w:rsidRPr="002B531D">
        <w:rPr>
          <w:b w:val="0"/>
          <w:sz w:val="28"/>
          <w:szCs w:val="28"/>
          <w:lang w:val="en-GB"/>
        </w:rPr>
        <w:t>Đơn vị tính: Nghìn người</w:t>
      </w:r>
    </w:p>
    <w:p w14:paraId="6E78CC3F" w14:textId="77777777" w:rsidR="00765682" w:rsidRDefault="00765682" w:rsidP="00765682">
      <w:pPr>
        <w:spacing w:before="120" w:after="120" w:line="288" w:lineRule="auto"/>
        <w:jc w:val="center"/>
        <w:rPr>
          <w:b w:val="0"/>
          <w:i w:val="0"/>
          <w:sz w:val="28"/>
          <w:szCs w:val="28"/>
          <w:lang w:val="en-GB"/>
        </w:rPr>
      </w:pPr>
      <w:r>
        <w:rPr>
          <w:b w:val="0"/>
          <w:i w:val="0"/>
          <w:noProof/>
          <w:sz w:val="28"/>
          <w:szCs w:val="28"/>
        </w:rPr>
        <w:drawing>
          <wp:inline distT="0" distB="0" distL="0" distR="0" wp14:anchorId="15A65D16" wp14:editId="18DA174A">
            <wp:extent cx="5451231" cy="1858108"/>
            <wp:effectExtent l="0" t="0" r="1651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4083A6" w14:textId="77CAF401" w:rsidR="00765682" w:rsidRPr="007A67CA" w:rsidRDefault="00765682" w:rsidP="00765682">
      <w:pPr>
        <w:spacing w:before="120" w:after="120" w:line="288" w:lineRule="auto"/>
        <w:jc w:val="both"/>
        <w:rPr>
          <w:b w:val="0"/>
          <w:i w:val="0"/>
          <w:spacing w:val="-6"/>
          <w:sz w:val="28"/>
          <w:szCs w:val="28"/>
          <w:lang w:val="en-GB"/>
        </w:rPr>
      </w:pPr>
      <w:r>
        <w:rPr>
          <w:b w:val="0"/>
          <w:i w:val="0"/>
          <w:sz w:val="28"/>
          <w:szCs w:val="28"/>
          <w:lang w:val="en-GB"/>
        </w:rPr>
        <w:tab/>
      </w:r>
      <w:r w:rsidR="00790E86" w:rsidRPr="007A67CA">
        <w:rPr>
          <w:b w:val="0"/>
          <w:i w:val="0"/>
          <w:spacing w:val="-6"/>
          <w:sz w:val="28"/>
          <w:szCs w:val="28"/>
          <w:lang w:val="en-GB"/>
        </w:rPr>
        <w:t>Nhìn chung trên toàn quốc, số người có việc làm vẫn tiếp tục đà phục hồi ổn định, tuy nhiên tại một số địa phương như Thành phố Hồ Chí Minh, Vũng T</w:t>
      </w:r>
      <w:r w:rsidR="00A61D7C" w:rsidRPr="007A67CA">
        <w:rPr>
          <w:b w:val="0"/>
          <w:i w:val="0"/>
          <w:spacing w:val="-6"/>
          <w:sz w:val="28"/>
          <w:szCs w:val="28"/>
          <w:lang w:val="en-GB"/>
        </w:rPr>
        <w:t>àu, Bình Phước, Nghệ An</w:t>
      </w:r>
      <w:r w:rsidR="00790E86" w:rsidRPr="007A67CA">
        <w:rPr>
          <w:b w:val="0"/>
          <w:i w:val="0"/>
          <w:spacing w:val="-6"/>
          <w:sz w:val="28"/>
          <w:szCs w:val="28"/>
          <w:lang w:val="en-GB"/>
        </w:rPr>
        <w:t>, Bắc Giang, Bắc Ninh</w:t>
      </w:r>
      <w:r w:rsidR="002F3E2A" w:rsidRPr="007A67CA">
        <w:rPr>
          <w:b w:val="0"/>
          <w:i w:val="0"/>
          <w:spacing w:val="-6"/>
          <w:sz w:val="28"/>
          <w:szCs w:val="28"/>
          <w:lang w:val="en-GB"/>
        </w:rPr>
        <w:t xml:space="preserve">, Thái Nguyên,…, </w:t>
      </w:r>
      <w:r w:rsidR="00790E86" w:rsidRPr="007A67CA">
        <w:rPr>
          <w:b w:val="0"/>
          <w:i w:val="0"/>
          <w:spacing w:val="-6"/>
          <w:sz w:val="28"/>
          <w:szCs w:val="28"/>
          <w:lang w:val="en-GB"/>
        </w:rPr>
        <w:t>số lao động có việc làm lại có xu hướng giảm so với quý IV năm 2022. Cụ thể, số lao động có việc làm ở Thành phố Hồ Chí Minh giảm 0,4%, Vũng Tàu giảm 2,6%, Bình Phước giảm gần 4,0%, Nghệ</w:t>
      </w:r>
      <w:r w:rsidR="00A61D7C" w:rsidRPr="007A67CA">
        <w:rPr>
          <w:b w:val="0"/>
          <w:i w:val="0"/>
          <w:spacing w:val="-6"/>
          <w:sz w:val="28"/>
          <w:szCs w:val="28"/>
          <w:lang w:val="en-GB"/>
        </w:rPr>
        <w:t xml:space="preserve"> An giảm 5,5%</w:t>
      </w:r>
      <w:r w:rsidR="00790E86" w:rsidRPr="007A67CA">
        <w:rPr>
          <w:b w:val="0"/>
          <w:i w:val="0"/>
          <w:spacing w:val="-6"/>
          <w:sz w:val="28"/>
          <w:szCs w:val="28"/>
          <w:lang w:val="en-GB"/>
        </w:rPr>
        <w:t>, Bắc Giang giảm 4,5%, Bắc Ninh gi</w:t>
      </w:r>
      <w:r w:rsidR="007A67CA" w:rsidRPr="007A67CA">
        <w:rPr>
          <w:b w:val="0"/>
          <w:i w:val="0"/>
          <w:spacing w:val="-6"/>
          <w:sz w:val="28"/>
          <w:szCs w:val="28"/>
          <w:lang w:val="en-GB"/>
        </w:rPr>
        <w:t>ảm 0,9%, Thái Nguyên giảm 2,2%</w:t>
      </w:r>
      <w:r w:rsidR="0042720D" w:rsidRPr="007A67CA">
        <w:rPr>
          <w:b w:val="0"/>
          <w:i w:val="0"/>
          <w:spacing w:val="-6"/>
          <w:sz w:val="28"/>
          <w:szCs w:val="28"/>
          <w:lang w:val="en-GB"/>
        </w:rPr>
        <w:t xml:space="preserve">, </w:t>
      </w:r>
      <w:r w:rsidR="00790E86" w:rsidRPr="007A67CA">
        <w:rPr>
          <w:b w:val="0"/>
          <w:i w:val="0"/>
          <w:spacing w:val="-6"/>
          <w:sz w:val="28"/>
          <w:szCs w:val="28"/>
          <w:lang w:val="en-GB"/>
        </w:rPr>
        <w:t>điều này làm giảm đà phục hồi của thị trường lao động nói chung.</w:t>
      </w:r>
    </w:p>
    <w:p w14:paraId="7F4E0F2E" w14:textId="01F7481A" w:rsidR="00765682" w:rsidRPr="00C71171" w:rsidRDefault="00765682" w:rsidP="00765682">
      <w:pPr>
        <w:spacing w:before="120" w:after="120" w:line="288" w:lineRule="auto"/>
        <w:ind w:firstLine="709"/>
        <w:jc w:val="both"/>
        <w:rPr>
          <w:b w:val="0"/>
          <w:i w:val="0"/>
          <w:sz w:val="28"/>
          <w:szCs w:val="28"/>
          <w:lang w:val="en-GB"/>
        </w:rPr>
      </w:pPr>
      <w:r w:rsidRPr="00C71171">
        <w:rPr>
          <w:b w:val="0"/>
          <w:i w:val="0"/>
          <w:sz w:val="28"/>
          <w:szCs w:val="28"/>
          <w:lang w:val="en-GB"/>
        </w:rPr>
        <w:t>Trong tổng số 5</w:t>
      </w:r>
      <w:r>
        <w:rPr>
          <w:b w:val="0"/>
          <w:i w:val="0"/>
          <w:sz w:val="28"/>
          <w:szCs w:val="28"/>
          <w:lang w:val="en-GB"/>
        </w:rPr>
        <w:t>1</w:t>
      </w:r>
      <w:r w:rsidRPr="00C71171">
        <w:rPr>
          <w:b w:val="0"/>
          <w:i w:val="0"/>
          <w:sz w:val="28"/>
          <w:szCs w:val="28"/>
          <w:lang w:val="en-GB"/>
        </w:rPr>
        <w:t>,</w:t>
      </w:r>
      <w:r>
        <w:rPr>
          <w:b w:val="0"/>
          <w:i w:val="0"/>
          <w:sz w:val="28"/>
          <w:szCs w:val="28"/>
          <w:lang w:val="en-GB"/>
        </w:rPr>
        <w:t>1</w:t>
      </w:r>
      <w:r w:rsidRPr="00C71171">
        <w:rPr>
          <w:b w:val="0"/>
          <w:i w:val="0"/>
          <w:sz w:val="28"/>
          <w:szCs w:val="28"/>
          <w:lang w:val="en-GB"/>
        </w:rPr>
        <w:t xml:space="preserve"> triệu lao động có việc làm, lao động trong khu vực dịch vụ chiếm tỷ trọng lớn nhất với </w:t>
      </w:r>
      <w:r>
        <w:rPr>
          <w:b w:val="0"/>
          <w:i w:val="0"/>
          <w:sz w:val="28"/>
          <w:szCs w:val="28"/>
          <w:lang w:val="en-GB"/>
        </w:rPr>
        <w:t>39,0</w:t>
      </w:r>
      <w:r w:rsidRPr="00C71171">
        <w:rPr>
          <w:b w:val="0"/>
          <w:i w:val="0"/>
          <w:sz w:val="28"/>
          <w:szCs w:val="28"/>
          <w:lang w:val="en-GB"/>
        </w:rPr>
        <w:t xml:space="preserve">%, tương đương </w:t>
      </w:r>
      <w:r>
        <w:rPr>
          <w:b w:val="0"/>
          <w:i w:val="0"/>
          <w:sz w:val="28"/>
          <w:szCs w:val="28"/>
          <w:lang w:val="en-GB"/>
        </w:rPr>
        <w:t xml:space="preserve">gần 20,0 </w:t>
      </w:r>
      <w:r w:rsidRPr="00C71171">
        <w:rPr>
          <w:b w:val="0"/>
          <w:i w:val="0"/>
          <w:sz w:val="28"/>
          <w:szCs w:val="28"/>
          <w:lang w:val="en-GB"/>
        </w:rPr>
        <w:t>triệu người, tiếp đến là lao động trong khu vực công nghiệp và xây dựng, chiếm 33,</w:t>
      </w:r>
      <w:r>
        <w:rPr>
          <w:b w:val="0"/>
          <w:i w:val="0"/>
          <w:sz w:val="28"/>
          <w:szCs w:val="28"/>
          <w:lang w:val="en-GB"/>
        </w:rPr>
        <w:t>9</w:t>
      </w:r>
      <w:r w:rsidRPr="00C71171">
        <w:rPr>
          <w:b w:val="0"/>
          <w:i w:val="0"/>
          <w:sz w:val="28"/>
          <w:szCs w:val="28"/>
          <w:lang w:val="en-GB"/>
        </w:rPr>
        <w:t>%, tương đương 1</w:t>
      </w:r>
      <w:r>
        <w:rPr>
          <w:b w:val="0"/>
          <w:i w:val="0"/>
          <w:sz w:val="28"/>
          <w:szCs w:val="28"/>
          <w:lang w:val="en-GB"/>
        </w:rPr>
        <w:t>7</w:t>
      </w:r>
      <w:r w:rsidRPr="00C71171">
        <w:rPr>
          <w:b w:val="0"/>
          <w:i w:val="0"/>
          <w:sz w:val="28"/>
          <w:szCs w:val="28"/>
          <w:lang w:val="en-GB"/>
        </w:rPr>
        <w:t>,</w:t>
      </w:r>
      <w:r>
        <w:rPr>
          <w:b w:val="0"/>
          <w:i w:val="0"/>
          <w:sz w:val="28"/>
          <w:szCs w:val="28"/>
          <w:lang w:val="en-GB"/>
        </w:rPr>
        <w:t>3</w:t>
      </w:r>
      <w:r w:rsidRPr="00C71171">
        <w:rPr>
          <w:b w:val="0"/>
          <w:i w:val="0"/>
          <w:sz w:val="28"/>
          <w:szCs w:val="28"/>
          <w:lang w:val="en-GB"/>
        </w:rPr>
        <w:t xml:space="preserve"> triệu người. Lao động trong khu vực nông, lâm nghiệp và thủy sản chiếm tỷ trọng thấp nhất, 27,</w:t>
      </w:r>
      <w:r>
        <w:rPr>
          <w:b w:val="0"/>
          <w:i w:val="0"/>
          <w:sz w:val="28"/>
          <w:szCs w:val="28"/>
          <w:lang w:val="en-GB"/>
        </w:rPr>
        <w:t>1</w:t>
      </w:r>
      <w:r w:rsidRPr="00C71171">
        <w:rPr>
          <w:b w:val="0"/>
          <w:i w:val="0"/>
          <w:sz w:val="28"/>
          <w:szCs w:val="28"/>
          <w:lang w:val="en-GB"/>
        </w:rPr>
        <w:t>%, tương đương 13,</w:t>
      </w:r>
      <w:r>
        <w:rPr>
          <w:b w:val="0"/>
          <w:i w:val="0"/>
          <w:sz w:val="28"/>
          <w:szCs w:val="28"/>
          <w:lang w:val="en-GB"/>
        </w:rPr>
        <w:t>8</w:t>
      </w:r>
      <w:r w:rsidRPr="00C71171">
        <w:rPr>
          <w:b w:val="0"/>
          <w:i w:val="0"/>
          <w:sz w:val="28"/>
          <w:szCs w:val="28"/>
          <w:lang w:val="en-GB"/>
        </w:rPr>
        <w:t xml:space="preserve"> triệu người. So với quý trước và cùng kỳ năm trước, </w:t>
      </w:r>
      <w:r>
        <w:rPr>
          <w:b w:val="0"/>
          <w:i w:val="0"/>
          <w:sz w:val="28"/>
          <w:szCs w:val="28"/>
          <w:lang w:val="en-GB"/>
        </w:rPr>
        <w:t xml:space="preserve">qui mô </w:t>
      </w:r>
      <w:r w:rsidRPr="00C71171">
        <w:rPr>
          <w:b w:val="0"/>
          <w:i w:val="0"/>
          <w:sz w:val="28"/>
          <w:szCs w:val="28"/>
          <w:lang w:val="en-GB"/>
        </w:rPr>
        <w:t>lao động trong khu vực nông, lâm nghiệp và t</w:t>
      </w:r>
      <w:r>
        <w:rPr>
          <w:b w:val="0"/>
          <w:i w:val="0"/>
          <w:sz w:val="28"/>
          <w:szCs w:val="28"/>
          <w:lang w:val="en-GB"/>
        </w:rPr>
        <w:t>hủy sản đều giảm lần lượt là 285,6</w:t>
      </w:r>
      <w:r w:rsidRPr="00C71171">
        <w:rPr>
          <w:b w:val="0"/>
          <w:i w:val="0"/>
          <w:sz w:val="28"/>
          <w:szCs w:val="28"/>
          <w:lang w:val="en-GB"/>
        </w:rPr>
        <w:t xml:space="preserve"> nghìn người và </w:t>
      </w:r>
      <w:r>
        <w:rPr>
          <w:b w:val="0"/>
          <w:i w:val="0"/>
          <w:sz w:val="28"/>
          <w:szCs w:val="28"/>
          <w:lang w:val="en-GB"/>
        </w:rPr>
        <w:t>53,6</w:t>
      </w:r>
      <w:r w:rsidRPr="00C71171">
        <w:rPr>
          <w:b w:val="0"/>
          <w:i w:val="0"/>
          <w:sz w:val="28"/>
          <w:szCs w:val="28"/>
          <w:lang w:val="en-GB"/>
        </w:rPr>
        <w:t xml:space="preserve"> nghìn người; lao động trong khu vực công nghiệp và xây dựng </w:t>
      </w:r>
      <w:r>
        <w:rPr>
          <w:b w:val="0"/>
          <w:i w:val="0"/>
          <w:sz w:val="28"/>
          <w:szCs w:val="28"/>
          <w:lang w:val="en-GB"/>
        </w:rPr>
        <w:t>tăng</w:t>
      </w:r>
      <w:r w:rsidRPr="00C71171">
        <w:rPr>
          <w:b w:val="0"/>
          <w:i w:val="0"/>
          <w:sz w:val="28"/>
          <w:szCs w:val="28"/>
          <w:lang w:val="en-GB"/>
        </w:rPr>
        <w:t xml:space="preserve"> </w:t>
      </w:r>
      <w:r w:rsidR="007A67CA">
        <w:rPr>
          <w:b w:val="0"/>
          <w:i w:val="0"/>
          <w:sz w:val="28"/>
          <w:szCs w:val="28"/>
          <w:lang w:val="en-GB"/>
        </w:rPr>
        <w:t xml:space="preserve">lần lượt là </w:t>
      </w:r>
      <w:r>
        <w:rPr>
          <w:b w:val="0"/>
          <w:i w:val="0"/>
          <w:sz w:val="28"/>
          <w:szCs w:val="28"/>
          <w:lang w:val="en-GB"/>
        </w:rPr>
        <w:t>360,9</w:t>
      </w:r>
      <w:r w:rsidR="009B5D94">
        <w:rPr>
          <w:b w:val="0"/>
          <w:i w:val="0"/>
          <w:sz w:val="28"/>
          <w:szCs w:val="28"/>
          <w:lang w:val="en-GB"/>
        </w:rPr>
        <w:t xml:space="preserve"> nghìn người</w:t>
      </w:r>
      <w:r w:rsidRPr="00C71171">
        <w:rPr>
          <w:b w:val="0"/>
          <w:i w:val="0"/>
          <w:sz w:val="28"/>
          <w:szCs w:val="28"/>
          <w:lang w:val="en-GB"/>
        </w:rPr>
        <w:t xml:space="preserve"> </w:t>
      </w:r>
      <w:r>
        <w:rPr>
          <w:b w:val="0"/>
          <w:i w:val="0"/>
          <w:sz w:val="28"/>
          <w:szCs w:val="28"/>
          <w:lang w:val="en-GB"/>
        </w:rPr>
        <w:t>và</w:t>
      </w:r>
      <w:r w:rsidR="007A67CA">
        <w:rPr>
          <w:b w:val="0"/>
          <w:i w:val="0"/>
          <w:sz w:val="28"/>
          <w:szCs w:val="28"/>
          <w:lang w:val="en-GB"/>
        </w:rPr>
        <w:t xml:space="preserve"> </w:t>
      </w:r>
      <w:r>
        <w:rPr>
          <w:b w:val="0"/>
          <w:i w:val="0"/>
          <w:sz w:val="28"/>
          <w:szCs w:val="28"/>
          <w:lang w:val="en-GB"/>
        </w:rPr>
        <w:t>566,9</w:t>
      </w:r>
      <w:r w:rsidRPr="00C71171">
        <w:rPr>
          <w:b w:val="0"/>
          <w:i w:val="0"/>
          <w:sz w:val="28"/>
          <w:szCs w:val="28"/>
          <w:lang w:val="en-GB"/>
        </w:rPr>
        <w:t xml:space="preserve"> nghì</w:t>
      </w:r>
      <w:r w:rsidR="009B5D94">
        <w:rPr>
          <w:b w:val="0"/>
          <w:i w:val="0"/>
          <w:sz w:val="28"/>
          <w:szCs w:val="28"/>
          <w:lang w:val="en-GB"/>
        </w:rPr>
        <w:t>n người</w:t>
      </w:r>
      <w:r w:rsidRPr="00C71171">
        <w:rPr>
          <w:b w:val="0"/>
          <w:i w:val="0"/>
          <w:sz w:val="28"/>
          <w:szCs w:val="28"/>
          <w:lang w:val="en-GB"/>
        </w:rPr>
        <w:t xml:space="preserve">; lao động trong ngành dịch vụ tăng </w:t>
      </w:r>
      <w:r w:rsidR="007A67CA">
        <w:rPr>
          <w:b w:val="0"/>
          <w:i w:val="0"/>
          <w:sz w:val="28"/>
          <w:szCs w:val="28"/>
          <w:lang w:val="en-GB"/>
        </w:rPr>
        <w:t xml:space="preserve">lần lượt là </w:t>
      </w:r>
      <w:r>
        <w:rPr>
          <w:b w:val="0"/>
          <w:i w:val="0"/>
          <w:sz w:val="28"/>
          <w:szCs w:val="28"/>
          <w:lang w:val="en-GB"/>
        </w:rPr>
        <w:t>3</w:t>
      </w:r>
      <w:r w:rsidR="009B5D94">
        <w:rPr>
          <w:b w:val="0"/>
          <w:i w:val="0"/>
          <w:sz w:val="28"/>
          <w:szCs w:val="28"/>
          <w:lang w:val="en-GB"/>
        </w:rPr>
        <w:t>8,1 nghìn người</w:t>
      </w:r>
      <w:r w:rsidR="007A67CA">
        <w:rPr>
          <w:b w:val="0"/>
          <w:i w:val="0"/>
          <w:sz w:val="28"/>
          <w:szCs w:val="28"/>
          <w:lang w:val="en-GB"/>
        </w:rPr>
        <w:t xml:space="preserve"> và </w:t>
      </w:r>
      <w:r>
        <w:rPr>
          <w:b w:val="0"/>
          <w:i w:val="0"/>
          <w:sz w:val="28"/>
          <w:szCs w:val="28"/>
          <w:lang w:val="en-GB"/>
        </w:rPr>
        <w:t>599,3 nghì</w:t>
      </w:r>
      <w:r w:rsidR="009B5D94">
        <w:rPr>
          <w:b w:val="0"/>
          <w:i w:val="0"/>
          <w:sz w:val="28"/>
          <w:szCs w:val="28"/>
          <w:lang w:val="en-GB"/>
        </w:rPr>
        <w:t>n người</w:t>
      </w:r>
      <w:r w:rsidRPr="00C71171">
        <w:rPr>
          <w:b w:val="0"/>
          <w:i w:val="0"/>
          <w:sz w:val="28"/>
          <w:szCs w:val="28"/>
          <w:lang w:val="en-GB"/>
        </w:rPr>
        <w:t xml:space="preserve">.  </w:t>
      </w:r>
    </w:p>
    <w:p w14:paraId="70A96074" w14:textId="77777777" w:rsidR="00765682" w:rsidRDefault="00765682" w:rsidP="00765682">
      <w:pPr>
        <w:spacing w:before="120" w:after="120" w:line="264" w:lineRule="auto"/>
        <w:ind w:firstLine="709"/>
        <w:jc w:val="both"/>
        <w:rPr>
          <w:rFonts w:asciiTheme="majorHAnsi" w:eastAsia="Calibri" w:hAnsiTheme="majorHAnsi" w:cstheme="majorHAnsi"/>
          <w:b w:val="0"/>
          <w:i w:val="0"/>
          <w:color w:val="222222"/>
          <w:spacing w:val="-4"/>
          <w:sz w:val="28"/>
          <w:szCs w:val="28"/>
          <w:shd w:val="clear" w:color="auto" w:fill="FFFFFF"/>
        </w:rPr>
      </w:pPr>
      <w:r w:rsidRPr="000836A3">
        <w:rPr>
          <w:rFonts w:asciiTheme="majorHAnsi" w:eastAsia="Calibri" w:hAnsiTheme="majorHAnsi" w:cstheme="majorHAnsi"/>
          <w:b w:val="0"/>
          <w:i w:val="0"/>
          <w:color w:val="222222"/>
          <w:spacing w:val="-4"/>
          <w:sz w:val="28"/>
          <w:szCs w:val="28"/>
          <w:shd w:val="clear" w:color="auto" w:fill="FFFFFF"/>
        </w:rPr>
        <w:t>Số người có việc làm phi chính thức chung (bao gồm cả lao động làm việc trong hộ nông nghiệp)</w:t>
      </w:r>
      <w:r w:rsidRPr="000836A3">
        <w:rPr>
          <w:rStyle w:val="FootnoteReference"/>
          <w:rFonts w:asciiTheme="majorHAnsi" w:eastAsia="Calibri" w:hAnsiTheme="majorHAnsi" w:cstheme="majorHAnsi"/>
          <w:b w:val="0"/>
          <w:i w:val="0"/>
          <w:color w:val="222222"/>
          <w:spacing w:val="-4"/>
          <w:sz w:val="28"/>
          <w:szCs w:val="28"/>
          <w:shd w:val="clear" w:color="auto" w:fill="FFFFFF"/>
        </w:rPr>
        <w:footnoteReference w:id="4"/>
      </w:r>
      <w:r w:rsidRPr="000836A3">
        <w:rPr>
          <w:rFonts w:asciiTheme="majorHAnsi" w:eastAsia="Calibri" w:hAnsiTheme="majorHAnsi" w:cstheme="majorHAnsi"/>
          <w:b w:val="0"/>
          <w:i w:val="0"/>
          <w:color w:val="222222"/>
          <w:spacing w:val="-4"/>
          <w:sz w:val="28"/>
          <w:szCs w:val="28"/>
          <w:shd w:val="clear" w:color="auto" w:fill="FFFFFF"/>
        </w:rPr>
        <w:t xml:space="preserve"> trong quý I năm 202</w:t>
      </w:r>
      <w:r>
        <w:rPr>
          <w:rFonts w:asciiTheme="majorHAnsi" w:eastAsia="Calibri" w:hAnsiTheme="majorHAnsi" w:cstheme="majorHAnsi"/>
          <w:b w:val="0"/>
          <w:i w:val="0"/>
          <w:color w:val="222222"/>
          <w:spacing w:val="-4"/>
          <w:sz w:val="28"/>
          <w:szCs w:val="28"/>
          <w:shd w:val="clear" w:color="auto" w:fill="FFFFFF"/>
        </w:rPr>
        <w:t>3</w:t>
      </w:r>
      <w:r w:rsidRPr="000836A3">
        <w:rPr>
          <w:rFonts w:asciiTheme="majorHAnsi" w:eastAsia="Calibri" w:hAnsiTheme="majorHAnsi" w:cstheme="majorHAnsi"/>
          <w:b w:val="0"/>
          <w:i w:val="0"/>
          <w:color w:val="222222"/>
          <w:spacing w:val="-4"/>
          <w:sz w:val="28"/>
          <w:szCs w:val="28"/>
          <w:shd w:val="clear" w:color="auto" w:fill="FFFFFF"/>
        </w:rPr>
        <w:t xml:space="preserve"> là 33,</w:t>
      </w:r>
      <w:r>
        <w:rPr>
          <w:rFonts w:asciiTheme="majorHAnsi" w:eastAsia="Calibri" w:hAnsiTheme="majorHAnsi" w:cstheme="majorHAnsi"/>
          <w:b w:val="0"/>
          <w:i w:val="0"/>
          <w:color w:val="222222"/>
          <w:spacing w:val="-4"/>
          <w:sz w:val="28"/>
          <w:szCs w:val="28"/>
          <w:shd w:val="clear" w:color="auto" w:fill="FFFFFF"/>
        </w:rPr>
        <w:t>0</w:t>
      </w:r>
      <w:r w:rsidRPr="000836A3">
        <w:rPr>
          <w:rFonts w:asciiTheme="majorHAnsi" w:eastAsia="Calibri" w:hAnsiTheme="majorHAnsi" w:cstheme="majorHAnsi"/>
          <w:b w:val="0"/>
          <w:i w:val="0"/>
          <w:color w:val="222222"/>
          <w:spacing w:val="-4"/>
          <w:sz w:val="28"/>
          <w:szCs w:val="28"/>
          <w:shd w:val="clear" w:color="auto" w:fill="FFFFFF"/>
        </w:rPr>
        <w:t xml:space="preserve"> triệu người, </w:t>
      </w:r>
      <w:r>
        <w:rPr>
          <w:rFonts w:asciiTheme="majorHAnsi" w:eastAsia="Calibri" w:hAnsiTheme="majorHAnsi" w:cstheme="majorHAnsi"/>
          <w:b w:val="0"/>
          <w:i w:val="0"/>
          <w:color w:val="222222"/>
          <w:spacing w:val="-4"/>
          <w:sz w:val="28"/>
          <w:szCs w:val="28"/>
          <w:shd w:val="clear" w:color="auto" w:fill="FFFFFF"/>
        </w:rPr>
        <w:t>giảm 327,1</w:t>
      </w:r>
      <w:r w:rsidRPr="000836A3">
        <w:rPr>
          <w:rFonts w:asciiTheme="majorHAnsi" w:eastAsia="Calibri" w:hAnsiTheme="majorHAnsi" w:cstheme="majorHAnsi"/>
          <w:b w:val="0"/>
          <w:i w:val="0"/>
          <w:color w:val="222222"/>
          <w:spacing w:val="-4"/>
          <w:sz w:val="28"/>
          <w:szCs w:val="28"/>
          <w:shd w:val="clear" w:color="auto" w:fill="FFFFFF"/>
        </w:rPr>
        <w:t xml:space="preserve"> nghìn người so với quý trước và giảm </w:t>
      </w:r>
      <w:r>
        <w:rPr>
          <w:rFonts w:asciiTheme="majorHAnsi" w:eastAsia="Calibri" w:hAnsiTheme="majorHAnsi" w:cstheme="majorHAnsi"/>
          <w:b w:val="0"/>
          <w:i w:val="0"/>
          <w:color w:val="222222"/>
          <w:spacing w:val="-4"/>
          <w:sz w:val="28"/>
          <w:szCs w:val="28"/>
          <w:shd w:val="clear" w:color="auto" w:fill="FFFFFF"/>
        </w:rPr>
        <w:t>322,4</w:t>
      </w:r>
      <w:r w:rsidRPr="000836A3">
        <w:rPr>
          <w:rFonts w:asciiTheme="majorHAnsi" w:eastAsia="Calibri" w:hAnsiTheme="majorHAnsi" w:cstheme="majorHAnsi"/>
          <w:b w:val="0"/>
          <w:i w:val="0"/>
          <w:color w:val="222222"/>
          <w:spacing w:val="-4"/>
          <w:sz w:val="28"/>
          <w:szCs w:val="28"/>
          <w:shd w:val="clear" w:color="auto" w:fill="FFFFFF"/>
        </w:rPr>
        <w:t xml:space="preserve"> nghìn người so với cùng kỳ năm trước. Tỷ lệ lao động có việc làm phi chính thức chung quý I năm 202</w:t>
      </w:r>
      <w:r>
        <w:rPr>
          <w:rFonts w:asciiTheme="majorHAnsi" w:eastAsia="Calibri" w:hAnsiTheme="majorHAnsi" w:cstheme="majorHAnsi"/>
          <w:b w:val="0"/>
          <w:i w:val="0"/>
          <w:color w:val="222222"/>
          <w:spacing w:val="-4"/>
          <w:sz w:val="28"/>
          <w:szCs w:val="28"/>
          <w:shd w:val="clear" w:color="auto" w:fill="FFFFFF"/>
        </w:rPr>
        <w:t>3 là 64</w:t>
      </w:r>
      <w:r w:rsidRPr="000836A3">
        <w:rPr>
          <w:rFonts w:asciiTheme="majorHAnsi" w:eastAsia="Calibri" w:hAnsiTheme="majorHAnsi" w:cstheme="majorHAnsi"/>
          <w:b w:val="0"/>
          <w:i w:val="0"/>
          <w:color w:val="222222"/>
          <w:spacing w:val="-4"/>
          <w:sz w:val="28"/>
          <w:szCs w:val="28"/>
          <w:shd w:val="clear" w:color="auto" w:fill="FFFFFF"/>
        </w:rPr>
        <w:t>,</w:t>
      </w:r>
      <w:r>
        <w:rPr>
          <w:rFonts w:asciiTheme="majorHAnsi" w:eastAsia="Calibri" w:hAnsiTheme="majorHAnsi" w:cstheme="majorHAnsi"/>
          <w:b w:val="0"/>
          <w:i w:val="0"/>
          <w:color w:val="222222"/>
          <w:spacing w:val="-4"/>
          <w:sz w:val="28"/>
          <w:szCs w:val="28"/>
          <w:shd w:val="clear" w:color="auto" w:fill="FFFFFF"/>
        </w:rPr>
        <w:t>6</w:t>
      </w:r>
      <w:r w:rsidRPr="000836A3">
        <w:rPr>
          <w:rFonts w:asciiTheme="majorHAnsi" w:eastAsia="Calibri" w:hAnsiTheme="majorHAnsi" w:cstheme="majorHAnsi"/>
          <w:b w:val="0"/>
          <w:i w:val="0"/>
          <w:color w:val="222222"/>
          <w:spacing w:val="-4"/>
          <w:sz w:val="28"/>
          <w:szCs w:val="28"/>
          <w:shd w:val="clear" w:color="auto" w:fill="FFFFFF"/>
        </w:rPr>
        <w:t xml:space="preserve">%, giảm </w:t>
      </w:r>
      <w:r>
        <w:rPr>
          <w:rFonts w:asciiTheme="majorHAnsi" w:eastAsia="Calibri" w:hAnsiTheme="majorHAnsi" w:cstheme="majorHAnsi"/>
          <w:b w:val="0"/>
          <w:i w:val="0"/>
          <w:color w:val="222222"/>
          <w:spacing w:val="-4"/>
          <w:sz w:val="28"/>
          <w:szCs w:val="28"/>
          <w:shd w:val="clear" w:color="auto" w:fill="FFFFFF"/>
        </w:rPr>
        <w:t>0,8</w:t>
      </w:r>
      <w:r w:rsidRPr="000836A3">
        <w:rPr>
          <w:rFonts w:asciiTheme="majorHAnsi" w:eastAsia="Calibri" w:hAnsiTheme="majorHAnsi" w:cstheme="majorHAnsi"/>
          <w:b w:val="0"/>
          <w:i w:val="0"/>
          <w:color w:val="222222"/>
          <w:spacing w:val="-4"/>
          <w:sz w:val="28"/>
          <w:szCs w:val="28"/>
          <w:shd w:val="clear" w:color="auto" w:fill="FFFFFF"/>
        </w:rPr>
        <w:t xml:space="preserve"> điểm phần trăm so với quý trước và giảm 2,1 điểm phần trăm so với cùng kỳ năm trước.</w:t>
      </w:r>
    </w:p>
    <w:p w14:paraId="2CE62F03" w14:textId="6DA7EBE6" w:rsidR="00765682" w:rsidRPr="000836A3" w:rsidRDefault="00A413D0" w:rsidP="00765682">
      <w:pPr>
        <w:spacing w:before="120" w:after="120" w:line="264" w:lineRule="auto"/>
        <w:ind w:firstLine="709"/>
        <w:jc w:val="both"/>
        <w:rPr>
          <w:rFonts w:asciiTheme="majorHAnsi" w:eastAsia="Calibri" w:hAnsiTheme="majorHAnsi" w:cstheme="majorHAnsi"/>
          <w:b w:val="0"/>
          <w:i w:val="0"/>
          <w:color w:val="222222"/>
          <w:spacing w:val="-4"/>
          <w:sz w:val="28"/>
          <w:szCs w:val="28"/>
          <w:shd w:val="clear" w:color="auto" w:fill="FFFFFF"/>
        </w:rPr>
      </w:pPr>
      <w:r>
        <w:rPr>
          <w:rFonts w:asciiTheme="majorHAnsi" w:eastAsia="Calibri" w:hAnsiTheme="majorHAnsi" w:cstheme="majorHAnsi"/>
          <w:b w:val="0"/>
          <w:i w:val="0"/>
          <w:color w:val="222222"/>
          <w:spacing w:val="-4"/>
          <w:sz w:val="28"/>
          <w:szCs w:val="28"/>
          <w:shd w:val="clear" w:color="auto" w:fill="FFFFFF"/>
        </w:rPr>
        <w:t xml:space="preserve">Theo </w:t>
      </w:r>
      <w:r w:rsidR="00765682">
        <w:rPr>
          <w:rFonts w:asciiTheme="majorHAnsi" w:eastAsia="Calibri" w:hAnsiTheme="majorHAnsi" w:cstheme="majorHAnsi"/>
          <w:b w:val="0"/>
          <w:i w:val="0"/>
          <w:color w:val="222222"/>
          <w:spacing w:val="-4"/>
          <w:sz w:val="28"/>
          <w:szCs w:val="28"/>
          <w:shd w:val="clear" w:color="auto" w:fill="FFFFFF"/>
        </w:rPr>
        <w:t xml:space="preserve">khu vực kinh tế, khu vực dịch vụ có sự phục hồi khá tốt khi số người làm việc trong khu vực này tăng lên và cùng với đó tỷ lệ lao động phi chính thức trong </w:t>
      </w:r>
      <w:r w:rsidR="00765682">
        <w:rPr>
          <w:rFonts w:asciiTheme="majorHAnsi" w:eastAsia="Calibri" w:hAnsiTheme="majorHAnsi" w:cstheme="majorHAnsi"/>
          <w:b w:val="0"/>
          <w:i w:val="0"/>
          <w:color w:val="222222"/>
          <w:spacing w:val="-4"/>
          <w:sz w:val="28"/>
          <w:szCs w:val="28"/>
          <w:shd w:val="clear" w:color="auto" w:fill="FFFFFF"/>
        </w:rPr>
        <w:lastRenderedPageBreak/>
        <w:t>khu vực này cũng giảm mạnh so với quý trước (giảm 1,4 điểm phần trăm). Bên cạnh đó, ở khu vực công nghiệp và xây dựng mặc dù số lượng lao động trong ngành có xu hướng tiếp tục phục hồi, tuy nhiên sự phục hồi này còn chưa thực sự bền vững khi số lao động tăng chủ yếu ở lao động phi chính thức, điều này làm tỷ lệ lao động phi chính thức ở khu vực này tăng 0,3 điểm phần trăm so với quý trước.</w:t>
      </w:r>
    </w:p>
    <w:p w14:paraId="25B12E1C" w14:textId="2D25D91C" w:rsidR="00116C36" w:rsidRPr="00116C36" w:rsidRDefault="00D83F3A" w:rsidP="00116C36">
      <w:pPr>
        <w:spacing w:before="40" w:after="40" w:line="307" w:lineRule="auto"/>
        <w:ind w:firstLine="567"/>
        <w:jc w:val="both"/>
        <w:rPr>
          <w:rFonts w:asciiTheme="majorHAnsi" w:eastAsia="Calibri" w:hAnsiTheme="majorHAnsi" w:cstheme="majorHAnsi"/>
          <w:sz w:val="28"/>
          <w:szCs w:val="28"/>
          <w:shd w:val="clear" w:color="auto" w:fill="FFFFFF"/>
        </w:rPr>
      </w:pPr>
      <w:bookmarkStart w:id="8" w:name="OLE_LINK11"/>
      <w:bookmarkStart w:id="9" w:name="OLE_LINK13"/>
      <w:bookmarkStart w:id="10" w:name="OLE_LINK14"/>
      <w:r>
        <w:rPr>
          <w:rFonts w:asciiTheme="majorHAnsi" w:eastAsia="Calibri" w:hAnsiTheme="majorHAnsi" w:cstheme="majorHAnsi"/>
          <w:sz w:val="28"/>
          <w:szCs w:val="28"/>
          <w:shd w:val="clear" w:color="auto" w:fill="FFFFFF"/>
        </w:rPr>
        <w:t>T</w:t>
      </w:r>
      <w:r w:rsidR="00116C36" w:rsidRPr="00116C36">
        <w:rPr>
          <w:rFonts w:asciiTheme="majorHAnsi" w:eastAsia="Calibri" w:hAnsiTheme="majorHAnsi" w:cstheme="majorHAnsi"/>
          <w:sz w:val="28"/>
          <w:szCs w:val="28"/>
          <w:shd w:val="clear" w:color="auto" w:fill="FFFFFF"/>
        </w:rPr>
        <w:t xml:space="preserve">ỷ lệ </w:t>
      </w:r>
      <w:r w:rsidR="001B3E43">
        <w:rPr>
          <w:rFonts w:asciiTheme="majorHAnsi" w:eastAsia="Calibri" w:hAnsiTheme="majorHAnsi" w:cstheme="majorHAnsi"/>
          <w:sz w:val="28"/>
          <w:szCs w:val="28"/>
          <w:shd w:val="clear" w:color="auto" w:fill="FFFFFF"/>
        </w:rPr>
        <w:t xml:space="preserve">thiếu việc làm </w:t>
      </w:r>
      <w:r w:rsidR="00116C36" w:rsidRPr="00116C36">
        <w:rPr>
          <w:rFonts w:asciiTheme="majorHAnsi" w:eastAsia="Calibri" w:hAnsiTheme="majorHAnsi" w:cstheme="majorHAnsi"/>
          <w:sz w:val="28"/>
          <w:szCs w:val="28"/>
          <w:shd w:val="clear" w:color="auto" w:fill="FFFFFF"/>
        </w:rPr>
        <w:t xml:space="preserve">quý </w:t>
      </w:r>
      <w:r w:rsidR="00B53437">
        <w:rPr>
          <w:rFonts w:asciiTheme="majorHAnsi" w:eastAsia="Calibri" w:hAnsiTheme="majorHAnsi" w:cstheme="majorHAnsi"/>
          <w:sz w:val="28"/>
          <w:szCs w:val="28"/>
          <w:shd w:val="clear" w:color="auto" w:fill="FFFFFF"/>
        </w:rPr>
        <w:t>I</w:t>
      </w:r>
      <w:r w:rsidR="00967B9F">
        <w:rPr>
          <w:rFonts w:asciiTheme="majorHAnsi" w:eastAsia="Calibri" w:hAnsiTheme="majorHAnsi" w:cstheme="majorHAnsi"/>
          <w:sz w:val="28"/>
          <w:szCs w:val="28"/>
          <w:shd w:val="clear" w:color="auto" w:fill="FFFFFF"/>
        </w:rPr>
        <w:t xml:space="preserve"> năm 2023</w:t>
      </w:r>
      <w:r w:rsidR="00B53437">
        <w:rPr>
          <w:rFonts w:asciiTheme="majorHAnsi" w:eastAsia="Calibri" w:hAnsiTheme="majorHAnsi" w:cstheme="majorHAnsi"/>
          <w:sz w:val="28"/>
          <w:szCs w:val="28"/>
          <w:shd w:val="clear" w:color="auto" w:fill="FFFFFF"/>
        </w:rPr>
        <w:t xml:space="preserve"> giảm</w:t>
      </w:r>
      <w:r>
        <w:rPr>
          <w:rFonts w:asciiTheme="majorHAnsi" w:eastAsia="Calibri" w:hAnsiTheme="majorHAnsi" w:cstheme="majorHAnsi"/>
          <w:sz w:val="28"/>
          <w:szCs w:val="28"/>
          <w:shd w:val="clear" w:color="auto" w:fill="FFFFFF"/>
        </w:rPr>
        <w:t xml:space="preserve"> </w:t>
      </w:r>
      <w:r w:rsidR="00116C36" w:rsidRPr="00116C36">
        <w:rPr>
          <w:rFonts w:asciiTheme="majorHAnsi" w:eastAsia="Calibri" w:hAnsiTheme="majorHAnsi" w:cstheme="majorHAnsi"/>
          <w:sz w:val="28"/>
          <w:szCs w:val="28"/>
          <w:shd w:val="clear" w:color="auto" w:fill="FFFFFF"/>
        </w:rPr>
        <w:t>so với quý trước</w:t>
      </w:r>
      <w:r>
        <w:rPr>
          <w:rFonts w:asciiTheme="majorHAnsi" w:eastAsia="Calibri" w:hAnsiTheme="majorHAnsi" w:cstheme="majorHAnsi"/>
          <w:sz w:val="28"/>
          <w:szCs w:val="28"/>
          <w:shd w:val="clear" w:color="auto" w:fill="FFFFFF"/>
        </w:rPr>
        <w:t xml:space="preserve">, </w:t>
      </w:r>
      <w:r w:rsidR="00B53437">
        <w:rPr>
          <w:rFonts w:asciiTheme="majorHAnsi" w:eastAsia="Calibri" w:hAnsiTheme="majorHAnsi" w:cstheme="majorHAnsi"/>
          <w:sz w:val="28"/>
          <w:szCs w:val="28"/>
          <w:shd w:val="clear" w:color="auto" w:fill="FFFFFF"/>
        </w:rPr>
        <w:t>tuy nhiên tỷ lệ này tăng lên ở vùng Đông Nam Bộ và khu vực công nghiệ</w:t>
      </w:r>
      <w:r w:rsidR="00A64F84">
        <w:rPr>
          <w:rFonts w:asciiTheme="majorHAnsi" w:eastAsia="Calibri" w:hAnsiTheme="majorHAnsi" w:cstheme="majorHAnsi"/>
          <w:sz w:val="28"/>
          <w:szCs w:val="28"/>
          <w:shd w:val="clear" w:color="auto" w:fill="FFFFFF"/>
        </w:rPr>
        <w:t xml:space="preserve">p - </w:t>
      </w:r>
      <w:r w:rsidR="00B53437">
        <w:rPr>
          <w:rFonts w:asciiTheme="majorHAnsi" w:eastAsia="Calibri" w:hAnsiTheme="majorHAnsi" w:cstheme="majorHAnsi"/>
          <w:sz w:val="28"/>
          <w:szCs w:val="28"/>
          <w:shd w:val="clear" w:color="auto" w:fill="FFFFFF"/>
        </w:rPr>
        <w:t>xây dựng</w:t>
      </w:r>
      <w:r w:rsidR="00116C36" w:rsidRPr="00116C36">
        <w:rPr>
          <w:rFonts w:asciiTheme="majorHAnsi" w:eastAsia="Calibri" w:hAnsiTheme="majorHAnsi" w:cstheme="majorHAnsi"/>
          <w:sz w:val="28"/>
          <w:szCs w:val="28"/>
          <w:shd w:val="clear" w:color="auto" w:fill="FFFFFF"/>
        </w:rPr>
        <w:t xml:space="preserve">. </w:t>
      </w:r>
    </w:p>
    <w:p w14:paraId="3E9FDFD9" w14:textId="2C6E6F9C" w:rsidR="00116C36" w:rsidRPr="00116C36" w:rsidRDefault="00200EBE" w:rsidP="00116C36">
      <w:pPr>
        <w:spacing w:before="40" w:after="40" w:line="307" w:lineRule="auto"/>
        <w:ind w:firstLine="567"/>
        <w:jc w:val="both"/>
        <w:rPr>
          <w:b w:val="0"/>
          <w:i w:val="0"/>
          <w:color w:val="000000"/>
          <w:spacing w:val="-8"/>
          <w:sz w:val="28"/>
          <w:szCs w:val="28"/>
          <w:lang w:val="nl-NL"/>
        </w:rPr>
      </w:pPr>
      <w:bookmarkStart w:id="11" w:name="OLE_LINK31"/>
      <w:bookmarkStart w:id="12" w:name="OLE_LINK32"/>
      <w:bookmarkStart w:id="13" w:name="OLE_LINK33"/>
      <w:bookmarkStart w:id="14" w:name="OLE_LINK34"/>
      <w:bookmarkStart w:id="15" w:name="OLE_LINK35"/>
      <w:bookmarkEnd w:id="8"/>
      <w:bookmarkEnd w:id="9"/>
      <w:bookmarkEnd w:id="10"/>
      <w:r>
        <w:rPr>
          <w:b w:val="0"/>
          <w:i w:val="0"/>
          <w:color w:val="000000"/>
          <w:spacing w:val="-8"/>
          <w:sz w:val="28"/>
          <w:szCs w:val="28"/>
          <w:lang w:val="nl-NL"/>
        </w:rPr>
        <w:t>Từ quý I đến</w:t>
      </w:r>
      <w:r w:rsidR="00116C36" w:rsidRPr="00116C36">
        <w:rPr>
          <w:b w:val="0"/>
          <w:i w:val="0"/>
          <w:color w:val="000000"/>
          <w:spacing w:val="-8"/>
          <w:sz w:val="28"/>
          <w:szCs w:val="28"/>
          <w:lang w:val="nl-NL"/>
        </w:rPr>
        <w:t xml:space="preserve"> quý III năm </w:t>
      </w:r>
      <w:r>
        <w:rPr>
          <w:b w:val="0"/>
          <w:i w:val="0"/>
          <w:color w:val="000000"/>
          <w:spacing w:val="-8"/>
          <w:sz w:val="28"/>
          <w:szCs w:val="28"/>
          <w:lang w:val="nl-NL"/>
        </w:rPr>
        <w:t>2022</w:t>
      </w:r>
      <w:r w:rsidR="00116C36" w:rsidRPr="00116C36">
        <w:rPr>
          <w:b w:val="0"/>
          <w:i w:val="0"/>
          <w:color w:val="000000"/>
          <w:spacing w:val="-8"/>
          <w:sz w:val="28"/>
          <w:szCs w:val="28"/>
          <w:lang w:val="nl-NL"/>
        </w:rPr>
        <w:t>, thị trường lao động tiếp tục duy trì đà ph</w:t>
      </w:r>
      <w:r>
        <w:rPr>
          <w:b w:val="0"/>
          <w:i w:val="0"/>
          <w:color w:val="000000"/>
          <w:spacing w:val="-8"/>
          <w:sz w:val="28"/>
          <w:szCs w:val="28"/>
          <w:lang w:val="nl-NL"/>
        </w:rPr>
        <w:t>ục hồi và có nhiều mặt khởi sắc</w:t>
      </w:r>
      <w:r w:rsidR="00116C36" w:rsidRPr="00116C36">
        <w:rPr>
          <w:b w:val="0"/>
          <w:i w:val="0"/>
          <w:color w:val="000000"/>
          <w:spacing w:val="-8"/>
          <w:sz w:val="28"/>
          <w:szCs w:val="28"/>
          <w:lang w:val="nl-NL"/>
        </w:rPr>
        <w:t xml:space="preserve">. Tuy nhiên, </w:t>
      </w:r>
      <w:r>
        <w:rPr>
          <w:b w:val="0"/>
          <w:i w:val="0"/>
          <w:color w:val="000000"/>
          <w:spacing w:val="-8"/>
          <w:sz w:val="28"/>
          <w:szCs w:val="28"/>
          <w:lang w:val="nl-NL"/>
        </w:rPr>
        <w:t xml:space="preserve">đến quý IV năm 2022, </w:t>
      </w:r>
      <w:r w:rsidR="00116C36" w:rsidRPr="00116C36">
        <w:rPr>
          <w:b w:val="0"/>
          <w:i w:val="0"/>
          <w:color w:val="000000"/>
          <w:spacing w:val="-8"/>
          <w:sz w:val="28"/>
          <w:szCs w:val="28"/>
          <w:lang w:val="nl-NL"/>
        </w:rPr>
        <w:t xml:space="preserve">đà phục hồi của thị trường lao động có xu hướng chậm lại. </w:t>
      </w:r>
      <w:r w:rsidR="00ED39B5">
        <w:rPr>
          <w:b w:val="0"/>
          <w:i w:val="0"/>
          <w:color w:val="000000"/>
          <w:spacing w:val="-8"/>
          <w:sz w:val="28"/>
          <w:szCs w:val="28"/>
          <w:lang w:val="nl-NL"/>
        </w:rPr>
        <w:t>Bước sang quý I năm 2023, nhờ t</w:t>
      </w:r>
      <w:r w:rsidR="00ED39B5" w:rsidRPr="00ED39B5">
        <w:rPr>
          <w:b w:val="0"/>
          <w:i w:val="0"/>
          <w:color w:val="000000"/>
          <w:spacing w:val="-8"/>
          <w:sz w:val="28"/>
          <w:szCs w:val="28"/>
          <w:lang w:val="nl-NL"/>
        </w:rPr>
        <w:t>ập trung thực hiện Chỉ thị số 16/CT-TTg ngày 14/6/2021 của Thủ tướng Chính phủ về đảm bảo việc làm bền vững, nâng cao mức sống, cải thiện điều kiện làm vi</w:t>
      </w:r>
      <w:r w:rsidR="00ED1AC1">
        <w:rPr>
          <w:b w:val="0"/>
          <w:i w:val="0"/>
          <w:color w:val="000000"/>
          <w:spacing w:val="-8"/>
          <w:sz w:val="28"/>
          <w:szCs w:val="28"/>
          <w:lang w:val="nl-NL"/>
        </w:rPr>
        <w:t xml:space="preserve">ệc của công nhân lao động; </w:t>
      </w:r>
      <w:r w:rsidR="00ED39B5" w:rsidRPr="00ED39B5">
        <w:rPr>
          <w:b w:val="0"/>
          <w:i w:val="0"/>
          <w:color w:val="000000"/>
          <w:spacing w:val="-8"/>
          <w:sz w:val="28"/>
          <w:szCs w:val="28"/>
          <w:lang w:val="nl-NL"/>
        </w:rPr>
        <w:t xml:space="preserve">Nghị quyết số 06/NQ-CP ngày 10/01/2023 </w:t>
      </w:r>
      <w:r w:rsidR="00897EFC">
        <w:rPr>
          <w:b w:val="0"/>
          <w:i w:val="0"/>
          <w:color w:val="000000"/>
          <w:spacing w:val="-8"/>
          <w:sz w:val="28"/>
          <w:szCs w:val="28"/>
          <w:lang w:val="nl-NL"/>
        </w:rPr>
        <w:t xml:space="preserve">của Chính phủ </w:t>
      </w:r>
      <w:r w:rsidR="00ED39B5" w:rsidRPr="00ED39B5">
        <w:rPr>
          <w:b w:val="0"/>
          <w:i w:val="0"/>
          <w:color w:val="000000"/>
          <w:spacing w:val="-8"/>
          <w:sz w:val="28"/>
          <w:szCs w:val="28"/>
          <w:lang w:val="nl-NL"/>
        </w:rPr>
        <w:t>về phát triển thị trường lao động linh hoạt, hiện đại nhằm phục hồi nhanh kinh tế - xã hội</w:t>
      </w:r>
      <w:r w:rsidR="00ED39B5">
        <w:rPr>
          <w:b w:val="0"/>
          <w:i w:val="0"/>
          <w:color w:val="000000"/>
          <w:spacing w:val="-8"/>
          <w:sz w:val="28"/>
          <w:szCs w:val="28"/>
          <w:lang w:val="nl-NL"/>
        </w:rPr>
        <w:t xml:space="preserve">, </w:t>
      </w:r>
      <w:r w:rsidR="00897EFC">
        <w:rPr>
          <w:b w:val="0"/>
          <w:i w:val="0"/>
          <w:color w:val="000000"/>
          <w:spacing w:val="-8"/>
          <w:sz w:val="28"/>
          <w:szCs w:val="28"/>
          <w:lang w:val="nl-NL"/>
        </w:rPr>
        <w:t xml:space="preserve">thị trường lao động tiếp tục </w:t>
      </w:r>
      <w:r w:rsidR="00E33EBB">
        <w:rPr>
          <w:b w:val="0"/>
          <w:i w:val="0"/>
          <w:color w:val="000000"/>
          <w:spacing w:val="-8"/>
          <w:sz w:val="28"/>
          <w:szCs w:val="28"/>
          <w:lang w:val="nl-NL"/>
        </w:rPr>
        <w:t xml:space="preserve">duy trì </w:t>
      </w:r>
      <w:r w:rsidR="00897EFC">
        <w:rPr>
          <w:b w:val="0"/>
          <w:i w:val="0"/>
          <w:color w:val="000000"/>
          <w:spacing w:val="-8"/>
          <w:sz w:val="28"/>
          <w:szCs w:val="28"/>
          <w:lang w:val="nl-NL"/>
        </w:rPr>
        <w:t xml:space="preserve">đà </w:t>
      </w:r>
      <w:r w:rsidR="00ED39B5">
        <w:rPr>
          <w:b w:val="0"/>
          <w:i w:val="0"/>
          <w:color w:val="000000"/>
          <w:spacing w:val="-8"/>
          <w:sz w:val="28"/>
          <w:szCs w:val="28"/>
          <w:lang w:val="nl-NL"/>
        </w:rPr>
        <w:t xml:space="preserve">phục hồi. </w:t>
      </w:r>
      <w:r w:rsidR="00116C36" w:rsidRPr="00116C36">
        <w:rPr>
          <w:b w:val="0"/>
          <w:i w:val="0"/>
          <w:color w:val="000000"/>
          <w:spacing w:val="-8"/>
          <w:sz w:val="28"/>
          <w:szCs w:val="28"/>
          <w:lang w:val="nl-NL"/>
        </w:rPr>
        <w:t xml:space="preserve">Cụ thể, </w:t>
      </w:r>
      <w:bookmarkEnd w:id="11"/>
      <w:bookmarkEnd w:id="12"/>
      <w:bookmarkEnd w:id="13"/>
      <w:bookmarkEnd w:id="14"/>
      <w:bookmarkEnd w:id="15"/>
      <w:r w:rsidR="00F4271A">
        <w:rPr>
          <w:b w:val="0"/>
          <w:i w:val="0"/>
          <w:color w:val="000000"/>
          <w:sz w:val="28"/>
          <w:szCs w:val="28"/>
          <w:lang w:val="nl-NL"/>
        </w:rPr>
        <w:t>s</w:t>
      </w:r>
      <w:r w:rsidR="00F4271A" w:rsidRPr="000D7F7F">
        <w:rPr>
          <w:b w:val="0"/>
          <w:i w:val="0"/>
          <w:color w:val="000000"/>
          <w:sz w:val="28"/>
          <w:szCs w:val="28"/>
          <w:lang w:val="nl-NL"/>
        </w:rPr>
        <w:t>ố người thiếu việc làm trong độ tuổi</w:t>
      </w:r>
      <w:r w:rsidR="00F4271A" w:rsidRPr="004716CF">
        <w:rPr>
          <w:b w:val="0"/>
          <w:i w:val="0"/>
          <w:color w:val="000000"/>
          <w:sz w:val="28"/>
          <w:szCs w:val="28"/>
          <w:vertAlign w:val="superscript"/>
          <w:lang w:val="nl-NL"/>
        </w:rPr>
        <w:footnoteReference w:id="5"/>
      </w:r>
      <w:r w:rsidR="00F4271A" w:rsidRPr="000D7F7F">
        <w:rPr>
          <w:b w:val="0"/>
          <w:i w:val="0"/>
          <w:color w:val="000000"/>
          <w:sz w:val="28"/>
          <w:szCs w:val="28"/>
          <w:lang w:val="nl-NL"/>
        </w:rPr>
        <w:t xml:space="preserve"> quý I</w:t>
      </w:r>
      <w:r w:rsidR="00F4271A">
        <w:rPr>
          <w:b w:val="0"/>
          <w:i w:val="0"/>
          <w:color w:val="000000"/>
          <w:sz w:val="28"/>
          <w:szCs w:val="28"/>
          <w:lang w:val="nl-NL"/>
        </w:rPr>
        <w:t xml:space="preserve"> năm 2023 là khoảng 885,5 nghìn người, giảm 12,4</w:t>
      </w:r>
      <w:r w:rsidR="00F4271A" w:rsidRPr="000D7F7F">
        <w:rPr>
          <w:b w:val="0"/>
          <w:i w:val="0"/>
          <w:color w:val="000000"/>
          <w:sz w:val="28"/>
          <w:szCs w:val="28"/>
          <w:lang w:val="nl-NL"/>
        </w:rPr>
        <w:t xml:space="preserve"> nghìn người so với quý trước và </w:t>
      </w:r>
      <w:r w:rsidR="00F4271A">
        <w:rPr>
          <w:b w:val="0"/>
          <w:i w:val="0"/>
          <w:color w:val="000000"/>
          <w:sz w:val="28"/>
          <w:szCs w:val="28"/>
          <w:lang w:val="nl-NL"/>
        </w:rPr>
        <w:t>giảm 443,1</w:t>
      </w:r>
      <w:r w:rsidR="00F4271A" w:rsidRPr="000D7F7F">
        <w:rPr>
          <w:b w:val="0"/>
          <w:i w:val="0"/>
          <w:color w:val="000000"/>
          <w:sz w:val="28"/>
          <w:szCs w:val="28"/>
          <w:lang w:val="nl-NL"/>
        </w:rPr>
        <w:t xml:space="preserve"> nghìn người so với cùng kỳ năm trước. Tỷ lệ thiếu việc làm của lao động trong độ tuổi quý này </w:t>
      </w:r>
      <w:r w:rsidR="00F4271A">
        <w:rPr>
          <w:b w:val="0"/>
          <w:i w:val="0"/>
          <w:color w:val="000000"/>
          <w:sz w:val="28"/>
          <w:szCs w:val="28"/>
          <w:lang w:val="nl-NL"/>
        </w:rPr>
        <w:t>là 1,94%, giảm 0,04</w:t>
      </w:r>
      <w:r w:rsidR="00F4271A" w:rsidRPr="000D7F7F">
        <w:rPr>
          <w:b w:val="0"/>
          <w:i w:val="0"/>
          <w:color w:val="000000"/>
          <w:sz w:val="28"/>
          <w:szCs w:val="28"/>
          <w:lang w:val="nl-NL"/>
        </w:rPr>
        <w:t xml:space="preserve"> điểm phần</w:t>
      </w:r>
      <w:r w:rsidR="00F4271A">
        <w:rPr>
          <w:b w:val="0"/>
          <w:i w:val="0"/>
          <w:color w:val="000000"/>
          <w:sz w:val="28"/>
          <w:szCs w:val="28"/>
          <w:lang w:val="nl-NL"/>
        </w:rPr>
        <w:t xml:space="preserve"> trăm so với quý trước và giảm 1,07</w:t>
      </w:r>
      <w:r w:rsidR="00F4271A" w:rsidRPr="000D7F7F">
        <w:rPr>
          <w:b w:val="0"/>
          <w:i w:val="0"/>
          <w:color w:val="000000"/>
          <w:sz w:val="28"/>
          <w:szCs w:val="28"/>
          <w:lang w:val="nl-NL"/>
        </w:rPr>
        <w:t xml:space="preserve"> điểm phần trăm so với cùng kỳ năm trước. Tỷ lệ thiếu việc làm của lao động trong độ tuổi ở khu vực thành thị thấp hơn so với khu </w:t>
      </w:r>
      <w:r w:rsidR="00F4271A">
        <w:rPr>
          <w:b w:val="0"/>
          <w:i w:val="0"/>
          <w:color w:val="000000"/>
          <w:sz w:val="28"/>
          <w:szCs w:val="28"/>
          <w:lang w:val="nl-NL"/>
        </w:rPr>
        <w:t>vực nông thôn (tương ứng là 1,31% và 2,34</w:t>
      </w:r>
      <w:r w:rsidR="00F4271A" w:rsidRPr="000D7F7F">
        <w:rPr>
          <w:b w:val="0"/>
          <w:i w:val="0"/>
          <w:color w:val="000000"/>
          <w:sz w:val="28"/>
          <w:szCs w:val="28"/>
          <w:lang w:val="nl-NL"/>
        </w:rPr>
        <w:t xml:space="preserve">%). </w:t>
      </w:r>
    </w:p>
    <w:p w14:paraId="4A34DB5D" w14:textId="6739AFB5" w:rsidR="00116C36" w:rsidRDefault="00116C36" w:rsidP="00116C36">
      <w:pPr>
        <w:spacing w:before="120" w:line="288" w:lineRule="auto"/>
        <w:jc w:val="center"/>
        <w:rPr>
          <w:bCs/>
          <w:i w:val="0"/>
          <w:iCs/>
          <w:sz w:val="26"/>
          <w:szCs w:val="26"/>
        </w:rPr>
      </w:pPr>
      <w:r>
        <w:rPr>
          <w:bCs/>
          <w:i w:val="0"/>
          <w:iCs/>
          <w:sz w:val="26"/>
          <w:szCs w:val="26"/>
        </w:rPr>
        <w:t>Hình</w:t>
      </w:r>
      <w:r w:rsidR="00355324">
        <w:rPr>
          <w:bCs/>
          <w:i w:val="0"/>
          <w:iCs/>
          <w:sz w:val="26"/>
          <w:szCs w:val="26"/>
        </w:rPr>
        <w:t xml:space="preserve"> 4</w:t>
      </w:r>
      <w:r>
        <w:rPr>
          <w:bCs/>
          <w:i w:val="0"/>
          <w:iCs/>
          <w:sz w:val="26"/>
          <w:szCs w:val="26"/>
        </w:rPr>
        <w:t xml:space="preserve">: </w:t>
      </w:r>
      <w:r w:rsidRPr="00BF4039">
        <w:rPr>
          <w:bCs/>
          <w:i w:val="0"/>
          <w:iCs/>
          <w:sz w:val="26"/>
          <w:szCs w:val="26"/>
        </w:rPr>
        <w:t>Số người và tỷ lệ thiếu việc làm trong độ t</w:t>
      </w:r>
      <w:r w:rsidR="00F4271A">
        <w:rPr>
          <w:bCs/>
          <w:i w:val="0"/>
          <w:iCs/>
          <w:sz w:val="26"/>
          <w:szCs w:val="26"/>
        </w:rPr>
        <w:t>uổi lao động theo quý, 2020-2023</w:t>
      </w:r>
    </w:p>
    <w:p w14:paraId="174000A0" w14:textId="08BF8155" w:rsidR="00A332A2" w:rsidRPr="00BF4039" w:rsidRDefault="00A332A2" w:rsidP="00616985">
      <w:pPr>
        <w:tabs>
          <w:tab w:val="left" w:pos="6946"/>
        </w:tabs>
        <w:spacing w:before="120" w:line="288" w:lineRule="auto"/>
        <w:jc w:val="center"/>
        <w:rPr>
          <w:bCs/>
          <w:i w:val="0"/>
          <w:iCs/>
          <w:sz w:val="26"/>
          <w:szCs w:val="26"/>
        </w:rPr>
      </w:pPr>
      <w:r>
        <w:rPr>
          <w:bCs/>
          <w:i w:val="0"/>
          <w:iCs/>
          <w:noProof/>
          <w:sz w:val="26"/>
          <w:szCs w:val="26"/>
        </w:rPr>
        <w:drawing>
          <wp:inline distT="0" distB="0" distL="0" distR="0" wp14:anchorId="35D1427E" wp14:editId="50C8347B">
            <wp:extent cx="5519737" cy="2385695"/>
            <wp:effectExtent l="0" t="0" r="508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1F705F" w14:textId="5036279E" w:rsidR="00A64600" w:rsidRDefault="00F678D6" w:rsidP="00116C36">
      <w:pPr>
        <w:tabs>
          <w:tab w:val="left" w:pos="900"/>
        </w:tabs>
        <w:spacing w:before="40" w:after="40" w:line="276" w:lineRule="auto"/>
        <w:jc w:val="both"/>
        <w:rPr>
          <w:rFonts w:eastAsia="Calibri"/>
          <w:b w:val="0"/>
          <w:i w:val="0"/>
          <w:iCs/>
          <w:spacing w:val="-8"/>
          <w:sz w:val="28"/>
          <w:szCs w:val="28"/>
        </w:rPr>
      </w:pPr>
      <w:r>
        <w:rPr>
          <w:rFonts w:eastAsia="Calibri"/>
          <w:b w:val="0"/>
          <w:i w:val="0"/>
          <w:iCs/>
          <w:spacing w:val="-2"/>
          <w:sz w:val="28"/>
          <w:szCs w:val="28"/>
        </w:rPr>
        <w:lastRenderedPageBreak/>
        <w:tab/>
      </w:r>
      <w:r w:rsidR="007A17C1">
        <w:rPr>
          <w:rFonts w:eastAsia="Calibri"/>
          <w:b w:val="0"/>
          <w:i w:val="0"/>
          <w:iCs/>
          <w:spacing w:val="-8"/>
          <w:sz w:val="28"/>
          <w:szCs w:val="28"/>
        </w:rPr>
        <w:t>Trong quý I</w:t>
      </w:r>
      <w:r w:rsidR="006036F5" w:rsidRPr="00F678D6">
        <w:rPr>
          <w:rFonts w:eastAsia="Calibri"/>
          <w:b w:val="0"/>
          <w:i w:val="0"/>
          <w:iCs/>
          <w:spacing w:val="-8"/>
          <w:sz w:val="28"/>
          <w:szCs w:val="28"/>
        </w:rPr>
        <w:t xml:space="preserve"> năm </w:t>
      </w:r>
      <w:r w:rsidR="007A17C1">
        <w:rPr>
          <w:rFonts w:eastAsia="Calibri"/>
          <w:b w:val="0"/>
          <w:i w:val="0"/>
          <w:iCs/>
          <w:spacing w:val="-8"/>
          <w:sz w:val="28"/>
          <w:szCs w:val="28"/>
        </w:rPr>
        <w:t>2023</w:t>
      </w:r>
      <w:r w:rsidR="00D023A2" w:rsidRPr="00F678D6">
        <w:rPr>
          <w:rFonts w:eastAsia="Calibri"/>
          <w:b w:val="0"/>
          <w:i w:val="0"/>
          <w:iCs/>
          <w:spacing w:val="-8"/>
          <w:sz w:val="28"/>
          <w:szCs w:val="28"/>
        </w:rPr>
        <w:t>, tỷ lệ thiếu việc làm trong độ tuổi cao nhất thuộc về</w:t>
      </w:r>
      <w:r w:rsidR="007A17C1">
        <w:rPr>
          <w:rFonts w:eastAsia="Calibri"/>
          <w:b w:val="0"/>
          <w:i w:val="0"/>
          <w:iCs/>
          <w:spacing w:val="-8"/>
          <w:sz w:val="28"/>
          <w:szCs w:val="28"/>
        </w:rPr>
        <w:t xml:space="preserve"> vùng Bắc Trung Bộ và Duyên hải miền Trung</w:t>
      </w:r>
      <w:r w:rsidR="00D023A2" w:rsidRPr="00F678D6">
        <w:rPr>
          <w:rFonts w:eastAsia="Calibri"/>
          <w:b w:val="0"/>
          <w:i w:val="0"/>
          <w:iCs/>
          <w:spacing w:val="-8"/>
          <w:sz w:val="28"/>
          <w:szCs w:val="28"/>
        </w:rPr>
        <w:t xml:space="preserve"> vớ</w:t>
      </w:r>
      <w:r w:rsidR="007A17C1">
        <w:rPr>
          <w:rFonts w:eastAsia="Calibri"/>
          <w:b w:val="0"/>
          <w:i w:val="0"/>
          <w:iCs/>
          <w:spacing w:val="-8"/>
          <w:sz w:val="28"/>
          <w:szCs w:val="28"/>
        </w:rPr>
        <w:t>i 2,86</w:t>
      </w:r>
      <w:r w:rsidR="00D023A2" w:rsidRPr="00F678D6">
        <w:rPr>
          <w:rFonts w:eastAsia="Calibri"/>
          <w:b w:val="0"/>
          <w:i w:val="0"/>
          <w:iCs/>
          <w:spacing w:val="-8"/>
          <w:sz w:val="28"/>
          <w:szCs w:val="28"/>
        </w:rPr>
        <w:t>% và thấp nhất thuộc về vùng Đồng bằng sông Hồng vớ</w:t>
      </w:r>
      <w:r w:rsidR="007A17C1">
        <w:rPr>
          <w:rFonts w:eastAsia="Calibri"/>
          <w:b w:val="0"/>
          <w:i w:val="0"/>
          <w:iCs/>
          <w:spacing w:val="-8"/>
          <w:sz w:val="28"/>
          <w:szCs w:val="28"/>
        </w:rPr>
        <w:t>i 0,90</w:t>
      </w:r>
      <w:r w:rsidR="00D023A2" w:rsidRPr="00F678D6">
        <w:rPr>
          <w:rFonts w:eastAsia="Calibri"/>
          <w:b w:val="0"/>
          <w:i w:val="0"/>
          <w:iCs/>
          <w:spacing w:val="-8"/>
          <w:sz w:val="28"/>
          <w:szCs w:val="28"/>
        </w:rPr>
        <w:t xml:space="preserve">%. </w:t>
      </w:r>
      <w:r w:rsidR="007A17C1">
        <w:rPr>
          <w:rFonts w:eastAsia="Calibri"/>
          <w:b w:val="0"/>
          <w:i w:val="0"/>
          <w:iCs/>
          <w:spacing w:val="-8"/>
          <w:sz w:val="28"/>
          <w:szCs w:val="28"/>
        </w:rPr>
        <w:t xml:space="preserve">So với quý trước, tỷ lệ này giảm ở hai vùng là Tây Nguyên và đồng bằng sông Cửu Long, </w:t>
      </w:r>
      <w:r w:rsidR="00543D6F">
        <w:rPr>
          <w:rFonts w:eastAsia="Calibri"/>
          <w:b w:val="0"/>
          <w:i w:val="0"/>
          <w:iCs/>
          <w:spacing w:val="-8"/>
          <w:sz w:val="28"/>
          <w:szCs w:val="28"/>
        </w:rPr>
        <w:t xml:space="preserve">trong khi đó </w:t>
      </w:r>
      <w:r w:rsidR="007A17C1">
        <w:rPr>
          <w:rFonts w:eastAsia="Calibri"/>
          <w:b w:val="0"/>
          <w:i w:val="0"/>
          <w:iCs/>
          <w:spacing w:val="-8"/>
          <w:sz w:val="28"/>
          <w:szCs w:val="28"/>
        </w:rPr>
        <w:t>bốn vùng còn lạ</w:t>
      </w:r>
      <w:r w:rsidR="00967B9F">
        <w:rPr>
          <w:rFonts w:eastAsia="Calibri"/>
          <w:b w:val="0"/>
          <w:i w:val="0"/>
          <w:iCs/>
          <w:spacing w:val="-8"/>
          <w:sz w:val="28"/>
          <w:szCs w:val="28"/>
        </w:rPr>
        <w:t xml:space="preserve">i </w:t>
      </w:r>
      <w:r w:rsidR="00543D6F">
        <w:rPr>
          <w:rFonts w:eastAsia="Calibri"/>
          <w:b w:val="0"/>
          <w:i w:val="0"/>
          <w:iCs/>
          <w:spacing w:val="-8"/>
          <w:sz w:val="28"/>
          <w:szCs w:val="28"/>
        </w:rPr>
        <w:t>tỷ lệ thiếu việc làm</w:t>
      </w:r>
      <w:r w:rsidR="00967B9F">
        <w:rPr>
          <w:rFonts w:eastAsia="Calibri"/>
          <w:b w:val="0"/>
          <w:i w:val="0"/>
          <w:iCs/>
          <w:spacing w:val="-8"/>
          <w:sz w:val="28"/>
          <w:szCs w:val="28"/>
        </w:rPr>
        <w:t xml:space="preserve"> đều tăng</w:t>
      </w:r>
      <w:r w:rsidR="009B0F2C" w:rsidRPr="00F678D6">
        <w:rPr>
          <w:rFonts w:eastAsia="Calibri"/>
          <w:b w:val="0"/>
          <w:i w:val="0"/>
          <w:iCs/>
          <w:spacing w:val="-8"/>
          <w:sz w:val="28"/>
          <w:szCs w:val="28"/>
        </w:rPr>
        <w:t xml:space="preserve">. </w:t>
      </w:r>
      <w:r w:rsidR="00D023A2" w:rsidRPr="00F678D6">
        <w:rPr>
          <w:rFonts w:eastAsia="Calibri"/>
          <w:b w:val="0"/>
          <w:i w:val="0"/>
          <w:iCs/>
          <w:spacing w:val="-8"/>
          <w:sz w:val="28"/>
          <w:szCs w:val="28"/>
        </w:rPr>
        <w:t xml:space="preserve">So với cùng kỳ năm trước, tỷ lệ này </w:t>
      </w:r>
      <w:r w:rsidR="007A17C1">
        <w:rPr>
          <w:rFonts w:eastAsia="Calibri"/>
          <w:b w:val="0"/>
          <w:i w:val="0"/>
          <w:iCs/>
          <w:spacing w:val="-8"/>
          <w:sz w:val="28"/>
          <w:szCs w:val="28"/>
        </w:rPr>
        <w:t xml:space="preserve">tăng </w:t>
      </w:r>
      <w:r w:rsidR="00543D6F">
        <w:rPr>
          <w:rFonts w:eastAsia="Calibri"/>
          <w:b w:val="0"/>
          <w:i w:val="0"/>
          <w:iCs/>
          <w:spacing w:val="-8"/>
          <w:sz w:val="28"/>
          <w:szCs w:val="28"/>
        </w:rPr>
        <w:t xml:space="preserve">duy nhất </w:t>
      </w:r>
      <w:r w:rsidR="007A17C1">
        <w:rPr>
          <w:rFonts w:eastAsia="Calibri"/>
          <w:b w:val="0"/>
          <w:i w:val="0"/>
          <w:iCs/>
          <w:spacing w:val="-8"/>
          <w:sz w:val="28"/>
          <w:szCs w:val="28"/>
        </w:rPr>
        <w:t xml:space="preserve">vùng </w:t>
      </w:r>
      <w:r w:rsidR="007A17C1" w:rsidRPr="00F678D6">
        <w:rPr>
          <w:rFonts w:eastAsia="Calibri"/>
          <w:b w:val="0"/>
          <w:i w:val="0"/>
          <w:iCs/>
          <w:spacing w:val="-8"/>
          <w:sz w:val="28"/>
          <w:szCs w:val="28"/>
        </w:rPr>
        <w:t>Đông Nam Bộ vớ</w:t>
      </w:r>
      <w:r w:rsidR="007A17C1">
        <w:rPr>
          <w:rFonts w:eastAsia="Calibri"/>
          <w:b w:val="0"/>
          <w:i w:val="0"/>
          <w:iCs/>
          <w:spacing w:val="-8"/>
          <w:sz w:val="28"/>
          <w:szCs w:val="28"/>
        </w:rPr>
        <w:t>i 0,15</w:t>
      </w:r>
      <w:r w:rsidR="007A17C1" w:rsidRPr="00F678D6">
        <w:rPr>
          <w:rFonts w:eastAsia="Calibri"/>
          <w:b w:val="0"/>
          <w:i w:val="0"/>
          <w:iCs/>
          <w:spacing w:val="-8"/>
          <w:sz w:val="28"/>
          <w:szCs w:val="28"/>
        </w:rPr>
        <w:t xml:space="preserve"> điểm phần trăm</w:t>
      </w:r>
      <w:r w:rsidR="007A17C1">
        <w:rPr>
          <w:rFonts w:eastAsia="Calibri"/>
          <w:b w:val="0"/>
          <w:i w:val="0"/>
          <w:iCs/>
          <w:spacing w:val="-8"/>
          <w:sz w:val="28"/>
          <w:szCs w:val="28"/>
        </w:rPr>
        <w:t>, năm vùng</w:t>
      </w:r>
      <w:r w:rsidR="00D023A2" w:rsidRPr="00F678D6">
        <w:rPr>
          <w:rFonts w:eastAsia="Calibri"/>
          <w:b w:val="0"/>
          <w:i w:val="0"/>
          <w:iCs/>
          <w:spacing w:val="-8"/>
          <w:sz w:val="28"/>
          <w:szCs w:val="28"/>
        </w:rPr>
        <w:t xml:space="preserve"> kinh tế-xã hội</w:t>
      </w:r>
      <w:r w:rsidR="007A17C1">
        <w:rPr>
          <w:rFonts w:eastAsia="Calibri"/>
          <w:b w:val="0"/>
          <w:i w:val="0"/>
          <w:iCs/>
          <w:spacing w:val="-8"/>
          <w:sz w:val="28"/>
          <w:szCs w:val="28"/>
        </w:rPr>
        <w:t xml:space="preserve"> còn lại đều chứng kiến </w:t>
      </w:r>
      <w:r w:rsidR="00543D6F">
        <w:rPr>
          <w:rFonts w:eastAsia="Calibri"/>
          <w:b w:val="0"/>
          <w:i w:val="0"/>
          <w:iCs/>
          <w:spacing w:val="-8"/>
          <w:sz w:val="28"/>
          <w:szCs w:val="28"/>
        </w:rPr>
        <w:t xml:space="preserve">sự sụt giảm của </w:t>
      </w:r>
      <w:r w:rsidR="007A17C1">
        <w:rPr>
          <w:rFonts w:eastAsia="Calibri"/>
          <w:b w:val="0"/>
          <w:i w:val="0"/>
          <w:iCs/>
          <w:spacing w:val="-8"/>
          <w:sz w:val="28"/>
          <w:szCs w:val="28"/>
        </w:rPr>
        <w:t xml:space="preserve">tỷ lệ </w:t>
      </w:r>
      <w:r w:rsidR="00543D6F">
        <w:rPr>
          <w:rFonts w:eastAsia="Calibri"/>
          <w:b w:val="0"/>
          <w:i w:val="0"/>
          <w:iCs/>
          <w:spacing w:val="-8"/>
          <w:sz w:val="28"/>
          <w:szCs w:val="28"/>
        </w:rPr>
        <w:t>thiếu việc làm</w:t>
      </w:r>
      <w:r w:rsidR="00D023A2" w:rsidRPr="00F678D6">
        <w:rPr>
          <w:rFonts w:eastAsia="Calibri"/>
          <w:b w:val="0"/>
          <w:i w:val="0"/>
          <w:iCs/>
          <w:spacing w:val="-8"/>
          <w:sz w:val="28"/>
          <w:szCs w:val="28"/>
        </w:rPr>
        <w:t xml:space="preserve">. </w:t>
      </w:r>
      <w:r w:rsidR="00DB236E">
        <w:rPr>
          <w:rFonts w:eastAsia="Calibri"/>
          <w:b w:val="0"/>
          <w:i w:val="0"/>
          <w:iCs/>
          <w:spacing w:val="-8"/>
          <w:sz w:val="28"/>
          <w:szCs w:val="28"/>
        </w:rPr>
        <w:t>V</w:t>
      </w:r>
      <w:r w:rsidR="00AC3803">
        <w:rPr>
          <w:rFonts w:eastAsia="Calibri"/>
          <w:b w:val="0"/>
          <w:i w:val="0"/>
          <w:iCs/>
          <w:spacing w:val="-8"/>
          <w:sz w:val="28"/>
          <w:szCs w:val="28"/>
        </w:rPr>
        <w:t>ùng Đông Nam Bộ là vùng thường có tỷ lệ thiếu việc làm thấp nhất trước khi dịch Covid-19 xuất hiện (dưới 0,6%</w:t>
      </w:r>
      <w:r w:rsidR="00103D4E">
        <w:rPr>
          <w:rFonts w:eastAsia="Calibri"/>
          <w:b w:val="0"/>
          <w:i w:val="0"/>
          <w:iCs/>
          <w:spacing w:val="-8"/>
          <w:sz w:val="28"/>
          <w:szCs w:val="28"/>
        </w:rPr>
        <w:t xml:space="preserve"> ở </w:t>
      </w:r>
      <w:r w:rsidR="00921829">
        <w:rPr>
          <w:rFonts w:eastAsia="Calibri"/>
          <w:b w:val="0"/>
          <w:i w:val="0"/>
          <w:iCs/>
          <w:spacing w:val="-8"/>
          <w:sz w:val="28"/>
          <w:szCs w:val="28"/>
        </w:rPr>
        <w:t>cả 4 quý</w:t>
      </w:r>
      <w:r w:rsidR="00103D4E">
        <w:rPr>
          <w:rFonts w:eastAsia="Calibri"/>
          <w:b w:val="0"/>
          <w:i w:val="0"/>
          <w:iCs/>
          <w:spacing w:val="-8"/>
          <w:sz w:val="28"/>
          <w:szCs w:val="28"/>
        </w:rPr>
        <w:t xml:space="preserve"> năm 2019)</w:t>
      </w:r>
      <w:r w:rsidR="00AC3803">
        <w:rPr>
          <w:rFonts w:eastAsia="Calibri"/>
          <w:b w:val="0"/>
          <w:i w:val="0"/>
          <w:iCs/>
          <w:spacing w:val="-8"/>
          <w:sz w:val="28"/>
          <w:szCs w:val="28"/>
        </w:rPr>
        <w:t>, khi tình</w:t>
      </w:r>
      <w:r w:rsidR="00D023A2" w:rsidRPr="00F678D6">
        <w:rPr>
          <w:rFonts w:eastAsia="Calibri"/>
          <w:b w:val="0"/>
          <w:i w:val="0"/>
          <w:iCs/>
          <w:spacing w:val="-8"/>
          <w:sz w:val="28"/>
          <w:szCs w:val="28"/>
        </w:rPr>
        <w:t xml:space="preserve"> </w:t>
      </w:r>
      <w:bookmarkStart w:id="16" w:name="OLE_LINK6"/>
      <w:bookmarkStart w:id="17" w:name="OLE_LINK7"/>
      <w:r w:rsidR="00103D4E">
        <w:rPr>
          <w:rFonts w:eastAsia="Calibri"/>
          <w:b w:val="0"/>
          <w:i w:val="0"/>
          <w:iCs/>
          <w:spacing w:val="-8"/>
          <w:sz w:val="28"/>
          <w:szCs w:val="28"/>
        </w:rPr>
        <w:t>hình Covid-19 diễn biến phức tạp, tỷ lệ này đã bị đẩy lên cao tới 7,73% vào quý III năm 2021</w:t>
      </w:r>
      <w:r w:rsidR="00B81F57">
        <w:rPr>
          <w:rFonts w:eastAsia="Calibri"/>
          <w:b w:val="0"/>
          <w:i w:val="0"/>
          <w:iCs/>
          <w:spacing w:val="-8"/>
          <w:sz w:val="28"/>
          <w:szCs w:val="28"/>
        </w:rPr>
        <w:t xml:space="preserve"> và khi tình hình dịch được kiểm soát tốt, tỷ lệ này giảm xuống 1,60% vào quý I năm 2022. Tuy nhiên, đế</w:t>
      </w:r>
      <w:r w:rsidR="00A14C4E">
        <w:rPr>
          <w:rFonts w:eastAsia="Calibri"/>
          <w:b w:val="0"/>
          <w:i w:val="0"/>
          <w:iCs/>
          <w:spacing w:val="-8"/>
          <w:sz w:val="28"/>
          <w:szCs w:val="28"/>
        </w:rPr>
        <w:t>n quý I năm nay</w:t>
      </w:r>
      <w:r w:rsidR="00B81F57">
        <w:rPr>
          <w:rFonts w:eastAsia="Calibri"/>
          <w:b w:val="0"/>
          <w:i w:val="0"/>
          <w:iCs/>
          <w:spacing w:val="-8"/>
          <w:sz w:val="28"/>
          <w:szCs w:val="28"/>
        </w:rPr>
        <w:t xml:space="preserve">, </w:t>
      </w:r>
      <w:r w:rsidR="00133761">
        <w:rPr>
          <w:rFonts w:eastAsia="Calibri"/>
          <w:b w:val="0"/>
          <w:i w:val="0"/>
          <w:iCs/>
          <w:spacing w:val="-8"/>
          <w:sz w:val="28"/>
          <w:szCs w:val="28"/>
        </w:rPr>
        <w:t>ngược với xu hướng chung của cả nước là quý này giảm so với cùng kỳ năm trước thì tỷ lệ thiếu việc làm ở vùng này tăng lên</w:t>
      </w:r>
      <w:r w:rsidR="00B81F57">
        <w:rPr>
          <w:rFonts w:eastAsia="Calibri"/>
          <w:b w:val="0"/>
          <w:i w:val="0"/>
          <w:iCs/>
          <w:spacing w:val="-8"/>
          <w:sz w:val="28"/>
          <w:szCs w:val="28"/>
        </w:rPr>
        <w:t xml:space="preserve">. Điều này chứng tỏ tình </w:t>
      </w:r>
      <w:r w:rsidR="00EB37A4">
        <w:rPr>
          <w:rFonts w:eastAsia="Calibri"/>
          <w:b w:val="0"/>
          <w:i w:val="0"/>
          <w:iCs/>
          <w:spacing w:val="-8"/>
          <w:sz w:val="28"/>
          <w:szCs w:val="28"/>
        </w:rPr>
        <w:t>trạng thiếu đơn hàng c</w:t>
      </w:r>
      <w:r w:rsidR="00B81F57">
        <w:rPr>
          <w:rFonts w:eastAsia="Calibri"/>
          <w:b w:val="0"/>
          <w:i w:val="0"/>
          <w:iCs/>
          <w:spacing w:val="-8"/>
          <w:sz w:val="28"/>
          <w:szCs w:val="28"/>
        </w:rPr>
        <w:t xml:space="preserve">ủa nhiều doanh nghiệp </w:t>
      </w:r>
      <w:r w:rsidR="00EB37A4">
        <w:rPr>
          <w:rFonts w:eastAsia="Calibri"/>
          <w:b w:val="0"/>
          <w:i w:val="0"/>
          <w:iCs/>
          <w:spacing w:val="-8"/>
          <w:sz w:val="28"/>
          <w:szCs w:val="28"/>
        </w:rPr>
        <w:t xml:space="preserve">lớn ở </w:t>
      </w:r>
      <w:r w:rsidR="00921829">
        <w:rPr>
          <w:rFonts w:eastAsia="Calibri"/>
          <w:b w:val="0"/>
          <w:i w:val="0"/>
          <w:iCs/>
          <w:spacing w:val="-8"/>
          <w:sz w:val="28"/>
          <w:szCs w:val="28"/>
        </w:rPr>
        <w:t xml:space="preserve">vùng Đông Nam Bộ </w:t>
      </w:r>
      <w:r w:rsidR="00EB37A4">
        <w:rPr>
          <w:rFonts w:eastAsia="Calibri"/>
          <w:b w:val="0"/>
          <w:i w:val="0"/>
          <w:iCs/>
          <w:spacing w:val="-8"/>
          <w:sz w:val="28"/>
          <w:szCs w:val="28"/>
        </w:rPr>
        <w:t xml:space="preserve">trong những tháng đầu năm 2023 </w:t>
      </w:r>
      <w:r w:rsidR="00B81F57">
        <w:rPr>
          <w:rFonts w:eastAsia="Calibri"/>
          <w:b w:val="0"/>
          <w:i w:val="0"/>
          <w:iCs/>
          <w:spacing w:val="-8"/>
          <w:sz w:val="28"/>
          <w:szCs w:val="28"/>
        </w:rPr>
        <w:t>đã ả</w:t>
      </w:r>
      <w:r w:rsidR="004F6DF8">
        <w:rPr>
          <w:rFonts w:eastAsia="Calibri"/>
          <w:b w:val="0"/>
          <w:i w:val="0"/>
          <w:iCs/>
          <w:spacing w:val="-8"/>
          <w:sz w:val="28"/>
          <w:szCs w:val="28"/>
        </w:rPr>
        <w:t>nh hưởng</w:t>
      </w:r>
      <w:r w:rsidR="00B81F57">
        <w:rPr>
          <w:rFonts w:eastAsia="Calibri"/>
          <w:b w:val="0"/>
          <w:i w:val="0"/>
          <w:iCs/>
          <w:spacing w:val="-8"/>
          <w:sz w:val="28"/>
          <w:szCs w:val="28"/>
        </w:rPr>
        <w:t xml:space="preserve"> tới </w:t>
      </w:r>
      <w:r w:rsidR="00C959AE">
        <w:rPr>
          <w:rFonts w:eastAsia="Calibri"/>
          <w:b w:val="0"/>
          <w:i w:val="0"/>
          <w:iCs/>
          <w:spacing w:val="-8"/>
          <w:sz w:val="28"/>
          <w:szCs w:val="28"/>
        </w:rPr>
        <w:t xml:space="preserve">tình trạng thiếu </w:t>
      </w:r>
      <w:r w:rsidR="00B81F57">
        <w:rPr>
          <w:rFonts w:eastAsia="Calibri"/>
          <w:b w:val="0"/>
          <w:i w:val="0"/>
          <w:iCs/>
          <w:spacing w:val="-8"/>
          <w:sz w:val="28"/>
          <w:szCs w:val="28"/>
        </w:rPr>
        <w:t>việc làm của người lao độ</w:t>
      </w:r>
      <w:r w:rsidR="001C4CD2">
        <w:rPr>
          <w:rFonts w:eastAsia="Calibri"/>
          <w:b w:val="0"/>
          <w:i w:val="0"/>
          <w:iCs/>
          <w:spacing w:val="-8"/>
          <w:sz w:val="28"/>
          <w:szCs w:val="28"/>
        </w:rPr>
        <w:t>ng.</w:t>
      </w:r>
    </w:p>
    <w:p w14:paraId="1F92DD79" w14:textId="4FA91775" w:rsidR="00D023A2" w:rsidRPr="00862C2E" w:rsidRDefault="007C7EDC" w:rsidP="00D023A2">
      <w:pPr>
        <w:jc w:val="center"/>
        <w:rPr>
          <w:bCs/>
          <w:i w:val="0"/>
          <w:iCs/>
          <w:sz w:val="28"/>
          <w:szCs w:val="28"/>
        </w:rPr>
      </w:pPr>
      <w:r w:rsidRPr="00862C2E">
        <w:rPr>
          <w:bCs/>
          <w:i w:val="0"/>
          <w:iCs/>
          <w:sz w:val="28"/>
          <w:szCs w:val="28"/>
        </w:rPr>
        <w:t xml:space="preserve">Hình </w:t>
      </w:r>
      <w:r w:rsidR="00355324">
        <w:rPr>
          <w:bCs/>
          <w:i w:val="0"/>
          <w:iCs/>
          <w:sz w:val="28"/>
          <w:szCs w:val="28"/>
        </w:rPr>
        <w:t>5</w:t>
      </w:r>
      <w:r w:rsidRPr="00862C2E">
        <w:rPr>
          <w:bCs/>
          <w:i w:val="0"/>
          <w:iCs/>
          <w:sz w:val="28"/>
          <w:szCs w:val="28"/>
        </w:rPr>
        <w:t xml:space="preserve">: </w:t>
      </w:r>
      <w:r w:rsidR="00D023A2" w:rsidRPr="00862C2E">
        <w:rPr>
          <w:bCs/>
          <w:i w:val="0"/>
          <w:iCs/>
          <w:sz w:val="28"/>
          <w:szCs w:val="28"/>
        </w:rPr>
        <w:t xml:space="preserve">Tỷ lệ thiếu việc làm trong độ tuổi lao động theo vùng kinh tế </w:t>
      </w:r>
      <w:r w:rsidR="004567ED">
        <w:rPr>
          <w:bCs/>
          <w:i w:val="0"/>
          <w:iCs/>
          <w:sz w:val="28"/>
          <w:szCs w:val="28"/>
        </w:rPr>
        <w:t xml:space="preserve">- </w:t>
      </w:r>
      <w:r w:rsidR="00D023A2" w:rsidRPr="00862C2E">
        <w:rPr>
          <w:bCs/>
          <w:i w:val="0"/>
          <w:iCs/>
          <w:sz w:val="28"/>
          <w:szCs w:val="28"/>
        </w:rPr>
        <w:t xml:space="preserve">xã hội, </w:t>
      </w:r>
    </w:p>
    <w:p w14:paraId="0DECE4CF" w14:textId="23056F1F" w:rsidR="00171CB2" w:rsidRDefault="00777301" w:rsidP="00171CB2">
      <w:pPr>
        <w:spacing w:line="360" w:lineRule="auto"/>
        <w:ind w:firstLine="709"/>
        <w:jc w:val="center"/>
        <w:rPr>
          <w:i w:val="0"/>
          <w:spacing w:val="-8"/>
          <w:sz w:val="28"/>
          <w:szCs w:val="28"/>
          <w:lang w:val="en-GB"/>
        </w:rPr>
      </w:pPr>
      <w:r>
        <w:rPr>
          <w:i w:val="0"/>
          <w:spacing w:val="-8"/>
          <w:sz w:val="28"/>
          <w:szCs w:val="28"/>
          <w:lang w:val="en-GB"/>
        </w:rPr>
        <w:t xml:space="preserve">quý I năm 2022, </w:t>
      </w:r>
      <w:r w:rsidR="00171CB2">
        <w:rPr>
          <w:i w:val="0"/>
          <w:spacing w:val="-8"/>
          <w:sz w:val="28"/>
          <w:szCs w:val="28"/>
          <w:lang w:val="en-GB"/>
        </w:rPr>
        <w:t xml:space="preserve">quý IV năm </w:t>
      </w:r>
      <w:r w:rsidR="00171CB2" w:rsidRPr="00E30F9B">
        <w:rPr>
          <w:i w:val="0"/>
          <w:spacing w:val="-8"/>
          <w:sz w:val="28"/>
          <w:szCs w:val="28"/>
          <w:lang w:val="en-GB"/>
        </w:rPr>
        <w:t>2022</w:t>
      </w:r>
      <w:r w:rsidRPr="00777301">
        <w:rPr>
          <w:i w:val="0"/>
          <w:spacing w:val="-8"/>
          <w:sz w:val="28"/>
          <w:szCs w:val="28"/>
          <w:lang w:val="en-GB"/>
        </w:rPr>
        <w:t xml:space="preserve"> </w:t>
      </w:r>
      <w:r>
        <w:rPr>
          <w:i w:val="0"/>
          <w:spacing w:val="-8"/>
          <w:sz w:val="28"/>
          <w:szCs w:val="28"/>
          <w:lang w:val="en-GB"/>
        </w:rPr>
        <w:t>và quý I năm 2023</w:t>
      </w:r>
    </w:p>
    <w:p w14:paraId="260ADB9B" w14:textId="1BBBC7CE" w:rsidR="00D023A2" w:rsidRPr="00862C2E" w:rsidRDefault="00D023A2" w:rsidP="00D023A2">
      <w:pPr>
        <w:spacing w:line="360" w:lineRule="auto"/>
        <w:ind w:firstLine="709"/>
        <w:jc w:val="right"/>
        <w:rPr>
          <w:rFonts w:asciiTheme="majorHAnsi" w:eastAsia="Calibri" w:hAnsiTheme="majorHAnsi" w:cstheme="majorHAnsi"/>
          <w:b w:val="0"/>
          <w:spacing w:val="2"/>
          <w:sz w:val="26"/>
          <w:szCs w:val="26"/>
          <w:shd w:val="clear" w:color="auto" w:fill="FFFFFF"/>
        </w:rPr>
      </w:pPr>
      <w:r w:rsidRPr="00862C2E">
        <w:rPr>
          <w:rFonts w:asciiTheme="majorHAnsi" w:eastAsia="Calibri" w:hAnsiTheme="majorHAnsi" w:cstheme="majorHAnsi"/>
          <w:b w:val="0"/>
          <w:spacing w:val="2"/>
          <w:sz w:val="26"/>
          <w:szCs w:val="26"/>
          <w:shd w:val="clear" w:color="auto" w:fill="FFFFFF"/>
        </w:rPr>
        <w:t>Đơn vị tính: %</w:t>
      </w:r>
    </w:p>
    <w:p w14:paraId="0222C035" w14:textId="484E3310" w:rsidR="00C959AE" w:rsidRDefault="00C959AE" w:rsidP="00C959AE">
      <w:pPr>
        <w:spacing w:before="120" w:line="288" w:lineRule="auto"/>
        <w:jc w:val="both"/>
        <w:rPr>
          <w:rFonts w:eastAsia="Calibri"/>
          <w:b w:val="0"/>
          <w:i w:val="0"/>
          <w:iCs/>
          <w:spacing w:val="-10"/>
          <w:sz w:val="28"/>
          <w:szCs w:val="28"/>
        </w:rPr>
      </w:pPr>
      <w:bookmarkStart w:id="18" w:name="OLE_LINK54"/>
      <w:bookmarkStart w:id="19" w:name="OLE_LINK55"/>
      <w:bookmarkEnd w:id="16"/>
      <w:bookmarkEnd w:id="17"/>
      <w:r>
        <w:rPr>
          <w:rFonts w:eastAsia="Calibri"/>
          <w:b w:val="0"/>
          <w:i w:val="0"/>
          <w:iCs/>
          <w:noProof/>
          <w:spacing w:val="-10"/>
          <w:sz w:val="28"/>
          <w:szCs w:val="28"/>
        </w:rPr>
        <w:drawing>
          <wp:inline distT="0" distB="0" distL="0" distR="0" wp14:anchorId="378B7D52" wp14:editId="3BC76967">
            <wp:extent cx="5943600" cy="2108200"/>
            <wp:effectExtent l="0" t="0" r="0"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22B6C" w14:textId="70B39E03" w:rsidR="00B76533" w:rsidRPr="008B23E0" w:rsidRDefault="00D023A2" w:rsidP="00D023A2">
      <w:pPr>
        <w:spacing w:before="120" w:line="288" w:lineRule="auto"/>
        <w:ind w:firstLine="709"/>
        <w:jc w:val="both"/>
        <w:rPr>
          <w:rFonts w:eastAsia="Calibri"/>
          <w:b w:val="0"/>
          <w:i w:val="0"/>
          <w:iCs/>
          <w:spacing w:val="-4"/>
          <w:sz w:val="28"/>
          <w:szCs w:val="28"/>
        </w:rPr>
      </w:pPr>
      <w:r w:rsidRPr="008B23E0">
        <w:rPr>
          <w:rFonts w:eastAsia="Calibri"/>
          <w:b w:val="0"/>
          <w:i w:val="0"/>
          <w:iCs/>
          <w:spacing w:val="-4"/>
          <w:sz w:val="28"/>
          <w:szCs w:val="28"/>
        </w:rPr>
        <w:t>Trong ba khu vực kinh tế, so vớ</w:t>
      </w:r>
      <w:r w:rsidR="00AD387E" w:rsidRPr="008B23E0">
        <w:rPr>
          <w:rFonts w:eastAsia="Calibri"/>
          <w:b w:val="0"/>
          <w:i w:val="0"/>
          <w:iCs/>
          <w:spacing w:val="-4"/>
          <w:sz w:val="28"/>
          <w:szCs w:val="28"/>
        </w:rPr>
        <w:t>i quý</w:t>
      </w:r>
      <w:r w:rsidRPr="008B23E0">
        <w:rPr>
          <w:rFonts w:eastAsia="Calibri"/>
          <w:b w:val="0"/>
          <w:i w:val="0"/>
          <w:iCs/>
          <w:spacing w:val="-4"/>
          <w:sz w:val="28"/>
          <w:szCs w:val="28"/>
        </w:rPr>
        <w:t xml:space="preserve"> trước, lao động thiếu việc làm trong độ tuổ</w:t>
      </w:r>
      <w:r w:rsidR="00AD387E" w:rsidRPr="008B23E0">
        <w:rPr>
          <w:rFonts w:eastAsia="Calibri"/>
          <w:b w:val="0"/>
          <w:i w:val="0"/>
          <w:iCs/>
          <w:spacing w:val="-4"/>
          <w:sz w:val="28"/>
          <w:szCs w:val="28"/>
        </w:rPr>
        <w:t>i quý I</w:t>
      </w:r>
      <w:r w:rsidR="006036F5" w:rsidRPr="008B23E0">
        <w:rPr>
          <w:rFonts w:eastAsia="Calibri"/>
          <w:b w:val="0"/>
          <w:i w:val="0"/>
          <w:iCs/>
          <w:spacing w:val="-4"/>
          <w:sz w:val="28"/>
          <w:szCs w:val="28"/>
        </w:rPr>
        <w:t xml:space="preserve"> năm </w:t>
      </w:r>
      <w:r w:rsidR="00AD387E" w:rsidRPr="008B23E0">
        <w:rPr>
          <w:rFonts w:eastAsia="Calibri"/>
          <w:b w:val="0"/>
          <w:i w:val="0"/>
          <w:iCs/>
          <w:spacing w:val="-4"/>
          <w:sz w:val="28"/>
          <w:szCs w:val="28"/>
        </w:rPr>
        <w:t>2023</w:t>
      </w:r>
      <w:r w:rsidRPr="008B23E0">
        <w:rPr>
          <w:rFonts w:eastAsia="Calibri"/>
          <w:b w:val="0"/>
          <w:i w:val="0"/>
          <w:iCs/>
          <w:spacing w:val="-4"/>
          <w:sz w:val="28"/>
          <w:szCs w:val="28"/>
        </w:rPr>
        <w:t xml:space="preserve"> ở khu vự</w:t>
      </w:r>
      <w:r w:rsidR="009B1272" w:rsidRPr="008B23E0">
        <w:rPr>
          <w:rFonts w:eastAsia="Calibri"/>
          <w:b w:val="0"/>
          <w:i w:val="0"/>
          <w:iCs/>
          <w:spacing w:val="-4"/>
          <w:sz w:val="28"/>
          <w:szCs w:val="28"/>
        </w:rPr>
        <w:t xml:space="preserve">c </w:t>
      </w:r>
      <w:r w:rsidR="00AD387E" w:rsidRPr="008B23E0">
        <w:rPr>
          <w:rFonts w:eastAsia="Calibri"/>
          <w:b w:val="0"/>
          <w:i w:val="0"/>
          <w:iCs/>
          <w:spacing w:val="-4"/>
          <w:sz w:val="28"/>
          <w:szCs w:val="28"/>
        </w:rPr>
        <w:t xml:space="preserve">công nghiệp và xây dựng tăng lên, trong khi khu vực nông, lâm nghiệp và thủy sản và khu vực </w:t>
      </w:r>
      <w:r w:rsidR="009B1272" w:rsidRPr="008B23E0">
        <w:rPr>
          <w:rFonts w:eastAsia="Calibri"/>
          <w:b w:val="0"/>
          <w:i w:val="0"/>
          <w:iCs/>
          <w:spacing w:val="-4"/>
          <w:sz w:val="28"/>
          <w:szCs w:val="28"/>
        </w:rPr>
        <w:t>dịch vụ</w:t>
      </w:r>
      <w:r w:rsidRPr="008B23E0">
        <w:rPr>
          <w:rFonts w:eastAsia="Calibri"/>
          <w:b w:val="0"/>
          <w:i w:val="0"/>
          <w:iCs/>
          <w:spacing w:val="-4"/>
          <w:sz w:val="28"/>
          <w:szCs w:val="28"/>
        </w:rPr>
        <w:t xml:space="preserve"> giả</w:t>
      </w:r>
      <w:r w:rsidR="00AD387E" w:rsidRPr="008B23E0">
        <w:rPr>
          <w:rFonts w:eastAsia="Calibri"/>
          <w:b w:val="0"/>
          <w:i w:val="0"/>
          <w:iCs/>
          <w:spacing w:val="-4"/>
          <w:sz w:val="28"/>
          <w:szCs w:val="28"/>
        </w:rPr>
        <w:t>m đi</w:t>
      </w:r>
      <w:r w:rsidRPr="008B23E0">
        <w:rPr>
          <w:rFonts w:eastAsia="Calibri"/>
          <w:b w:val="0"/>
          <w:i w:val="0"/>
          <w:iCs/>
          <w:spacing w:val="-4"/>
          <w:sz w:val="28"/>
          <w:szCs w:val="28"/>
        </w:rPr>
        <w:t xml:space="preserve">. Trong tổng số </w:t>
      </w:r>
      <w:r w:rsidR="00AD387E" w:rsidRPr="008B23E0">
        <w:rPr>
          <w:b w:val="0"/>
          <w:i w:val="0"/>
          <w:spacing w:val="-4"/>
          <w:sz w:val="28"/>
          <w:szCs w:val="28"/>
          <w:lang w:val="en-GB"/>
        </w:rPr>
        <w:t>885,8</w:t>
      </w:r>
      <w:r w:rsidRPr="008B23E0">
        <w:rPr>
          <w:b w:val="0"/>
          <w:i w:val="0"/>
          <w:spacing w:val="-4"/>
          <w:sz w:val="28"/>
          <w:szCs w:val="28"/>
          <w:lang w:val="en-GB"/>
        </w:rPr>
        <w:t xml:space="preserve"> nghìn người thiếu việc làm trong độ tuổi lao động,</w:t>
      </w:r>
      <w:r w:rsidRPr="008B23E0">
        <w:rPr>
          <w:rFonts w:eastAsia="Calibri"/>
          <w:b w:val="0"/>
          <w:i w:val="0"/>
          <w:iCs/>
          <w:spacing w:val="-4"/>
          <w:sz w:val="28"/>
          <w:szCs w:val="28"/>
        </w:rPr>
        <w:t xml:space="preserve"> </w:t>
      </w:r>
      <w:bookmarkEnd w:id="18"/>
      <w:bookmarkEnd w:id="19"/>
      <w:r w:rsidRPr="008B23E0">
        <w:rPr>
          <w:rFonts w:eastAsia="Calibri"/>
          <w:b w:val="0"/>
          <w:i w:val="0"/>
          <w:iCs/>
          <w:spacing w:val="-4"/>
          <w:sz w:val="28"/>
          <w:szCs w:val="28"/>
        </w:rPr>
        <w:t>khu vực nông, lâm nghiệp và thủy sản là khu vực có tỷ trọng thiếu việc làm cao nhất trong quý này vớ</w:t>
      </w:r>
      <w:r w:rsidR="00AD387E" w:rsidRPr="008B23E0">
        <w:rPr>
          <w:rFonts w:eastAsia="Calibri"/>
          <w:b w:val="0"/>
          <w:i w:val="0"/>
          <w:iCs/>
          <w:spacing w:val="-4"/>
          <w:sz w:val="28"/>
          <w:szCs w:val="28"/>
        </w:rPr>
        <w:t>i 40,1</w:t>
      </w:r>
      <w:r w:rsidRPr="008B23E0">
        <w:rPr>
          <w:rFonts w:eastAsia="Calibri"/>
          <w:b w:val="0"/>
          <w:i w:val="0"/>
          <w:iCs/>
          <w:spacing w:val="-4"/>
          <w:sz w:val="28"/>
          <w:szCs w:val="28"/>
        </w:rPr>
        <w:t>% (tương đương vớ</w:t>
      </w:r>
      <w:r w:rsidR="009B1272" w:rsidRPr="008B23E0">
        <w:rPr>
          <w:rFonts w:eastAsia="Calibri"/>
          <w:b w:val="0"/>
          <w:i w:val="0"/>
          <w:iCs/>
          <w:spacing w:val="-4"/>
          <w:sz w:val="28"/>
          <w:szCs w:val="28"/>
        </w:rPr>
        <w:t xml:space="preserve">i </w:t>
      </w:r>
      <w:r w:rsidR="00AD387E" w:rsidRPr="008B23E0">
        <w:rPr>
          <w:rFonts w:eastAsia="Calibri"/>
          <w:b w:val="0"/>
          <w:i w:val="0"/>
          <w:iCs/>
          <w:spacing w:val="-4"/>
          <w:sz w:val="28"/>
          <w:szCs w:val="28"/>
        </w:rPr>
        <w:t>355,2</w:t>
      </w:r>
      <w:r w:rsidRPr="008B23E0">
        <w:rPr>
          <w:rFonts w:eastAsia="Calibri"/>
          <w:b w:val="0"/>
          <w:i w:val="0"/>
          <w:iCs/>
          <w:spacing w:val="-4"/>
          <w:sz w:val="28"/>
          <w:szCs w:val="28"/>
        </w:rPr>
        <w:t xml:space="preserve"> nghìn người thiếu việc làm); tiếp theo là khu vự</w:t>
      </w:r>
      <w:r w:rsidR="00AD387E" w:rsidRPr="008B23E0">
        <w:rPr>
          <w:rFonts w:eastAsia="Calibri"/>
          <w:b w:val="0"/>
          <w:i w:val="0"/>
          <w:iCs/>
          <w:spacing w:val="-4"/>
          <w:sz w:val="28"/>
          <w:szCs w:val="28"/>
        </w:rPr>
        <w:t>c công nghiệp và xây dựng</w:t>
      </w:r>
      <w:r w:rsidRPr="008B23E0">
        <w:rPr>
          <w:rFonts w:eastAsia="Calibri"/>
          <w:b w:val="0"/>
          <w:i w:val="0"/>
          <w:iCs/>
          <w:spacing w:val="-4"/>
          <w:sz w:val="28"/>
          <w:szCs w:val="28"/>
        </w:rPr>
        <w:t xml:space="preserve"> chiếm tỷ trọ</w:t>
      </w:r>
      <w:r w:rsidR="00AD387E" w:rsidRPr="008B23E0">
        <w:rPr>
          <w:rFonts w:eastAsia="Calibri"/>
          <w:b w:val="0"/>
          <w:i w:val="0"/>
          <w:iCs/>
          <w:spacing w:val="-4"/>
          <w:sz w:val="28"/>
          <w:szCs w:val="28"/>
        </w:rPr>
        <w:t>ng 31,7</w:t>
      </w:r>
      <w:r w:rsidRPr="008B23E0">
        <w:rPr>
          <w:rFonts w:eastAsia="Calibri"/>
          <w:b w:val="0"/>
          <w:i w:val="0"/>
          <w:iCs/>
          <w:spacing w:val="-4"/>
          <w:sz w:val="28"/>
          <w:szCs w:val="28"/>
        </w:rPr>
        <w:t>% (khoả</w:t>
      </w:r>
      <w:r w:rsidR="00AD387E" w:rsidRPr="008B23E0">
        <w:rPr>
          <w:rFonts w:eastAsia="Calibri"/>
          <w:b w:val="0"/>
          <w:i w:val="0"/>
          <w:iCs/>
          <w:spacing w:val="-4"/>
          <w:sz w:val="28"/>
          <w:szCs w:val="28"/>
        </w:rPr>
        <w:t>ng 280,6</w:t>
      </w:r>
      <w:r w:rsidRPr="008B23E0">
        <w:rPr>
          <w:rFonts w:eastAsia="Calibri"/>
          <w:b w:val="0"/>
          <w:i w:val="0"/>
          <w:iCs/>
          <w:spacing w:val="-4"/>
          <w:sz w:val="28"/>
          <w:szCs w:val="28"/>
        </w:rPr>
        <w:t xml:space="preserve"> nghìn người); khu vự</w:t>
      </w:r>
      <w:r w:rsidR="00AD387E" w:rsidRPr="008B23E0">
        <w:rPr>
          <w:rFonts w:eastAsia="Calibri"/>
          <w:b w:val="0"/>
          <w:i w:val="0"/>
          <w:iCs/>
          <w:spacing w:val="-4"/>
          <w:sz w:val="28"/>
          <w:szCs w:val="28"/>
        </w:rPr>
        <w:t>c dịch vụ</w:t>
      </w:r>
      <w:r w:rsidRPr="008B23E0">
        <w:rPr>
          <w:rFonts w:eastAsia="Calibri"/>
          <w:b w:val="0"/>
          <w:i w:val="0"/>
          <w:iCs/>
          <w:spacing w:val="-4"/>
          <w:sz w:val="28"/>
          <w:szCs w:val="28"/>
        </w:rPr>
        <w:t xml:space="preserve"> chiếm tỷ trọng thấp nhất vớ</w:t>
      </w:r>
      <w:r w:rsidR="00AD387E" w:rsidRPr="008B23E0">
        <w:rPr>
          <w:rFonts w:eastAsia="Calibri"/>
          <w:b w:val="0"/>
          <w:i w:val="0"/>
          <w:iCs/>
          <w:spacing w:val="-4"/>
          <w:sz w:val="28"/>
          <w:szCs w:val="28"/>
        </w:rPr>
        <w:t>i 28,2</w:t>
      </w:r>
      <w:r w:rsidRPr="008B23E0">
        <w:rPr>
          <w:rFonts w:eastAsia="Calibri"/>
          <w:b w:val="0"/>
          <w:i w:val="0"/>
          <w:iCs/>
          <w:spacing w:val="-4"/>
          <w:sz w:val="28"/>
          <w:szCs w:val="28"/>
        </w:rPr>
        <w:t>% (khoả</w:t>
      </w:r>
      <w:r w:rsidR="00AD387E" w:rsidRPr="008B23E0">
        <w:rPr>
          <w:rFonts w:eastAsia="Calibri"/>
          <w:b w:val="0"/>
          <w:i w:val="0"/>
          <w:iCs/>
          <w:spacing w:val="-4"/>
          <w:sz w:val="28"/>
          <w:szCs w:val="28"/>
        </w:rPr>
        <w:t>ng 250,0</w:t>
      </w:r>
      <w:r w:rsidRPr="008B23E0">
        <w:rPr>
          <w:rFonts w:eastAsia="Calibri"/>
          <w:b w:val="0"/>
          <w:i w:val="0"/>
          <w:iCs/>
          <w:spacing w:val="-4"/>
          <w:sz w:val="28"/>
          <w:szCs w:val="28"/>
        </w:rPr>
        <w:t xml:space="preserve"> nghìn người). </w:t>
      </w:r>
      <w:r w:rsidR="001C2958" w:rsidRPr="008B23E0">
        <w:rPr>
          <w:rFonts w:eastAsia="Calibri"/>
          <w:b w:val="0"/>
          <w:i w:val="0"/>
          <w:iCs/>
          <w:spacing w:val="-4"/>
          <w:sz w:val="28"/>
          <w:szCs w:val="28"/>
        </w:rPr>
        <w:t>So với quý trước, chỉ có khu vực công nghiệp và xây dự</w:t>
      </w:r>
      <w:r w:rsidR="00133761" w:rsidRPr="008B23E0">
        <w:rPr>
          <w:rFonts w:eastAsia="Calibri"/>
          <w:b w:val="0"/>
          <w:i w:val="0"/>
          <w:iCs/>
          <w:spacing w:val="-4"/>
          <w:sz w:val="28"/>
          <w:szCs w:val="28"/>
        </w:rPr>
        <w:t>ng có</w:t>
      </w:r>
      <w:r w:rsidR="001C2958" w:rsidRPr="008B23E0">
        <w:rPr>
          <w:rFonts w:eastAsia="Calibri"/>
          <w:b w:val="0"/>
          <w:i w:val="0"/>
          <w:iCs/>
          <w:spacing w:val="-4"/>
          <w:sz w:val="28"/>
          <w:szCs w:val="28"/>
        </w:rPr>
        <w:t xml:space="preserve"> số lao động thiếu việc làm trong độ tuổi tăng (tăng 73,2 nghìn người), trong khi đó, ở khu vực nông, lâm, nghiệp và thủy sản và khu vực dịch </w:t>
      </w:r>
      <w:r w:rsidR="001C2958" w:rsidRPr="008B23E0">
        <w:rPr>
          <w:rFonts w:eastAsia="Calibri"/>
          <w:b w:val="0"/>
          <w:i w:val="0"/>
          <w:iCs/>
          <w:spacing w:val="-4"/>
          <w:sz w:val="28"/>
          <w:szCs w:val="28"/>
        </w:rPr>
        <w:lastRenderedPageBreak/>
        <w:t>vụ đều giả</w:t>
      </w:r>
      <w:r w:rsidR="00133761" w:rsidRPr="008B23E0">
        <w:rPr>
          <w:rFonts w:eastAsia="Calibri"/>
          <w:b w:val="0"/>
          <w:i w:val="0"/>
          <w:iCs/>
          <w:spacing w:val="-4"/>
          <w:sz w:val="28"/>
          <w:szCs w:val="28"/>
        </w:rPr>
        <w:t xml:space="preserve">m </w:t>
      </w:r>
      <w:r w:rsidR="001C2958" w:rsidRPr="008B23E0">
        <w:rPr>
          <w:rFonts w:eastAsia="Calibri"/>
          <w:b w:val="0"/>
          <w:i w:val="0"/>
          <w:iCs/>
          <w:spacing w:val="-4"/>
          <w:sz w:val="28"/>
          <w:szCs w:val="28"/>
        </w:rPr>
        <w:t>(giảm</w:t>
      </w:r>
      <w:r w:rsidR="00FC0F2D" w:rsidRPr="008B23E0">
        <w:rPr>
          <w:rFonts w:eastAsia="Calibri"/>
          <w:b w:val="0"/>
          <w:i w:val="0"/>
          <w:iCs/>
          <w:spacing w:val="-4"/>
          <w:sz w:val="28"/>
          <w:szCs w:val="28"/>
        </w:rPr>
        <w:t xml:space="preserve"> 63</w:t>
      </w:r>
      <w:r w:rsidR="001C2958" w:rsidRPr="008B23E0">
        <w:rPr>
          <w:rFonts w:eastAsia="Calibri"/>
          <w:b w:val="0"/>
          <w:i w:val="0"/>
          <w:iCs/>
          <w:spacing w:val="-4"/>
          <w:sz w:val="28"/>
          <w:szCs w:val="28"/>
        </w:rPr>
        <w:t>,4 nghìn người và giảm</w:t>
      </w:r>
      <w:r w:rsidR="00FC0F2D" w:rsidRPr="008B23E0">
        <w:rPr>
          <w:rFonts w:eastAsia="Calibri"/>
          <w:b w:val="0"/>
          <w:i w:val="0"/>
          <w:iCs/>
          <w:spacing w:val="-4"/>
          <w:sz w:val="28"/>
          <w:szCs w:val="28"/>
        </w:rPr>
        <w:t xml:space="preserve"> 22,2</w:t>
      </w:r>
      <w:r w:rsidR="001C2958" w:rsidRPr="008B23E0">
        <w:rPr>
          <w:rFonts w:eastAsia="Calibri"/>
          <w:b w:val="0"/>
          <w:i w:val="0"/>
          <w:iCs/>
          <w:spacing w:val="-4"/>
          <w:sz w:val="28"/>
          <w:szCs w:val="28"/>
        </w:rPr>
        <w:t xml:space="preserve"> nghìn người). </w:t>
      </w:r>
      <w:r w:rsidRPr="008B23E0">
        <w:rPr>
          <w:rFonts w:eastAsia="Calibri"/>
          <w:b w:val="0"/>
          <w:i w:val="0"/>
          <w:iCs/>
          <w:spacing w:val="-4"/>
          <w:sz w:val="28"/>
          <w:szCs w:val="28"/>
        </w:rPr>
        <w:t>So với cùng kỳ năm trước, số lao động thiếu việc làm trong độ tuổ</w:t>
      </w:r>
      <w:r w:rsidR="00FC0F2D" w:rsidRPr="008B23E0">
        <w:rPr>
          <w:rFonts w:eastAsia="Calibri"/>
          <w:b w:val="0"/>
          <w:i w:val="0"/>
          <w:iCs/>
          <w:spacing w:val="-4"/>
          <w:sz w:val="28"/>
          <w:szCs w:val="28"/>
        </w:rPr>
        <w:t>i quý I</w:t>
      </w:r>
      <w:r w:rsidR="009B1272" w:rsidRPr="008B23E0">
        <w:rPr>
          <w:rFonts w:eastAsia="Calibri"/>
          <w:b w:val="0"/>
          <w:i w:val="0"/>
          <w:iCs/>
          <w:spacing w:val="-4"/>
          <w:sz w:val="28"/>
          <w:szCs w:val="28"/>
        </w:rPr>
        <w:t xml:space="preserve"> </w:t>
      </w:r>
      <w:r w:rsidR="00FC0F2D" w:rsidRPr="008B23E0">
        <w:rPr>
          <w:rFonts w:eastAsia="Calibri"/>
          <w:b w:val="0"/>
          <w:i w:val="0"/>
          <w:iCs/>
          <w:spacing w:val="-4"/>
          <w:sz w:val="28"/>
          <w:szCs w:val="28"/>
        </w:rPr>
        <w:t>năm 2023</w:t>
      </w:r>
      <w:r w:rsidRPr="008B23E0">
        <w:rPr>
          <w:rFonts w:eastAsia="Calibri"/>
          <w:b w:val="0"/>
          <w:i w:val="0"/>
          <w:iCs/>
          <w:spacing w:val="-4"/>
          <w:sz w:val="28"/>
          <w:szCs w:val="28"/>
        </w:rPr>
        <w:t xml:space="preserve"> giảm ở cả ba khu vực nông, lâm nghiệp và thủy sản; khu vực công nghiệp, xây dựng và khu vực dịch vụ (tương ứng giả</w:t>
      </w:r>
      <w:r w:rsidR="00FC0F2D" w:rsidRPr="008B23E0">
        <w:rPr>
          <w:rFonts w:eastAsia="Calibri"/>
          <w:b w:val="0"/>
          <w:i w:val="0"/>
          <w:iCs/>
          <w:spacing w:val="-4"/>
          <w:sz w:val="28"/>
          <w:szCs w:val="28"/>
        </w:rPr>
        <w:t>m 141,2</w:t>
      </w:r>
      <w:r w:rsidRPr="008B23E0">
        <w:rPr>
          <w:rFonts w:eastAsia="Calibri"/>
          <w:b w:val="0"/>
          <w:i w:val="0"/>
          <w:iCs/>
          <w:spacing w:val="-4"/>
          <w:sz w:val="28"/>
          <w:szCs w:val="28"/>
        </w:rPr>
        <w:t xml:space="preserve"> nghìn người</w:t>
      </w:r>
      <w:bookmarkStart w:id="20" w:name="OLE_LINK8"/>
      <w:bookmarkStart w:id="21" w:name="OLE_LINK10"/>
      <w:r w:rsidRPr="008B23E0">
        <w:rPr>
          <w:rFonts w:eastAsia="Calibri"/>
          <w:b w:val="0"/>
          <w:i w:val="0"/>
          <w:iCs/>
          <w:spacing w:val="-4"/>
          <w:sz w:val="28"/>
          <w:szCs w:val="28"/>
        </w:rPr>
        <w:t>, giả</w:t>
      </w:r>
      <w:r w:rsidR="0083010D" w:rsidRPr="008B23E0">
        <w:rPr>
          <w:rFonts w:eastAsia="Calibri"/>
          <w:b w:val="0"/>
          <w:i w:val="0"/>
          <w:iCs/>
          <w:spacing w:val="-4"/>
          <w:sz w:val="28"/>
          <w:szCs w:val="28"/>
        </w:rPr>
        <w:t>m 79,0</w:t>
      </w:r>
      <w:r w:rsidRPr="008B23E0">
        <w:rPr>
          <w:rFonts w:eastAsia="Calibri"/>
          <w:b w:val="0"/>
          <w:i w:val="0"/>
          <w:iCs/>
          <w:spacing w:val="-4"/>
          <w:sz w:val="28"/>
          <w:szCs w:val="28"/>
        </w:rPr>
        <w:t xml:space="preserve"> nghìn người</w:t>
      </w:r>
      <w:bookmarkEnd w:id="20"/>
      <w:bookmarkEnd w:id="21"/>
      <w:r w:rsidRPr="008B23E0">
        <w:rPr>
          <w:rFonts w:eastAsia="Calibri"/>
          <w:b w:val="0"/>
          <w:i w:val="0"/>
          <w:iCs/>
          <w:spacing w:val="-4"/>
          <w:sz w:val="28"/>
          <w:szCs w:val="28"/>
        </w:rPr>
        <w:t xml:space="preserve"> và giả</w:t>
      </w:r>
      <w:r w:rsidR="0083010D" w:rsidRPr="008B23E0">
        <w:rPr>
          <w:rFonts w:eastAsia="Calibri"/>
          <w:b w:val="0"/>
          <w:i w:val="0"/>
          <w:iCs/>
          <w:spacing w:val="-4"/>
          <w:sz w:val="28"/>
          <w:szCs w:val="28"/>
        </w:rPr>
        <w:t>m 222,9</w:t>
      </w:r>
      <w:r w:rsidRPr="008B23E0">
        <w:rPr>
          <w:rFonts w:eastAsia="Calibri"/>
          <w:b w:val="0"/>
          <w:i w:val="0"/>
          <w:iCs/>
          <w:spacing w:val="-4"/>
          <w:sz w:val="28"/>
          <w:szCs w:val="28"/>
        </w:rPr>
        <w:t xml:space="preserve"> nghìn ngườ</w:t>
      </w:r>
      <w:r w:rsidR="00C51E83" w:rsidRPr="008B23E0">
        <w:rPr>
          <w:rFonts w:eastAsia="Calibri"/>
          <w:b w:val="0"/>
          <w:i w:val="0"/>
          <w:iCs/>
          <w:spacing w:val="-4"/>
          <w:sz w:val="28"/>
          <w:szCs w:val="28"/>
        </w:rPr>
        <w:t xml:space="preserve">i). </w:t>
      </w:r>
    </w:p>
    <w:p w14:paraId="4FBED5CE" w14:textId="42147982" w:rsidR="0041304D" w:rsidRDefault="0041304D" w:rsidP="0041304D">
      <w:pPr>
        <w:spacing w:before="120" w:line="288" w:lineRule="auto"/>
        <w:ind w:firstLine="709"/>
        <w:jc w:val="both"/>
        <w:rPr>
          <w:bCs/>
          <w:iCs/>
          <w:sz w:val="28"/>
          <w:szCs w:val="28"/>
        </w:rPr>
      </w:pPr>
      <w:r>
        <w:rPr>
          <w:bCs/>
          <w:iCs/>
          <w:sz w:val="28"/>
          <w:szCs w:val="28"/>
        </w:rPr>
        <w:t xml:space="preserve">Thu nhập bình quân tháng của người lao động là 7,0 triệu đồng, tăng so với quý trước, tuy nhiên tốc độ tăng thấp hơn nhiều so với tốc độ </w:t>
      </w:r>
      <w:r w:rsidR="00C37BF7">
        <w:rPr>
          <w:bCs/>
          <w:iCs/>
          <w:sz w:val="28"/>
          <w:szCs w:val="28"/>
        </w:rPr>
        <w:t xml:space="preserve">tăng </w:t>
      </w:r>
      <w:r>
        <w:rPr>
          <w:bCs/>
          <w:iCs/>
          <w:sz w:val="28"/>
          <w:szCs w:val="28"/>
        </w:rPr>
        <w:t xml:space="preserve">của quý I năm 2022. </w:t>
      </w:r>
    </w:p>
    <w:p w14:paraId="671D1926" w14:textId="77777777" w:rsidR="0041304D" w:rsidRDefault="0041304D" w:rsidP="0041304D">
      <w:pPr>
        <w:spacing w:before="120" w:line="288" w:lineRule="auto"/>
        <w:ind w:firstLine="709"/>
        <w:jc w:val="both"/>
        <w:rPr>
          <w:b w:val="0"/>
          <w:bCs/>
          <w:i w:val="0"/>
          <w:iCs/>
          <w:sz w:val="28"/>
          <w:szCs w:val="28"/>
          <w:lang w:val="vi-VN"/>
        </w:rPr>
      </w:pPr>
      <w:r>
        <w:rPr>
          <w:b w:val="0"/>
          <w:bCs/>
          <w:i w:val="0"/>
          <w:iCs/>
          <w:sz w:val="28"/>
          <w:szCs w:val="28"/>
          <w:lang w:val="vi-VN"/>
        </w:rPr>
        <w:t xml:space="preserve">Thu nhập bình quân tháng của </w:t>
      </w:r>
      <w:r>
        <w:rPr>
          <w:b w:val="0"/>
          <w:bCs/>
          <w:i w:val="0"/>
          <w:iCs/>
          <w:sz w:val="28"/>
          <w:szCs w:val="28"/>
        </w:rPr>
        <w:t xml:space="preserve">người </w:t>
      </w:r>
      <w:r>
        <w:rPr>
          <w:b w:val="0"/>
          <w:bCs/>
          <w:i w:val="0"/>
          <w:iCs/>
          <w:sz w:val="28"/>
          <w:szCs w:val="28"/>
          <w:lang w:val="vi-VN"/>
        </w:rPr>
        <w:t xml:space="preserve">lao động quý </w:t>
      </w:r>
      <w:r>
        <w:rPr>
          <w:b w:val="0"/>
          <w:bCs/>
          <w:i w:val="0"/>
          <w:iCs/>
          <w:sz w:val="28"/>
          <w:szCs w:val="28"/>
        </w:rPr>
        <w:t>I</w:t>
      </w:r>
      <w:r>
        <w:rPr>
          <w:b w:val="0"/>
          <w:bCs/>
          <w:i w:val="0"/>
          <w:iCs/>
          <w:sz w:val="28"/>
          <w:szCs w:val="28"/>
          <w:lang w:val="vi-VN"/>
        </w:rPr>
        <w:t xml:space="preserve"> </w:t>
      </w:r>
      <w:r>
        <w:rPr>
          <w:b w:val="0"/>
          <w:bCs/>
          <w:i w:val="0"/>
          <w:iCs/>
          <w:sz w:val="28"/>
          <w:szCs w:val="28"/>
        </w:rPr>
        <w:t>là</w:t>
      </w:r>
      <w:r>
        <w:rPr>
          <w:b w:val="0"/>
          <w:bCs/>
          <w:i w:val="0"/>
          <w:iCs/>
          <w:sz w:val="28"/>
          <w:szCs w:val="28"/>
          <w:lang w:val="vi-VN"/>
        </w:rPr>
        <w:t xml:space="preserve"> </w:t>
      </w:r>
      <w:r>
        <w:rPr>
          <w:b w:val="0"/>
          <w:bCs/>
          <w:i w:val="0"/>
          <w:iCs/>
          <w:sz w:val="28"/>
          <w:szCs w:val="28"/>
        </w:rPr>
        <w:t>7,0</w:t>
      </w:r>
      <w:r>
        <w:rPr>
          <w:b w:val="0"/>
          <w:bCs/>
          <w:i w:val="0"/>
          <w:iCs/>
          <w:sz w:val="28"/>
          <w:szCs w:val="28"/>
          <w:lang w:val="vi-VN"/>
        </w:rPr>
        <w:t xml:space="preserve"> triệu đồng,</w:t>
      </w:r>
      <w:r>
        <w:rPr>
          <w:b w:val="0"/>
          <w:bCs/>
          <w:i w:val="0"/>
          <w:iCs/>
          <w:sz w:val="28"/>
          <w:szCs w:val="28"/>
        </w:rPr>
        <w:t xml:space="preserve"> tăng 197 nghìn đồng </w:t>
      </w:r>
      <w:r>
        <w:rPr>
          <w:b w:val="0"/>
          <w:bCs/>
          <w:i w:val="0"/>
          <w:iCs/>
          <w:sz w:val="28"/>
          <w:szCs w:val="28"/>
          <w:lang w:val="vi-VN"/>
        </w:rPr>
        <w:t>so với quý trước và</w:t>
      </w:r>
      <w:r>
        <w:rPr>
          <w:b w:val="0"/>
          <w:bCs/>
          <w:i w:val="0"/>
          <w:iCs/>
          <w:sz w:val="28"/>
          <w:szCs w:val="28"/>
        </w:rPr>
        <w:t xml:space="preserve"> tăng 640</w:t>
      </w:r>
      <w:r>
        <w:rPr>
          <w:b w:val="0"/>
          <w:bCs/>
          <w:i w:val="0"/>
          <w:iCs/>
          <w:sz w:val="28"/>
          <w:szCs w:val="28"/>
          <w:lang w:val="vi-VN"/>
        </w:rPr>
        <w:t xml:space="preserve"> nghìn đồng so với cùng kỳ năm trước. Thu nhập bình quân tháng của lao động nam </w:t>
      </w:r>
      <w:r>
        <w:rPr>
          <w:b w:val="0"/>
          <w:bCs/>
          <w:i w:val="0"/>
          <w:iCs/>
          <w:sz w:val="28"/>
          <w:szCs w:val="28"/>
        </w:rPr>
        <w:t>cao gấp 1,36 lần thu nhập bình quân tháng của lao động nữ (8,0</w:t>
      </w:r>
      <w:r>
        <w:rPr>
          <w:b w:val="0"/>
          <w:bCs/>
          <w:i w:val="0"/>
          <w:iCs/>
          <w:sz w:val="28"/>
          <w:szCs w:val="28"/>
          <w:lang w:val="vi-VN"/>
        </w:rPr>
        <w:t xml:space="preserve"> triệu đồng </w:t>
      </w:r>
      <w:r>
        <w:rPr>
          <w:b w:val="0"/>
          <w:bCs/>
          <w:i w:val="0"/>
          <w:iCs/>
          <w:sz w:val="28"/>
          <w:szCs w:val="28"/>
        </w:rPr>
        <w:t xml:space="preserve">so với 5,9 </w:t>
      </w:r>
      <w:r>
        <w:rPr>
          <w:b w:val="0"/>
          <w:bCs/>
          <w:i w:val="0"/>
          <w:iCs/>
          <w:sz w:val="28"/>
          <w:szCs w:val="28"/>
          <w:lang w:val="vi-VN"/>
        </w:rPr>
        <w:t>triệu đồng</w:t>
      </w:r>
      <w:r>
        <w:rPr>
          <w:b w:val="0"/>
          <w:bCs/>
          <w:i w:val="0"/>
          <w:iCs/>
          <w:sz w:val="28"/>
          <w:szCs w:val="28"/>
        </w:rPr>
        <w:t>).</w:t>
      </w:r>
      <w:r>
        <w:rPr>
          <w:b w:val="0"/>
          <w:bCs/>
          <w:i w:val="0"/>
          <w:iCs/>
          <w:sz w:val="28"/>
          <w:szCs w:val="28"/>
          <w:lang w:val="vi-VN"/>
        </w:rPr>
        <w:t xml:space="preserve"> </w:t>
      </w:r>
      <w:r>
        <w:rPr>
          <w:b w:val="0"/>
          <w:bCs/>
          <w:i w:val="0"/>
          <w:iCs/>
          <w:sz w:val="28"/>
          <w:szCs w:val="28"/>
        </w:rPr>
        <w:t xml:space="preserve">Thu nhập bình quân của </w:t>
      </w:r>
      <w:r>
        <w:rPr>
          <w:b w:val="0"/>
          <w:bCs/>
          <w:i w:val="0"/>
          <w:iCs/>
          <w:sz w:val="28"/>
          <w:szCs w:val="28"/>
          <w:lang w:val="vi-VN"/>
        </w:rPr>
        <w:t xml:space="preserve">lao động </w:t>
      </w:r>
      <w:r>
        <w:rPr>
          <w:b w:val="0"/>
          <w:bCs/>
          <w:i w:val="0"/>
          <w:iCs/>
          <w:sz w:val="28"/>
          <w:szCs w:val="28"/>
        </w:rPr>
        <w:t>ở</w:t>
      </w:r>
      <w:r>
        <w:rPr>
          <w:b w:val="0"/>
          <w:bCs/>
          <w:i w:val="0"/>
          <w:iCs/>
          <w:sz w:val="28"/>
          <w:szCs w:val="28"/>
          <w:lang w:val="vi-VN"/>
        </w:rPr>
        <w:t xml:space="preserve"> khu vực thành thị </w:t>
      </w:r>
      <w:r>
        <w:rPr>
          <w:b w:val="0"/>
          <w:bCs/>
          <w:i w:val="0"/>
          <w:iCs/>
          <w:sz w:val="28"/>
          <w:szCs w:val="28"/>
        </w:rPr>
        <w:t xml:space="preserve">cao gấp </w:t>
      </w:r>
      <w:r>
        <w:rPr>
          <w:b w:val="0"/>
          <w:bCs/>
          <w:i w:val="0"/>
          <w:iCs/>
          <w:sz w:val="28"/>
          <w:szCs w:val="28"/>
          <w:lang w:val="vi-VN"/>
        </w:rPr>
        <w:t>1,4</w:t>
      </w:r>
      <w:r>
        <w:rPr>
          <w:b w:val="0"/>
          <w:bCs/>
          <w:i w:val="0"/>
          <w:iCs/>
          <w:sz w:val="28"/>
          <w:szCs w:val="28"/>
        </w:rPr>
        <w:t>1</w:t>
      </w:r>
      <w:r>
        <w:rPr>
          <w:b w:val="0"/>
          <w:bCs/>
          <w:i w:val="0"/>
          <w:iCs/>
          <w:sz w:val="28"/>
          <w:szCs w:val="28"/>
          <w:lang w:val="vi-VN"/>
        </w:rPr>
        <w:t xml:space="preserve"> lần khu vực nông thôn (</w:t>
      </w:r>
      <w:r>
        <w:rPr>
          <w:b w:val="0"/>
          <w:bCs/>
          <w:i w:val="0"/>
          <w:iCs/>
          <w:sz w:val="28"/>
          <w:szCs w:val="28"/>
        </w:rPr>
        <w:t>8,6</w:t>
      </w:r>
      <w:r>
        <w:rPr>
          <w:b w:val="0"/>
          <w:bCs/>
          <w:i w:val="0"/>
          <w:iCs/>
          <w:sz w:val="28"/>
          <w:szCs w:val="28"/>
          <w:lang w:val="vi-VN"/>
        </w:rPr>
        <w:t xml:space="preserve"> triệu đồng so với </w:t>
      </w:r>
      <w:r>
        <w:rPr>
          <w:b w:val="0"/>
          <w:bCs/>
          <w:i w:val="0"/>
          <w:iCs/>
          <w:sz w:val="28"/>
          <w:szCs w:val="28"/>
        </w:rPr>
        <w:t>6,1</w:t>
      </w:r>
      <w:r>
        <w:rPr>
          <w:b w:val="0"/>
          <w:bCs/>
          <w:i w:val="0"/>
          <w:iCs/>
          <w:sz w:val="28"/>
          <w:szCs w:val="28"/>
          <w:lang w:val="vi-VN"/>
        </w:rPr>
        <w:t xml:space="preserve"> triệu đồng). </w:t>
      </w:r>
    </w:p>
    <w:p w14:paraId="625AB46C" w14:textId="2451A2DC" w:rsidR="0041304D" w:rsidRDefault="0041304D" w:rsidP="0041304D">
      <w:pPr>
        <w:spacing w:before="120" w:line="288" w:lineRule="auto"/>
        <w:ind w:firstLine="709"/>
        <w:jc w:val="both"/>
        <w:rPr>
          <w:b w:val="0"/>
          <w:bCs/>
          <w:i w:val="0"/>
          <w:iCs/>
          <w:sz w:val="28"/>
          <w:szCs w:val="28"/>
        </w:rPr>
      </w:pPr>
      <w:r>
        <w:rPr>
          <w:b w:val="0"/>
          <w:bCs/>
          <w:i w:val="0"/>
          <w:iCs/>
          <w:sz w:val="28"/>
          <w:szCs w:val="28"/>
        </w:rPr>
        <w:t xml:space="preserve">Quan sát thường thấy, thu nhập bình quân của người lao động thường tăng trong các dịp tết Nguyên Đán, so với quý IV/2022, quý I năm nay, thu nhập bình quân của người lao động tiếp tục ghi nhận tốc độ tăng, nhưng thấp hơn tốc độ tăng thu nhập bình quân của quý I/2022. Trong khi quý I/2022, cùng với nỗ lực triển khai chương trình phục hồi và phát triển kinh tế-xã hội theo tinh thần của Nghị quyết 11/NQ-CP, thị trường lao động dần đạt được mức tăng của thời kỳ trước khi chưa xuất hiện đại dịch, thu nhập của người lao động tăng mạnh so với quý IV/2021, tăng 20,1%. Bước sang quý I/2023 tốc độ tăng thu nhập bình quân của người lao động so với quý IV/2022 chỉ tăng 2,9%, thấp hơn nhiều so với tốc tăng thu nhập bình quân của quý I/2022 so với quý </w:t>
      </w:r>
      <w:r w:rsidR="00A61D7C">
        <w:rPr>
          <w:b w:val="0"/>
          <w:bCs/>
          <w:i w:val="0"/>
          <w:iCs/>
          <w:sz w:val="28"/>
          <w:szCs w:val="28"/>
        </w:rPr>
        <w:t>IV/2021</w:t>
      </w:r>
      <w:r>
        <w:rPr>
          <w:b w:val="0"/>
          <w:bCs/>
          <w:i w:val="0"/>
          <w:iCs/>
          <w:sz w:val="28"/>
          <w:szCs w:val="28"/>
        </w:rPr>
        <w:t xml:space="preserve">.  </w:t>
      </w:r>
    </w:p>
    <w:p w14:paraId="4CC88979" w14:textId="18102543" w:rsidR="0041304D" w:rsidRDefault="00355324" w:rsidP="0041304D">
      <w:pPr>
        <w:spacing w:before="120" w:after="120" w:line="288" w:lineRule="auto"/>
        <w:ind w:firstLine="709"/>
        <w:jc w:val="both"/>
        <w:rPr>
          <w:bCs/>
          <w:i w:val="0"/>
          <w:iCs/>
          <w:sz w:val="28"/>
          <w:szCs w:val="28"/>
        </w:rPr>
      </w:pPr>
      <w:r>
        <w:rPr>
          <w:bCs/>
          <w:i w:val="0"/>
          <w:iCs/>
          <w:sz w:val="28"/>
          <w:szCs w:val="28"/>
        </w:rPr>
        <w:t>Hình 6</w:t>
      </w:r>
      <w:r w:rsidR="0041304D">
        <w:rPr>
          <w:bCs/>
          <w:i w:val="0"/>
          <w:iCs/>
          <w:sz w:val="28"/>
          <w:szCs w:val="28"/>
        </w:rPr>
        <w:t>: Thu nhập bình quân tháng và tốc độ tăng thu nhập bình quân tháng của người lao động so với quý trước, quý I, giai đoạn 2020-2023</w:t>
      </w:r>
    </w:p>
    <w:p w14:paraId="444EB28F" w14:textId="52EC34D7" w:rsidR="0041304D" w:rsidRDefault="0041304D" w:rsidP="0041304D">
      <w:pPr>
        <w:spacing w:before="120" w:after="120" w:line="288" w:lineRule="auto"/>
        <w:jc w:val="both"/>
        <w:rPr>
          <w:b w:val="0"/>
          <w:bCs/>
          <w:i w:val="0"/>
          <w:iCs/>
          <w:sz w:val="28"/>
          <w:szCs w:val="28"/>
        </w:rPr>
      </w:pPr>
      <w:r>
        <w:rPr>
          <w:noProof/>
        </w:rPr>
        <w:lastRenderedPageBreak/>
        <w:drawing>
          <wp:inline distT="0" distB="0" distL="0" distR="0" wp14:anchorId="78AC0D50" wp14:editId="548023DA">
            <wp:extent cx="5852160" cy="281178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24FC5B" w14:textId="5614FBBA" w:rsidR="0041304D" w:rsidRDefault="0041304D" w:rsidP="0041304D">
      <w:pPr>
        <w:spacing w:before="120" w:line="288" w:lineRule="auto"/>
        <w:jc w:val="both"/>
        <w:rPr>
          <w:bCs/>
          <w:iCs/>
          <w:sz w:val="28"/>
          <w:szCs w:val="28"/>
        </w:rPr>
      </w:pPr>
      <w:r>
        <w:rPr>
          <w:b w:val="0"/>
          <w:bCs/>
          <w:i w:val="0"/>
          <w:iCs/>
          <w:sz w:val="28"/>
          <w:szCs w:val="28"/>
        </w:rPr>
        <w:tab/>
        <w:t xml:space="preserve"> </w:t>
      </w:r>
      <w:r w:rsidR="00B05ED0">
        <w:rPr>
          <w:bCs/>
          <w:iCs/>
          <w:sz w:val="28"/>
          <w:szCs w:val="28"/>
        </w:rPr>
        <w:t xml:space="preserve">Nhìn chung, thu nhập bình quân của lao động trên cả nước tăng, tuy nhiên có sự sụt giảm </w:t>
      </w:r>
      <w:r w:rsidR="002D22AC">
        <w:rPr>
          <w:bCs/>
          <w:iCs/>
          <w:sz w:val="28"/>
          <w:szCs w:val="28"/>
        </w:rPr>
        <w:t xml:space="preserve">tại </w:t>
      </w:r>
      <w:r w:rsidR="00B05ED0">
        <w:rPr>
          <w:bCs/>
          <w:iCs/>
          <w:sz w:val="28"/>
          <w:szCs w:val="28"/>
        </w:rPr>
        <w:t xml:space="preserve">một số địa phương tập trung nhiều khu chế xuất, khu công nghiệp như </w:t>
      </w:r>
      <w:r w:rsidR="002D22AC">
        <w:rPr>
          <w:bCs/>
          <w:iCs/>
          <w:sz w:val="28"/>
          <w:szCs w:val="28"/>
        </w:rPr>
        <w:t>Thành phố</w:t>
      </w:r>
      <w:r w:rsidR="00875F4C">
        <w:rPr>
          <w:bCs/>
          <w:iCs/>
          <w:sz w:val="28"/>
          <w:szCs w:val="28"/>
        </w:rPr>
        <w:t xml:space="preserve"> </w:t>
      </w:r>
      <w:r>
        <w:rPr>
          <w:bCs/>
          <w:iCs/>
          <w:sz w:val="28"/>
          <w:szCs w:val="28"/>
        </w:rPr>
        <w:t>Hồ Chí Minh</w:t>
      </w:r>
      <w:r w:rsidR="00B05ED0">
        <w:rPr>
          <w:bCs/>
          <w:iCs/>
          <w:sz w:val="28"/>
          <w:szCs w:val="28"/>
        </w:rPr>
        <w:t>, Bắc Ninh,...</w:t>
      </w:r>
      <w:r>
        <w:rPr>
          <w:bCs/>
          <w:iCs/>
          <w:sz w:val="28"/>
          <w:szCs w:val="28"/>
        </w:rPr>
        <w:t xml:space="preserve"> </w:t>
      </w:r>
    </w:p>
    <w:p w14:paraId="22AA27BA" w14:textId="0521DDF6" w:rsidR="005D6E17" w:rsidRPr="005D6E17" w:rsidRDefault="0041304D" w:rsidP="005D6E17">
      <w:pPr>
        <w:spacing w:before="120" w:line="288" w:lineRule="auto"/>
        <w:jc w:val="both"/>
        <w:rPr>
          <w:b w:val="0"/>
          <w:bCs/>
          <w:i w:val="0"/>
          <w:iCs/>
          <w:sz w:val="28"/>
          <w:szCs w:val="28"/>
        </w:rPr>
      </w:pPr>
      <w:r>
        <w:rPr>
          <w:b w:val="0"/>
          <w:bCs/>
          <w:i w:val="0"/>
          <w:iCs/>
          <w:sz w:val="28"/>
          <w:szCs w:val="28"/>
        </w:rPr>
        <w:tab/>
        <w:t xml:space="preserve">Quý IV/2022 đã chứng kiến sự sụt giảm tốc độ tăng thu nhập bình quân của người lao động tại vùng Đông Nam Bộ, quý I năm nay đời sống người lao động tại vùng này được cải thiện khá chậm. Quý I/2023, thu nhập bình quân của người lao động tại vùng Đông Nam Bộ là 8,9 triệu đồng, tăng 1,9% so với quý trước. Tốc độ tăng thu nhập của lao động tại vùng này khá thấp so với các vùng còn lại, chỉ cao hơn tốc độ tăng thu nhập bình quân của lao động tại vùng Trung du </w:t>
      </w:r>
      <w:r w:rsidR="007A67CA">
        <w:rPr>
          <w:b w:val="0"/>
          <w:bCs/>
          <w:i w:val="0"/>
          <w:iCs/>
          <w:sz w:val="28"/>
          <w:szCs w:val="28"/>
        </w:rPr>
        <w:t xml:space="preserve">và </w:t>
      </w:r>
      <w:r>
        <w:rPr>
          <w:b w:val="0"/>
          <w:bCs/>
          <w:i w:val="0"/>
          <w:iCs/>
          <w:sz w:val="28"/>
          <w:szCs w:val="28"/>
        </w:rPr>
        <w:t>miền núi phía Bắc. Tr</w:t>
      </w:r>
      <w:r w:rsidR="002A6CB0">
        <w:rPr>
          <w:b w:val="0"/>
          <w:bCs/>
          <w:i w:val="0"/>
          <w:iCs/>
          <w:sz w:val="28"/>
          <w:szCs w:val="28"/>
        </w:rPr>
        <w:t>ong đó, một số địa phương có sự sụt giảm</w:t>
      </w:r>
      <w:r>
        <w:rPr>
          <w:b w:val="0"/>
          <w:bCs/>
          <w:i w:val="0"/>
          <w:iCs/>
          <w:sz w:val="28"/>
          <w:szCs w:val="28"/>
        </w:rPr>
        <w:t xml:space="preserve"> về thu nhập bình quân so với quý trước như: </w:t>
      </w:r>
      <w:r w:rsidR="005D6E17" w:rsidRPr="005D6E17">
        <w:rPr>
          <w:b w:val="0"/>
          <w:bCs/>
          <w:i w:val="0"/>
          <w:iCs/>
          <w:sz w:val="28"/>
          <w:szCs w:val="28"/>
        </w:rPr>
        <w:t>Thu nhập bình quân của lao động làm việc tại TP. Hồ Chí Minh là 9,1 triệu đồng, giảm 1,4%, tương ứng giảm là 127 nghìn đồng so với quý IV/2022; lao động làm việc tại Bình Phước có thu nhập bình quân 6,8 triệu đồng, giảm 2,8%, tương ứng giảm 197 nghìn đồng so với quý trước.</w:t>
      </w:r>
    </w:p>
    <w:p w14:paraId="0E62E22D" w14:textId="635F6616" w:rsidR="005D6E17" w:rsidRPr="005D6E17" w:rsidRDefault="0041304D" w:rsidP="005D6E17">
      <w:pPr>
        <w:spacing w:before="120" w:line="288" w:lineRule="auto"/>
        <w:jc w:val="both"/>
        <w:rPr>
          <w:b w:val="0"/>
          <w:bCs/>
          <w:i w:val="0"/>
          <w:iCs/>
          <w:sz w:val="28"/>
          <w:szCs w:val="28"/>
        </w:rPr>
      </w:pPr>
      <w:r>
        <w:rPr>
          <w:b w:val="0"/>
          <w:bCs/>
          <w:i w:val="0"/>
          <w:iCs/>
          <w:sz w:val="28"/>
          <w:szCs w:val="28"/>
        </w:rPr>
        <w:tab/>
      </w:r>
      <w:r w:rsidR="005D6E17" w:rsidRPr="005D6E17">
        <w:rPr>
          <w:b w:val="0"/>
          <w:bCs/>
          <w:i w:val="0"/>
          <w:iCs/>
          <w:sz w:val="28"/>
          <w:szCs w:val="28"/>
        </w:rPr>
        <w:t xml:space="preserve">Hai vùng Đồng bằng sông Hồng, vùng Bắc Trung Bộ và Duyên hải miền Trung ghi nhận tốc độ tăng lên về thu nhập bình quân của người lao động so với quý trước. Quý I/2023, lao động làm việc tại vùng Bắc Trung Bộ và Duyên hải miền Trung có thu nhập bình quân là 6,2 triệu đồng, tăng 3,7% so với quý trước; lao động làm việc tại vùng Đồng bằng sông Hồng có mức thu nhập bình quân là 8,3 triệu đồng, tăng 3,1% so với quý trước. Trong đó, lao động làm việc tại Hà Nội có mức thu nhập bình quân là 9,7 triệu đồng, tăng 5,7%, tương ứng tăng 521 nghìn đồng so với quý trước. Bên cạnh đó, so với quý trước, quý I/2023 một số địa phương tại vùng Đồng bằng sông Hồng thu nhập bình quân của người lao động có mức giảm như: lao động làm việc tại Bắc Ninh có thu nhập bình quân là 8,4 triệu đồng, giảm 2,3%, tương ứng giảm 197 nghìn đồng; lao động làm việc tại Quảng </w:t>
      </w:r>
      <w:r w:rsidR="005D6E17" w:rsidRPr="005D6E17">
        <w:rPr>
          <w:b w:val="0"/>
          <w:bCs/>
          <w:i w:val="0"/>
          <w:iCs/>
          <w:sz w:val="28"/>
          <w:szCs w:val="28"/>
        </w:rPr>
        <w:lastRenderedPageBreak/>
        <w:t>Ninh có mức thu nhập bình quân là 7,2 triệu đồng, giảm 3,2%, tương ứng giảm 237 nghìn đồng.</w:t>
      </w:r>
    </w:p>
    <w:p w14:paraId="34BEFED2" w14:textId="69C7C576" w:rsidR="0041304D" w:rsidRPr="007A67CA" w:rsidRDefault="00355324" w:rsidP="00127995">
      <w:pPr>
        <w:spacing w:before="120" w:line="276" w:lineRule="auto"/>
        <w:rPr>
          <w:rFonts w:asciiTheme="majorHAnsi" w:hAnsiTheme="majorHAnsi" w:cstheme="majorHAnsi"/>
          <w:i w:val="0"/>
          <w:spacing w:val="-26"/>
          <w:sz w:val="26"/>
          <w:szCs w:val="26"/>
          <w:lang w:val="en-GB"/>
        </w:rPr>
      </w:pPr>
      <w:r w:rsidRPr="007A67CA">
        <w:rPr>
          <w:rFonts w:asciiTheme="majorHAnsi" w:hAnsiTheme="majorHAnsi" w:cstheme="majorHAnsi"/>
          <w:i w:val="0"/>
          <w:spacing w:val="-26"/>
          <w:sz w:val="26"/>
          <w:szCs w:val="26"/>
          <w:lang w:val="en-GB"/>
        </w:rPr>
        <w:t>Hình 7</w:t>
      </w:r>
      <w:r w:rsidR="0041304D" w:rsidRPr="007A67CA">
        <w:rPr>
          <w:rFonts w:asciiTheme="majorHAnsi" w:hAnsiTheme="majorHAnsi" w:cstheme="majorHAnsi"/>
          <w:i w:val="0"/>
          <w:spacing w:val="-26"/>
          <w:sz w:val="26"/>
          <w:szCs w:val="26"/>
          <w:lang w:val="en-GB"/>
        </w:rPr>
        <w:t>: Thu nhập bình quân tháng của người lao động</w:t>
      </w:r>
      <w:r w:rsidR="00127995" w:rsidRPr="007A67CA">
        <w:rPr>
          <w:rFonts w:asciiTheme="majorHAnsi" w:hAnsiTheme="majorHAnsi" w:cstheme="majorHAnsi"/>
          <w:i w:val="0"/>
          <w:spacing w:val="-26"/>
          <w:sz w:val="26"/>
          <w:szCs w:val="26"/>
          <w:lang w:val="en-GB"/>
        </w:rPr>
        <w:t xml:space="preserve"> </w:t>
      </w:r>
      <w:r w:rsidR="0041304D" w:rsidRPr="007A67CA">
        <w:rPr>
          <w:rFonts w:asciiTheme="majorHAnsi" w:hAnsiTheme="majorHAnsi" w:cstheme="majorHAnsi"/>
          <w:i w:val="0"/>
          <w:spacing w:val="-26"/>
          <w:sz w:val="26"/>
          <w:szCs w:val="26"/>
          <w:lang w:val="en-GB"/>
        </w:rPr>
        <w:t>theo vùng kinh tế - xã hội quý I, giai đoạn 2021 - 2023</w:t>
      </w:r>
    </w:p>
    <w:p w14:paraId="1E429AC1" w14:textId="77777777" w:rsidR="0041304D" w:rsidRDefault="0041304D" w:rsidP="0041304D">
      <w:pPr>
        <w:spacing w:line="264" w:lineRule="auto"/>
        <w:ind w:firstLine="709"/>
        <w:jc w:val="right"/>
        <w:rPr>
          <w:b w:val="0"/>
          <w:bCs/>
          <w:i w:val="0"/>
          <w:iCs/>
          <w:sz w:val="28"/>
          <w:szCs w:val="28"/>
        </w:rPr>
      </w:pPr>
      <w:r>
        <w:rPr>
          <w:b w:val="0"/>
          <w:spacing w:val="-8"/>
          <w:sz w:val="28"/>
          <w:szCs w:val="28"/>
          <w:lang w:val="en-GB"/>
        </w:rPr>
        <w:t>Đơn vị: Triệu đồng</w:t>
      </w:r>
      <w:r>
        <w:rPr>
          <w:b w:val="0"/>
          <w:bCs/>
          <w:iCs/>
          <w:spacing w:val="-2"/>
          <w:sz w:val="28"/>
          <w:szCs w:val="28"/>
        </w:rPr>
        <w:t xml:space="preserve">    </w:t>
      </w:r>
    </w:p>
    <w:p w14:paraId="7C379721" w14:textId="39F73714" w:rsidR="0041304D" w:rsidRDefault="0041304D" w:rsidP="0041304D">
      <w:pPr>
        <w:spacing w:before="120" w:line="288" w:lineRule="auto"/>
        <w:jc w:val="both"/>
        <w:rPr>
          <w:bCs/>
          <w:i w:val="0"/>
          <w:iCs/>
          <w:sz w:val="28"/>
          <w:szCs w:val="28"/>
        </w:rPr>
      </w:pPr>
      <w:r>
        <w:rPr>
          <w:noProof/>
        </w:rPr>
        <w:drawing>
          <wp:inline distT="0" distB="0" distL="0" distR="0" wp14:anchorId="7B87B7E9" wp14:editId="7C82E6AB">
            <wp:extent cx="5938157" cy="1986643"/>
            <wp:effectExtent l="0" t="0" r="5715" b="139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DC2FCD" w14:textId="1BBF3557" w:rsidR="005D6E17" w:rsidRPr="005D6E17" w:rsidRDefault="0041304D" w:rsidP="005D6E17">
      <w:pPr>
        <w:spacing w:before="120" w:line="288" w:lineRule="auto"/>
        <w:ind w:firstLine="709"/>
        <w:jc w:val="both"/>
        <w:rPr>
          <w:bCs/>
          <w:iCs/>
          <w:sz w:val="28"/>
          <w:szCs w:val="28"/>
        </w:rPr>
      </w:pPr>
      <w:r>
        <w:rPr>
          <w:bCs/>
          <w:iCs/>
          <w:sz w:val="28"/>
          <w:szCs w:val="28"/>
        </w:rPr>
        <w:t xml:space="preserve">Thu nhập bình quân của người lao động </w:t>
      </w:r>
      <w:r w:rsidR="003D1E29">
        <w:rPr>
          <w:bCs/>
          <w:iCs/>
          <w:sz w:val="28"/>
          <w:szCs w:val="28"/>
        </w:rPr>
        <w:t xml:space="preserve">tăng ở </w:t>
      </w:r>
      <w:r w:rsidR="001607DC">
        <w:rPr>
          <w:bCs/>
          <w:iCs/>
          <w:sz w:val="28"/>
          <w:szCs w:val="28"/>
        </w:rPr>
        <w:t>đa số các ngành kinh tế</w:t>
      </w:r>
      <w:r w:rsidR="003D1E29">
        <w:rPr>
          <w:bCs/>
          <w:iCs/>
          <w:sz w:val="28"/>
          <w:szCs w:val="28"/>
        </w:rPr>
        <w:t xml:space="preserve">, </w:t>
      </w:r>
      <w:r w:rsidR="001607DC">
        <w:rPr>
          <w:bCs/>
          <w:iCs/>
          <w:sz w:val="28"/>
          <w:szCs w:val="28"/>
        </w:rPr>
        <w:t xml:space="preserve">ngoại trừ </w:t>
      </w:r>
      <w:r w:rsidR="005D6E17" w:rsidRPr="005D6E17">
        <w:rPr>
          <w:bCs/>
          <w:iCs/>
          <w:sz w:val="28"/>
          <w:szCs w:val="28"/>
        </w:rPr>
        <w:t>một số ngành như ngành hoạt động kinh doanh bất động sản, ngành sản xuất và phân phối điện, khí đốt, nước nóng, hơi nước và ngành xây dựng</w:t>
      </w:r>
      <w:r w:rsidR="005D6E17">
        <w:rPr>
          <w:bCs/>
          <w:iCs/>
          <w:sz w:val="28"/>
          <w:szCs w:val="28"/>
        </w:rPr>
        <w:t>.</w:t>
      </w:r>
    </w:p>
    <w:p w14:paraId="33B87EC1" w14:textId="77777777" w:rsidR="005D6E17" w:rsidRPr="005D6E17" w:rsidRDefault="005D6E17" w:rsidP="005D6E17">
      <w:pPr>
        <w:spacing w:before="120" w:line="288" w:lineRule="auto"/>
        <w:ind w:firstLine="709"/>
        <w:jc w:val="both"/>
        <w:rPr>
          <w:b w:val="0"/>
          <w:bCs/>
          <w:i w:val="0"/>
          <w:iCs/>
          <w:sz w:val="28"/>
          <w:szCs w:val="28"/>
        </w:rPr>
      </w:pPr>
      <w:r w:rsidRPr="005D6E17">
        <w:rPr>
          <w:b w:val="0"/>
          <w:bCs/>
          <w:i w:val="0"/>
          <w:iCs/>
          <w:sz w:val="28"/>
          <w:szCs w:val="28"/>
        </w:rPr>
        <w:t xml:space="preserve">Tính chung quý I/2023 thu nhập bình quân của người lao động tăng ở cả ba khu vực kinh tế. Tuy vậy, sự gia tăng thu nhập của người lao động trong quý này không diễn ra ở tất các ngành kinh tế, trong khi thu nhập bình quân của người lao động một số ngành kinh tế tăng, một số ngành kinh tế khác có sự sụt giảm thu nhập bình quân so với quý trước. </w:t>
      </w:r>
    </w:p>
    <w:p w14:paraId="34853AA1" w14:textId="158CB1A9" w:rsidR="0041304D" w:rsidRDefault="0041304D" w:rsidP="0041304D">
      <w:pPr>
        <w:spacing w:before="120" w:line="288" w:lineRule="auto"/>
        <w:ind w:firstLine="709"/>
        <w:jc w:val="both"/>
        <w:rPr>
          <w:b w:val="0"/>
          <w:bCs/>
          <w:i w:val="0"/>
          <w:iCs/>
          <w:sz w:val="28"/>
          <w:szCs w:val="28"/>
        </w:rPr>
      </w:pPr>
      <w:r>
        <w:rPr>
          <w:b w:val="0"/>
          <w:bCs/>
          <w:i w:val="0"/>
          <w:iCs/>
          <w:spacing w:val="-8"/>
          <w:sz w:val="28"/>
          <w:szCs w:val="28"/>
        </w:rPr>
        <w:t xml:space="preserve">Trong </w:t>
      </w:r>
      <w:r>
        <w:rPr>
          <w:b w:val="0"/>
          <w:bCs/>
          <w:i w:val="0"/>
          <w:iCs/>
          <w:sz w:val="28"/>
          <w:szCs w:val="28"/>
        </w:rPr>
        <w:t>ba khu vực kinh tế, lao động làm việc trong khu vực dịch vụ có tốc độ tăng thu nhập cao nhất. So với cùng kỳ năm 2022, thu nhập bình quân tháng của lao động làm việc trong dịch vụ là 8,3 triệu đồng, tăng 10,1%, tương ứng tăng 766 nghìn đồng. Lao động làm việc trong ngành nông, lâm nghiệp và thủy sản có thu nhập bình quân là 4,1 triệu đồng, tăng 9,2%, tương ứng tăng khoảng 345 nghìn đồng. Lao động làm việc trong khu vực công nghiệp và xây dựng là 7,9 triệu đồng, là khu vực có tốc độ tăng thấp nhấp trong ba khu vực kinh tế, tăng 9,0%, tương ứng tăng khoảng 655 nghìn đồng so với cùng kỳ năm trước.</w:t>
      </w:r>
    </w:p>
    <w:p w14:paraId="533062C4" w14:textId="4444DEF9" w:rsidR="0041304D" w:rsidRDefault="00695863" w:rsidP="0041304D">
      <w:pPr>
        <w:spacing w:line="288" w:lineRule="auto"/>
        <w:jc w:val="center"/>
        <w:rPr>
          <w:bCs/>
          <w:i w:val="0"/>
          <w:iCs/>
          <w:sz w:val="26"/>
          <w:szCs w:val="26"/>
        </w:rPr>
      </w:pPr>
      <w:r>
        <w:rPr>
          <w:bCs/>
          <w:i w:val="0"/>
          <w:iCs/>
          <w:sz w:val="26"/>
          <w:szCs w:val="26"/>
        </w:rPr>
        <w:t>H</w:t>
      </w:r>
      <w:r w:rsidR="00355324">
        <w:rPr>
          <w:bCs/>
          <w:i w:val="0"/>
          <w:iCs/>
          <w:sz w:val="26"/>
          <w:szCs w:val="26"/>
        </w:rPr>
        <w:t>ình 8</w:t>
      </w:r>
      <w:r w:rsidR="0041304D">
        <w:rPr>
          <w:bCs/>
          <w:i w:val="0"/>
          <w:iCs/>
          <w:sz w:val="26"/>
          <w:szCs w:val="26"/>
        </w:rPr>
        <w:t xml:space="preserve">: Thu nhập bình quân tháng của người lao động theo khu vực kinh tế, </w:t>
      </w:r>
    </w:p>
    <w:p w14:paraId="0249CBB4" w14:textId="77777777" w:rsidR="0041304D" w:rsidRDefault="0041304D" w:rsidP="0041304D">
      <w:pPr>
        <w:spacing w:line="288" w:lineRule="auto"/>
        <w:jc w:val="center"/>
        <w:rPr>
          <w:bCs/>
          <w:i w:val="0"/>
          <w:iCs/>
          <w:sz w:val="26"/>
          <w:szCs w:val="26"/>
        </w:rPr>
      </w:pPr>
      <w:r>
        <w:rPr>
          <w:bCs/>
          <w:i w:val="0"/>
          <w:iCs/>
          <w:sz w:val="26"/>
          <w:szCs w:val="26"/>
        </w:rPr>
        <w:t>quý I, giai đoạn 2019-2023</w:t>
      </w:r>
    </w:p>
    <w:p w14:paraId="64186B57" w14:textId="77777777" w:rsidR="0041304D" w:rsidRDefault="0041304D" w:rsidP="00355324">
      <w:pPr>
        <w:spacing w:line="288" w:lineRule="auto"/>
        <w:ind w:firstLine="709"/>
        <w:jc w:val="right"/>
        <w:rPr>
          <w:b w:val="0"/>
          <w:bCs/>
          <w:i w:val="0"/>
          <w:iCs/>
          <w:sz w:val="28"/>
          <w:szCs w:val="28"/>
        </w:rPr>
      </w:pPr>
      <w:r>
        <w:rPr>
          <w:b w:val="0"/>
          <w:bCs/>
          <w:iCs/>
          <w:sz w:val="28"/>
          <w:szCs w:val="28"/>
        </w:rPr>
        <w:t xml:space="preserve">        Đơn vị tính: Triệu đồng</w:t>
      </w:r>
    </w:p>
    <w:p w14:paraId="17DAD63B" w14:textId="2A7CE5A8" w:rsidR="0041304D" w:rsidRDefault="0041304D" w:rsidP="0041304D">
      <w:pPr>
        <w:spacing w:before="120" w:line="288" w:lineRule="auto"/>
        <w:jc w:val="both"/>
        <w:rPr>
          <w:b w:val="0"/>
          <w:bCs/>
          <w:i w:val="0"/>
          <w:iCs/>
          <w:sz w:val="28"/>
          <w:szCs w:val="28"/>
        </w:rPr>
      </w:pPr>
      <w:r>
        <w:rPr>
          <w:noProof/>
        </w:rPr>
        <w:lastRenderedPageBreak/>
        <w:drawing>
          <wp:inline distT="0" distB="0" distL="0" distR="0" wp14:anchorId="20A75D9B" wp14:editId="5B74CA2C">
            <wp:extent cx="5951220" cy="2971800"/>
            <wp:effectExtent l="0" t="0" r="1143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5955F2" w14:textId="3D076C44" w:rsidR="0041304D" w:rsidRDefault="0041304D" w:rsidP="0041304D">
      <w:pPr>
        <w:spacing w:before="120" w:line="288" w:lineRule="auto"/>
        <w:ind w:firstLine="709"/>
        <w:jc w:val="both"/>
        <w:rPr>
          <w:b w:val="0"/>
          <w:bCs/>
          <w:i w:val="0"/>
          <w:iCs/>
          <w:sz w:val="28"/>
          <w:szCs w:val="28"/>
        </w:rPr>
      </w:pPr>
      <w:r>
        <w:rPr>
          <w:b w:val="0"/>
          <w:bCs/>
          <w:i w:val="0"/>
          <w:iCs/>
          <w:sz w:val="28"/>
          <w:szCs w:val="28"/>
        </w:rPr>
        <w:t>Xét theo ngành kinh tế, một số ngành kinh tế ghi nhận tốc độ tăng so với quý trước và cùng kỳ năm trước như: lao động làm việc trong ngành khai khoáng có thu nhập bình quân là 10,3 triệu đồng, tăng 6,7%, tương ứng tăng 640 nghìn đồng so với quý trước và tăng 19,5%, tương ứng tăng 1,7 triệu đồng so với cùng kỳ năm 2022; thu nhập bình quân tháng của lao động trong ngành bán buôn, bán lẻ, sửa chữa ô tô, xe máy là 8,2 triệu đồng, tăng 3,8%, tương ứng tăng 300 nghìn đồng so với quý trước và tăng 10,2%, tương ứng tăng 764 nghìn đồng so với cùng kỳ năm trước; ngành vận tải, kho bãi lao động có thu nhập bình quân tháng là 9,6 triệu đồng, tăng 2,7%, tương ứng tăng 255 nghìn đồng so với quý trước và tăng 12,5%, tương ứng tăng 1,1 triệu đồng so với cùng kỳ năm trước.</w:t>
      </w:r>
    </w:p>
    <w:p w14:paraId="2912B56F" w14:textId="77777777" w:rsidR="005D6E17" w:rsidRPr="005D6E17" w:rsidRDefault="005D6E17" w:rsidP="005D6E17">
      <w:pPr>
        <w:spacing w:before="120" w:line="288" w:lineRule="auto"/>
        <w:ind w:firstLine="709"/>
        <w:jc w:val="both"/>
        <w:rPr>
          <w:b w:val="0"/>
          <w:bCs/>
          <w:i w:val="0"/>
          <w:iCs/>
          <w:sz w:val="28"/>
          <w:szCs w:val="28"/>
        </w:rPr>
      </w:pPr>
      <w:r w:rsidRPr="005D6E17">
        <w:rPr>
          <w:b w:val="0"/>
          <w:bCs/>
          <w:i w:val="0"/>
          <w:iCs/>
          <w:sz w:val="28"/>
          <w:szCs w:val="28"/>
        </w:rPr>
        <w:t>Đáng chú ý, so với quý trước, quý I/2023 chứng kiến sự sụt giảm về thu nhập bình quân của người lao động trong một số ngành kinh tế như: thu nhập bình quân tháng của lao động ngành hoạt động kinh doanh bất động sản là 10,5 triệu đồng, giảm 2,6%, tương ứng giảm 275 nghìn đồng; thu nhập bình quân của lao động ngành sản xuất và phân phối điện, khí đốt, nước nóng, hơi nước là 9,8 triệu đồng, giảm 1,3%, tương ứng giảm 125 nghìn đồng; ngành xây dựng lao động có thu nhập bình quân là 7,8 triệu đồng, giảm khoảng 1%, tương ứng giảm 41 nghìn đồng.</w:t>
      </w:r>
    </w:p>
    <w:p w14:paraId="466AE805" w14:textId="2F815888" w:rsidR="00D023A2" w:rsidRPr="00A64F84" w:rsidRDefault="0049099F" w:rsidP="00D023A2">
      <w:pPr>
        <w:spacing w:before="120"/>
        <w:ind w:firstLine="709"/>
        <w:jc w:val="both"/>
        <w:rPr>
          <w:rFonts w:ascii="Times New Roman Bold" w:hAnsi="Times New Roman Bold"/>
          <w:bCs/>
          <w:iCs/>
          <w:sz w:val="26"/>
          <w:szCs w:val="28"/>
        </w:rPr>
      </w:pPr>
      <w:bookmarkStart w:id="22" w:name="OLE_LINK56"/>
      <w:bookmarkStart w:id="23" w:name="OLE_LINK57"/>
      <w:r w:rsidRPr="00A64F84">
        <w:rPr>
          <w:rFonts w:ascii="Times New Roman Bold" w:hAnsi="Times New Roman Bold"/>
          <w:bCs/>
          <w:iCs/>
          <w:sz w:val="26"/>
          <w:szCs w:val="28"/>
        </w:rPr>
        <w:t>So với quý trước, thất nghiệp quý I</w:t>
      </w:r>
      <w:r w:rsidR="00305D47" w:rsidRPr="00A64F84">
        <w:rPr>
          <w:rFonts w:ascii="Times New Roman Bold" w:hAnsi="Times New Roman Bold"/>
          <w:bCs/>
          <w:iCs/>
          <w:sz w:val="26"/>
          <w:szCs w:val="28"/>
        </w:rPr>
        <w:t xml:space="preserve"> </w:t>
      </w:r>
      <w:r w:rsidRPr="00A64F84">
        <w:rPr>
          <w:rFonts w:ascii="Times New Roman Bold" w:hAnsi="Times New Roman Bold"/>
          <w:bCs/>
          <w:iCs/>
          <w:sz w:val="26"/>
          <w:szCs w:val="28"/>
        </w:rPr>
        <w:t>giảm cả về số lượn</w:t>
      </w:r>
      <w:r w:rsidR="00727BBA">
        <w:rPr>
          <w:rFonts w:ascii="Times New Roman Bold" w:hAnsi="Times New Roman Bold"/>
          <w:bCs/>
          <w:iCs/>
          <w:sz w:val="26"/>
          <w:szCs w:val="28"/>
        </w:rPr>
        <w:t>g và tỷ lệ</w:t>
      </w:r>
      <w:r w:rsidR="001607DC">
        <w:rPr>
          <w:rFonts w:ascii="Times New Roman Bold" w:hAnsi="Times New Roman Bold"/>
          <w:bCs/>
          <w:iCs/>
          <w:sz w:val="26"/>
          <w:szCs w:val="28"/>
        </w:rPr>
        <w:t xml:space="preserve"> trên cả nước</w:t>
      </w:r>
      <w:r w:rsidR="00727BBA">
        <w:rPr>
          <w:rFonts w:ascii="Times New Roman Bold" w:hAnsi="Times New Roman Bold"/>
          <w:bCs/>
          <w:iCs/>
          <w:sz w:val="26"/>
          <w:szCs w:val="28"/>
        </w:rPr>
        <w:t xml:space="preserve">, </w:t>
      </w:r>
      <w:r w:rsidR="001607DC">
        <w:rPr>
          <w:rFonts w:ascii="Times New Roman Bold" w:hAnsi="Times New Roman Bold"/>
          <w:bCs/>
          <w:iCs/>
          <w:sz w:val="26"/>
          <w:szCs w:val="28"/>
        </w:rPr>
        <w:t>nhưng</w:t>
      </w:r>
      <w:r w:rsidR="00727BBA">
        <w:rPr>
          <w:rFonts w:ascii="Times New Roman Bold" w:hAnsi="Times New Roman Bold"/>
          <w:bCs/>
          <w:iCs/>
          <w:sz w:val="26"/>
          <w:szCs w:val="28"/>
        </w:rPr>
        <w:t xml:space="preserve"> </w:t>
      </w:r>
      <w:r w:rsidR="001607DC">
        <w:rPr>
          <w:rFonts w:ascii="Times New Roman Bold" w:hAnsi="Times New Roman Bold"/>
          <w:bCs/>
          <w:iCs/>
          <w:sz w:val="26"/>
          <w:szCs w:val="28"/>
        </w:rPr>
        <w:t xml:space="preserve">các chỉ báo ở </w:t>
      </w:r>
      <w:r w:rsidR="00727BBA">
        <w:rPr>
          <w:rFonts w:ascii="Times New Roman Bold" w:hAnsi="Times New Roman Bold"/>
          <w:bCs/>
          <w:iCs/>
          <w:sz w:val="26"/>
          <w:szCs w:val="28"/>
        </w:rPr>
        <w:t>hai vùng Đồng bằng sông Hồng và Đ</w:t>
      </w:r>
      <w:r w:rsidRPr="00A64F84">
        <w:rPr>
          <w:rFonts w:ascii="Times New Roman Bold" w:hAnsi="Times New Roman Bold"/>
          <w:bCs/>
          <w:iCs/>
          <w:sz w:val="26"/>
          <w:szCs w:val="28"/>
        </w:rPr>
        <w:t xml:space="preserve">ồng bằng sông Cửu Long </w:t>
      </w:r>
      <w:r w:rsidR="001607DC">
        <w:rPr>
          <w:rFonts w:ascii="Times New Roman Bold" w:hAnsi="Times New Roman Bold"/>
          <w:bCs/>
          <w:iCs/>
          <w:sz w:val="26"/>
          <w:szCs w:val="28"/>
        </w:rPr>
        <w:t>hoàn toàn trái ngược</w:t>
      </w:r>
      <w:r w:rsidR="00305D47" w:rsidRPr="00A64F84">
        <w:rPr>
          <w:rFonts w:ascii="Times New Roman Bold" w:hAnsi="Times New Roman Bold"/>
          <w:bCs/>
          <w:iCs/>
          <w:sz w:val="26"/>
          <w:szCs w:val="28"/>
        </w:rPr>
        <w:t>.</w:t>
      </w:r>
    </w:p>
    <w:bookmarkEnd w:id="22"/>
    <w:bookmarkEnd w:id="23"/>
    <w:p w14:paraId="1282BBE9" w14:textId="467B9276" w:rsidR="00224089" w:rsidRPr="001E4282" w:rsidRDefault="00224089" w:rsidP="00224089">
      <w:pPr>
        <w:spacing w:before="120" w:after="120" w:line="288" w:lineRule="auto"/>
        <w:ind w:firstLine="720"/>
        <w:jc w:val="both"/>
        <w:rPr>
          <w:rFonts w:eastAsia="Calibri"/>
          <w:b w:val="0"/>
          <w:i w:val="0"/>
          <w:spacing w:val="-6"/>
          <w:sz w:val="28"/>
          <w:szCs w:val="28"/>
          <w:shd w:val="clear" w:color="auto" w:fill="FFFFFF"/>
          <w:lang w:val="da-DK"/>
        </w:rPr>
      </w:pPr>
      <w:r w:rsidRPr="001E4282">
        <w:rPr>
          <w:rFonts w:eastAsia="Calibri"/>
          <w:b w:val="0"/>
          <w:i w:val="0"/>
          <w:spacing w:val="-6"/>
          <w:sz w:val="28"/>
          <w:szCs w:val="28"/>
        </w:rPr>
        <w:t>Bộ Lao độ</w:t>
      </w:r>
      <w:r w:rsidR="00727BBA">
        <w:rPr>
          <w:rFonts w:eastAsia="Calibri"/>
          <w:b w:val="0"/>
          <w:i w:val="0"/>
          <w:spacing w:val="-6"/>
          <w:sz w:val="28"/>
          <w:szCs w:val="28"/>
        </w:rPr>
        <w:t>ng Thương binh và X</w:t>
      </w:r>
      <w:r w:rsidRPr="001E4282">
        <w:rPr>
          <w:rFonts w:eastAsia="Calibri"/>
          <w:b w:val="0"/>
          <w:i w:val="0"/>
          <w:spacing w:val="-6"/>
          <w:sz w:val="28"/>
          <w:szCs w:val="28"/>
        </w:rPr>
        <w:t xml:space="preserve">ã hội đã chỉ đạo các địa phương triển khai </w:t>
      </w:r>
      <w:r w:rsidRPr="001E4282">
        <w:rPr>
          <w:rFonts w:eastAsia="Calibri"/>
          <w:b w:val="0"/>
          <w:i w:val="0"/>
          <w:color w:val="000000"/>
          <w:spacing w:val="-6"/>
          <w:sz w:val="28"/>
          <w:szCs w:val="28"/>
        </w:rPr>
        <w:t xml:space="preserve">chương trình phục hồi và phát triển thị trường lao động, tập trung vào các hoạt động hỗ trợ người lao động quay trở lại nơi làm việc, cho vay giải quyết việc làm, hỗ trợ phát </w:t>
      </w:r>
      <w:r w:rsidRPr="001E4282">
        <w:rPr>
          <w:rFonts w:eastAsia="Calibri"/>
          <w:b w:val="0"/>
          <w:i w:val="0"/>
          <w:color w:val="000000"/>
          <w:spacing w:val="-6"/>
          <w:sz w:val="28"/>
          <w:szCs w:val="28"/>
        </w:rPr>
        <w:lastRenderedPageBreak/>
        <w:t>triển thị trường lao động; theo dõi chặt chẽ, nắm tình hình lao động, nhất là trong các khu công nghiệp, khu chế xuất, trong thời gian trước và sau tết Nguyên đán, để kịp thời có phương án hỗ trợ doanh nghiệp khắc phục tình trạng thiếu hụt lao động sau Tết; t</w:t>
      </w:r>
      <w:r w:rsidRPr="001E4282">
        <w:rPr>
          <w:rFonts w:eastAsia="Calibri"/>
          <w:b w:val="0"/>
          <w:i w:val="0"/>
          <w:spacing w:val="-6"/>
          <w:sz w:val="28"/>
          <w:szCs w:val="28"/>
          <w:shd w:val="clear" w:color="auto" w:fill="FFFFFF"/>
          <w:lang w:val="da-DK"/>
        </w:rPr>
        <w:t>ình hình thị trường lao động quý I</w:t>
      </w:r>
      <w:r w:rsidR="00E27864" w:rsidRPr="001E4282">
        <w:rPr>
          <w:rFonts w:eastAsia="Calibri"/>
          <w:b w:val="0"/>
          <w:i w:val="0"/>
          <w:spacing w:val="-6"/>
          <w:sz w:val="28"/>
          <w:szCs w:val="28"/>
          <w:shd w:val="clear" w:color="auto" w:fill="FFFFFF"/>
          <w:lang w:val="da-DK"/>
        </w:rPr>
        <w:t xml:space="preserve"> năm 2023 tiếp tục phục hồi</w:t>
      </w:r>
      <w:r w:rsidRPr="001E4282">
        <w:rPr>
          <w:rFonts w:eastAsia="Calibri"/>
          <w:b w:val="0"/>
          <w:i w:val="0"/>
          <w:spacing w:val="-6"/>
          <w:sz w:val="28"/>
          <w:szCs w:val="28"/>
          <w:shd w:val="clear" w:color="auto" w:fill="FFFFFF"/>
          <w:lang w:val="da-DK"/>
        </w:rPr>
        <w:t xml:space="preserve">. Cụ thể, </w:t>
      </w:r>
      <w:r w:rsidRPr="001E4282">
        <w:rPr>
          <w:rFonts w:eastAsia="Calibri"/>
          <w:b w:val="0"/>
          <w:i w:val="0"/>
          <w:iCs/>
          <w:spacing w:val="-6"/>
          <w:sz w:val="28"/>
          <w:szCs w:val="28"/>
        </w:rPr>
        <w:t>s</w:t>
      </w:r>
      <w:r w:rsidRPr="001E4282">
        <w:rPr>
          <w:rFonts w:eastAsia="Calibri"/>
          <w:b w:val="0"/>
          <w:i w:val="0"/>
          <w:iCs/>
          <w:spacing w:val="-6"/>
          <w:sz w:val="28"/>
          <w:szCs w:val="28"/>
          <w:lang w:val="vi-VN"/>
        </w:rPr>
        <w:t xml:space="preserve">ố </w:t>
      </w:r>
      <w:r w:rsidRPr="001E4282">
        <w:rPr>
          <w:rFonts w:eastAsia="Calibri"/>
          <w:b w:val="0"/>
          <w:bCs/>
          <w:i w:val="0"/>
          <w:iCs/>
          <w:spacing w:val="-6"/>
          <w:sz w:val="28"/>
          <w:szCs w:val="28"/>
        </w:rPr>
        <w:t xml:space="preserve">người thất nghiệp trong độ tuổi lao động quý I năm 2023 là khoảng 1,05 triệu người, giảm 34,6 nghìn người so với quý trước và giảm 65,1 nghìn người so với cùng kỳ năm trước. Tỷ lệ thất nghiệp trong độ tuổi lao động quý I năm 2023 là 2,25%, giảm 0,07 điểm phần trăm so với quý trước và giảm 0,21 điểm phần trăm so với cùng kỳ năm trước. </w:t>
      </w:r>
    </w:p>
    <w:p w14:paraId="4E41A7B9" w14:textId="2F8D1E51" w:rsidR="009B0F2C" w:rsidRPr="00BF4039" w:rsidRDefault="009B0F2C" w:rsidP="00C32717">
      <w:pPr>
        <w:spacing w:line="288" w:lineRule="auto"/>
        <w:jc w:val="center"/>
        <w:rPr>
          <w:rFonts w:eastAsia="Calibri"/>
          <w:bCs/>
          <w:i w:val="0"/>
          <w:iCs/>
          <w:sz w:val="26"/>
          <w:szCs w:val="26"/>
        </w:rPr>
      </w:pPr>
      <w:r>
        <w:rPr>
          <w:rFonts w:eastAsia="Calibri"/>
          <w:bCs/>
          <w:i w:val="0"/>
          <w:iCs/>
          <w:sz w:val="26"/>
          <w:szCs w:val="26"/>
        </w:rPr>
        <w:t xml:space="preserve">Hình </w:t>
      </w:r>
      <w:r w:rsidR="00355324">
        <w:rPr>
          <w:rFonts w:eastAsia="Calibri"/>
          <w:bCs/>
          <w:i w:val="0"/>
          <w:iCs/>
          <w:sz w:val="26"/>
          <w:szCs w:val="26"/>
        </w:rPr>
        <w:t>9</w:t>
      </w:r>
      <w:r>
        <w:rPr>
          <w:rFonts w:eastAsia="Calibri"/>
          <w:bCs/>
          <w:i w:val="0"/>
          <w:iCs/>
          <w:sz w:val="26"/>
          <w:szCs w:val="26"/>
        </w:rPr>
        <w:t xml:space="preserve">: </w:t>
      </w:r>
      <w:r w:rsidRPr="00BF4039">
        <w:rPr>
          <w:rFonts w:eastAsia="Calibri"/>
          <w:bCs/>
          <w:i w:val="0"/>
          <w:iCs/>
          <w:sz w:val="26"/>
          <w:szCs w:val="26"/>
        </w:rPr>
        <w:t>Số người và tỷ lệ thất nghiệp trong độ tuổi lao độ</w:t>
      </w:r>
      <w:r w:rsidR="00C51E83">
        <w:rPr>
          <w:rFonts w:eastAsia="Calibri"/>
          <w:bCs/>
          <w:i w:val="0"/>
          <w:iCs/>
          <w:sz w:val="26"/>
          <w:szCs w:val="26"/>
        </w:rPr>
        <w:t>ng theo quý, 2020-2023</w:t>
      </w:r>
    </w:p>
    <w:p w14:paraId="47CC5307" w14:textId="2EE19EC6" w:rsidR="009B0F2C" w:rsidRPr="00BF4039" w:rsidRDefault="00C51E83" w:rsidP="009B0F2C">
      <w:pPr>
        <w:spacing w:after="120" w:line="288" w:lineRule="auto"/>
        <w:jc w:val="center"/>
        <w:rPr>
          <w:rFonts w:eastAsia="Calibri"/>
          <w:b w:val="0"/>
          <w:i w:val="0"/>
          <w:iCs/>
          <w:sz w:val="28"/>
          <w:szCs w:val="28"/>
        </w:rPr>
      </w:pPr>
      <w:r>
        <w:rPr>
          <w:bCs/>
          <w:i w:val="0"/>
          <w:iCs/>
          <w:noProof/>
          <w:sz w:val="26"/>
          <w:szCs w:val="26"/>
        </w:rPr>
        <w:drawing>
          <wp:inline distT="0" distB="0" distL="0" distR="0" wp14:anchorId="2094D405" wp14:editId="5AED4534">
            <wp:extent cx="5929727" cy="2385695"/>
            <wp:effectExtent l="0" t="0" r="13970"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55B56A" w14:textId="6054232B" w:rsidR="001E4282" w:rsidRDefault="00B07D82" w:rsidP="001E4282">
      <w:pPr>
        <w:spacing w:before="120" w:line="288" w:lineRule="auto"/>
        <w:ind w:firstLine="709"/>
        <w:jc w:val="both"/>
        <w:rPr>
          <w:rFonts w:eastAsia="Calibri"/>
          <w:b w:val="0"/>
          <w:i w:val="0"/>
          <w:iCs/>
          <w:spacing w:val="-6"/>
          <w:sz w:val="28"/>
          <w:szCs w:val="28"/>
        </w:rPr>
      </w:pPr>
      <w:r>
        <w:rPr>
          <w:rFonts w:eastAsia="Calibri"/>
          <w:b w:val="0"/>
          <w:i w:val="0"/>
          <w:iCs/>
          <w:sz w:val="28"/>
          <w:szCs w:val="28"/>
        </w:rPr>
        <w:t>Trong quý I năm 2023, tỷ lệ thất nghiệp cao nhất thuộc về</w:t>
      </w:r>
      <w:r w:rsidR="00727BBA">
        <w:rPr>
          <w:rFonts w:eastAsia="Calibri"/>
          <w:b w:val="0"/>
          <w:i w:val="0"/>
          <w:iCs/>
          <w:sz w:val="28"/>
          <w:szCs w:val="28"/>
        </w:rPr>
        <w:t xml:space="preserve"> Đ</w:t>
      </w:r>
      <w:r>
        <w:rPr>
          <w:rFonts w:eastAsia="Calibri"/>
          <w:b w:val="0"/>
          <w:i w:val="0"/>
          <w:iCs/>
          <w:sz w:val="28"/>
          <w:szCs w:val="28"/>
        </w:rPr>
        <w:t>ồng bằng sông Cửu Long với 2,64%</w:t>
      </w:r>
      <w:r w:rsidR="000C327C">
        <w:rPr>
          <w:rFonts w:eastAsia="Calibri"/>
          <w:b w:val="0"/>
          <w:i w:val="0"/>
          <w:iCs/>
          <w:sz w:val="28"/>
          <w:szCs w:val="28"/>
        </w:rPr>
        <w:t>, tương ứng với gần 220 nghìn người thất nghiệp</w:t>
      </w:r>
      <w:r>
        <w:rPr>
          <w:rFonts w:eastAsia="Calibri"/>
          <w:b w:val="0"/>
          <w:i w:val="0"/>
          <w:iCs/>
          <w:sz w:val="28"/>
          <w:szCs w:val="28"/>
        </w:rPr>
        <w:t>, tiếp theo là vùng Đông Nam Bộ với 2,63%</w:t>
      </w:r>
      <w:r w:rsidR="000C327C">
        <w:rPr>
          <w:rFonts w:eastAsia="Calibri"/>
          <w:b w:val="0"/>
          <w:i w:val="0"/>
          <w:iCs/>
          <w:sz w:val="28"/>
          <w:szCs w:val="28"/>
        </w:rPr>
        <w:t>, tương ứng với gần 263 nghìn người thất nghiệp</w:t>
      </w:r>
      <w:r>
        <w:rPr>
          <w:rFonts w:eastAsia="Calibri"/>
          <w:b w:val="0"/>
          <w:i w:val="0"/>
          <w:iCs/>
          <w:sz w:val="28"/>
          <w:szCs w:val="28"/>
        </w:rPr>
        <w:t xml:space="preserve">. </w:t>
      </w:r>
      <w:r w:rsidR="001E4282" w:rsidRPr="006869F6">
        <w:rPr>
          <w:rFonts w:eastAsia="Calibri"/>
          <w:b w:val="0"/>
          <w:i w:val="0"/>
          <w:iCs/>
          <w:sz w:val="28"/>
          <w:szCs w:val="28"/>
        </w:rPr>
        <w:t xml:space="preserve">So </w:t>
      </w:r>
      <w:r w:rsidR="001E4282">
        <w:rPr>
          <w:rFonts w:eastAsia="Calibri"/>
          <w:b w:val="0"/>
          <w:i w:val="0"/>
          <w:iCs/>
          <w:sz w:val="28"/>
          <w:szCs w:val="28"/>
        </w:rPr>
        <w:t>với quý trước</w:t>
      </w:r>
      <w:r w:rsidR="001E4282" w:rsidRPr="006869F6">
        <w:rPr>
          <w:rFonts w:eastAsia="Calibri"/>
          <w:b w:val="0"/>
          <w:i w:val="0"/>
          <w:iCs/>
          <w:sz w:val="28"/>
          <w:szCs w:val="28"/>
        </w:rPr>
        <w:t xml:space="preserve">, tỷ lệ </w:t>
      </w:r>
      <w:r w:rsidR="001E4282">
        <w:rPr>
          <w:rFonts w:eastAsia="Calibri"/>
          <w:b w:val="0"/>
          <w:i w:val="0"/>
          <w:iCs/>
          <w:sz w:val="28"/>
          <w:szCs w:val="28"/>
        </w:rPr>
        <w:t>thất nghiệp trong độ tuổi lao động</w:t>
      </w:r>
      <w:r w:rsidR="00755A8F">
        <w:rPr>
          <w:rFonts w:eastAsia="Calibri"/>
          <w:b w:val="0"/>
          <w:i w:val="0"/>
          <w:iCs/>
          <w:sz w:val="28"/>
          <w:szCs w:val="28"/>
        </w:rPr>
        <w:t xml:space="preserve"> tăng lên ở</w:t>
      </w:r>
      <w:r w:rsidR="00727BBA">
        <w:rPr>
          <w:rFonts w:eastAsia="Calibri"/>
          <w:b w:val="0"/>
          <w:i w:val="0"/>
          <w:iCs/>
          <w:sz w:val="28"/>
          <w:szCs w:val="28"/>
        </w:rPr>
        <w:t xml:space="preserve"> hai vùng là Đ</w:t>
      </w:r>
      <w:r w:rsidR="00755A8F">
        <w:rPr>
          <w:rFonts w:eastAsia="Calibri"/>
          <w:b w:val="0"/>
          <w:i w:val="0"/>
          <w:iCs/>
          <w:sz w:val="28"/>
          <w:szCs w:val="28"/>
        </w:rPr>
        <w:t xml:space="preserve">ồng bằng sông Hồng </w:t>
      </w:r>
      <w:r w:rsidR="007419E1">
        <w:rPr>
          <w:rFonts w:eastAsia="Calibri"/>
          <w:b w:val="0"/>
          <w:i w:val="0"/>
          <w:iCs/>
          <w:sz w:val="28"/>
          <w:szCs w:val="28"/>
        </w:rPr>
        <w:t xml:space="preserve">tăng 0,27 điểm phần trăm, tương ứng với tăng gần 30,2 nghìn người </w:t>
      </w:r>
      <w:r w:rsidR="00755A8F">
        <w:rPr>
          <w:rFonts w:eastAsia="Calibri"/>
          <w:b w:val="0"/>
          <w:i w:val="0"/>
          <w:iCs/>
          <w:sz w:val="28"/>
          <w:szCs w:val="28"/>
        </w:rPr>
        <w:t xml:space="preserve">và </w:t>
      </w:r>
      <w:r w:rsidR="007419E1">
        <w:rPr>
          <w:rFonts w:eastAsia="Calibri"/>
          <w:b w:val="0"/>
          <w:i w:val="0"/>
          <w:iCs/>
          <w:sz w:val="28"/>
          <w:szCs w:val="28"/>
        </w:rPr>
        <w:t xml:space="preserve">vùng </w:t>
      </w:r>
      <w:r w:rsidR="00727BBA">
        <w:rPr>
          <w:rFonts w:eastAsia="Calibri"/>
          <w:b w:val="0"/>
          <w:i w:val="0"/>
          <w:iCs/>
          <w:sz w:val="28"/>
          <w:szCs w:val="28"/>
        </w:rPr>
        <w:t>Đ</w:t>
      </w:r>
      <w:r w:rsidR="00755A8F">
        <w:rPr>
          <w:rFonts w:eastAsia="Calibri"/>
          <w:b w:val="0"/>
          <w:i w:val="0"/>
          <w:iCs/>
          <w:sz w:val="28"/>
          <w:szCs w:val="28"/>
        </w:rPr>
        <w:t>ồng bằng sông Cửu L</w:t>
      </w:r>
      <w:r w:rsidR="007419E1">
        <w:rPr>
          <w:rFonts w:eastAsia="Calibri"/>
          <w:b w:val="0"/>
          <w:i w:val="0"/>
          <w:iCs/>
          <w:sz w:val="28"/>
          <w:szCs w:val="28"/>
        </w:rPr>
        <w:t>ong tăng</w:t>
      </w:r>
      <w:r w:rsidR="00755A8F">
        <w:rPr>
          <w:rFonts w:eastAsia="Calibri"/>
          <w:b w:val="0"/>
          <w:i w:val="0"/>
          <w:iCs/>
          <w:sz w:val="28"/>
          <w:szCs w:val="28"/>
        </w:rPr>
        <w:t xml:space="preserve"> 0,18 điểm phần trăm</w:t>
      </w:r>
      <w:r w:rsidR="007419E1">
        <w:rPr>
          <w:rFonts w:eastAsia="Calibri"/>
          <w:b w:val="0"/>
          <w:i w:val="0"/>
          <w:iCs/>
          <w:sz w:val="28"/>
          <w:szCs w:val="28"/>
        </w:rPr>
        <w:t>, tương ứng tăng khoảng 17,5 nghìn người</w:t>
      </w:r>
      <w:r w:rsidR="00755A8F">
        <w:rPr>
          <w:rFonts w:eastAsia="Calibri"/>
          <w:b w:val="0"/>
          <w:i w:val="0"/>
          <w:iCs/>
          <w:sz w:val="28"/>
          <w:szCs w:val="28"/>
        </w:rPr>
        <w:t xml:space="preserve">. </w:t>
      </w:r>
      <w:r w:rsidR="0047479B">
        <w:rPr>
          <w:rFonts w:eastAsia="Calibri"/>
          <w:b w:val="0"/>
          <w:i w:val="0"/>
          <w:iCs/>
          <w:sz w:val="28"/>
          <w:szCs w:val="28"/>
        </w:rPr>
        <w:t>T</w:t>
      </w:r>
      <w:r w:rsidR="00755A8F">
        <w:rPr>
          <w:rFonts w:eastAsia="Calibri"/>
          <w:b w:val="0"/>
          <w:i w:val="0"/>
          <w:iCs/>
          <w:sz w:val="28"/>
          <w:szCs w:val="28"/>
        </w:rPr>
        <w:t xml:space="preserve">ỷ lệ này </w:t>
      </w:r>
      <w:r w:rsidR="0047479B">
        <w:rPr>
          <w:rFonts w:eastAsia="Calibri"/>
          <w:b w:val="0"/>
          <w:i w:val="0"/>
          <w:iCs/>
          <w:sz w:val="28"/>
          <w:szCs w:val="28"/>
        </w:rPr>
        <w:t xml:space="preserve">ở bốn vùng còn lại </w:t>
      </w:r>
      <w:r w:rsidR="0049099F">
        <w:rPr>
          <w:rFonts w:eastAsia="Calibri"/>
          <w:b w:val="0"/>
          <w:i w:val="0"/>
          <w:iCs/>
          <w:sz w:val="28"/>
          <w:szCs w:val="28"/>
        </w:rPr>
        <w:t xml:space="preserve">đều </w:t>
      </w:r>
      <w:r w:rsidR="00755A8F">
        <w:rPr>
          <w:rFonts w:eastAsia="Calibri"/>
          <w:b w:val="0"/>
          <w:i w:val="0"/>
          <w:iCs/>
          <w:sz w:val="28"/>
          <w:szCs w:val="28"/>
        </w:rPr>
        <w:t>giảm so với quý trước</w:t>
      </w:r>
      <w:r w:rsidR="0049099F">
        <w:rPr>
          <w:rFonts w:eastAsia="Calibri"/>
          <w:b w:val="0"/>
          <w:i w:val="0"/>
          <w:iCs/>
          <w:sz w:val="28"/>
          <w:szCs w:val="28"/>
        </w:rPr>
        <w:t>, đặc biệt vùng Trung du và miền núi phía Bắc giảm nhiều nhất với 1,06 điểm phần trăm</w:t>
      </w:r>
      <w:r w:rsidR="007419E1">
        <w:rPr>
          <w:rFonts w:eastAsia="Calibri"/>
          <w:b w:val="0"/>
          <w:i w:val="0"/>
          <w:iCs/>
          <w:sz w:val="28"/>
          <w:szCs w:val="28"/>
        </w:rPr>
        <w:t>, tương ứng với 62,2 nghìn người</w:t>
      </w:r>
      <w:r w:rsidR="00755A8F">
        <w:rPr>
          <w:rFonts w:eastAsia="Calibri"/>
          <w:b w:val="0"/>
          <w:i w:val="0"/>
          <w:iCs/>
          <w:sz w:val="28"/>
          <w:szCs w:val="28"/>
        </w:rPr>
        <w:t>.</w:t>
      </w:r>
      <w:r w:rsidR="001E4282">
        <w:rPr>
          <w:rFonts w:eastAsia="Calibri"/>
          <w:b w:val="0"/>
          <w:i w:val="0"/>
          <w:iCs/>
          <w:sz w:val="28"/>
          <w:szCs w:val="28"/>
        </w:rPr>
        <w:t xml:space="preserve"> </w:t>
      </w:r>
    </w:p>
    <w:p w14:paraId="58CC7B14" w14:textId="654E9F8F" w:rsidR="00D023A2" w:rsidRPr="008B5C74" w:rsidRDefault="007A67CA" w:rsidP="00EC3F3D">
      <w:pPr>
        <w:spacing w:before="120" w:after="240"/>
        <w:ind w:firstLine="567"/>
        <w:jc w:val="both"/>
        <w:rPr>
          <w:rFonts w:ascii="Times New Roman Bold" w:hAnsi="Times New Roman Bold"/>
          <w:bCs/>
          <w:iCs/>
          <w:spacing w:val="-10"/>
          <w:sz w:val="26"/>
          <w:szCs w:val="28"/>
        </w:rPr>
      </w:pPr>
      <w:r>
        <w:rPr>
          <w:rFonts w:ascii="Times New Roman Bold" w:hAnsi="Times New Roman Bold"/>
          <w:bCs/>
          <w:iCs/>
          <w:spacing w:val="-10"/>
          <w:sz w:val="26"/>
          <w:szCs w:val="28"/>
        </w:rPr>
        <w:t xml:space="preserve">So với </w:t>
      </w:r>
      <w:r w:rsidRPr="008B5C74">
        <w:rPr>
          <w:rFonts w:ascii="Times New Roman Bold" w:hAnsi="Times New Roman Bold"/>
          <w:bCs/>
          <w:iCs/>
          <w:spacing w:val="-10"/>
          <w:sz w:val="26"/>
          <w:szCs w:val="28"/>
        </w:rPr>
        <w:t>cùng kỳ năm trước</w:t>
      </w:r>
      <w:r>
        <w:rPr>
          <w:rFonts w:ascii="Times New Roman Bold" w:hAnsi="Times New Roman Bold"/>
          <w:bCs/>
          <w:iCs/>
          <w:spacing w:val="-10"/>
          <w:sz w:val="26"/>
          <w:szCs w:val="28"/>
        </w:rPr>
        <w:t>,</w:t>
      </w:r>
      <w:r w:rsidRPr="008B5C74">
        <w:rPr>
          <w:rFonts w:ascii="Times New Roman Bold" w:hAnsi="Times New Roman Bold"/>
          <w:bCs/>
          <w:iCs/>
          <w:spacing w:val="-10"/>
          <w:sz w:val="26"/>
          <w:szCs w:val="28"/>
        </w:rPr>
        <w:t xml:space="preserve"> </w:t>
      </w:r>
      <w:r>
        <w:rPr>
          <w:rFonts w:ascii="Times New Roman Bold" w:hAnsi="Times New Roman Bold"/>
          <w:bCs/>
          <w:iCs/>
          <w:spacing w:val="-10"/>
          <w:sz w:val="26"/>
          <w:szCs w:val="28"/>
        </w:rPr>
        <w:t>t</w:t>
      </w:r>
      <w:r w:rsidR="00D023A2" w:rsidRPr="008B5C74">
        <w:rPr>
          <w:rFonts w:ascii="Times New Roman Bold" w:hAnsi="Times New Roman Bold"/>
          <w:bCs/>
          <w:iCs/>
          <w:spacing w:val="-10"/>
          <w:sz w:val="26"/>
          <w:szCs w:val="28"/>
        </w:rPr>
        <w:t>ỷ lệ thất nghiệp của thanh ni</w:t>
      </w:r>
      <w:r w:rsidR="00D023A2" w:rsidRPr="008B5C74">
        <w:rPr>
          <w:rFonts w:ascii="Times New Roman Bold" w:hAnsi="Times New Roman Bold" w:hint="eastAsia"/>
          <w:bCs/>
          <w:iCs/>
          <w:spacing w:val="-10"/>
          <w:sz w:val="26"/>
          <w:szCs w:val="28"/>
        </w:rPr>
        <w:t>ê</w:t>
      </w:r>
      <w:r w:rsidR="00D023A2" w:rsidRPr="008B5C74">
        <w:rPr>
          <w:rFonts w:ascii="Times New Roman Bold" w:hAnsi="Times New Roman Bold"/>
          <w:bCs/>
          <w:iCs/>
          <w:spacing w:val="-10"/>
          <w:sz w:val="26"/>
          <w:szCs w:val="28"/>
        </w:rPr>
        <w:t xml:space="preserve">n (15 </w:t>
      </w:r>
      <w:r w:rsidR="00D023A2" w:rsidRPr="008B5C74">
        <w:rPr>
          <w:rFonts w:ascii="Times New Roman Bold" w:hAnsi="Times New Roman Bold" w:hint="eastAsia"/>
          <w:bCs/>
          <w:iCs/>
          <w:spacing w:val="-10"/>
          <w:sz w:val="26"/>
          <w:szCs w:val="28"/>
        </w:rPr>
        <w:t>đ</w:t>
      </w:r>
      <w:r w:rsidR="00D023A2" w:rsidRPr="008B5C74">
        <w:rPr>
          <w:rFonts w:ascii="Times New Roman Bold" w:hAnsi="Times New Roman Bold"/>
          <w:bCs/>
          <w:iCs/>
          <w:spacing w:val="-10"/>
          <w:sz w:val="26"/>
          <w:szCs w:val="28"/>
        </w:rPr>
        <w:t>ến 24 tuổi)</w:t>
      </w:r>
      <w:r w:rsidR="00F56322">
        <w:rPr>
          <w:rFonts w:ascii="Times New Roman Bold" w:hAnsi="Times New Roman Bold"/>
          <w:bCs/>
          <w:iCs/>
          <w:spacing w:val="-10"/>
          <w:sz w:val="26"/>
          <w:szCs w:val="28"/>
        </w:rPr>
        <w:t xml:space="preserve"> giảm</w:t>
      </w:r>
      <w:r w:rsidR="00D023A2" w:rsidRPr="008B5C74">
        <w:rPr>
          <w:rFonts w:ascii="Times New Roman Bold" w:hAnsi="Times New Roman Bold"/>
          <w:bCs/>
          <w:iCs/>
          <w:spacing w:val="-10"/>
          <w:sz w:val="26"/>
          <w:szCs w:val="28"/>
        </w:rPr>
        <w:t xml:space="preserve">, </w:t>
      </w:r>
      <w:r w:rsidR="00F56322">
        <w:rPr>
          <w:rFonts w:ascii="Times New Roman Bold" w:hAnsi="Times New Roman Bold"/>
          <w:bCs/>
          <w:iCs/>
          <w:spacing w:val="-10"/>
          <w:sz w:val="26"/>
          <w:szCs w:val="28"/>
        </w:rPr>
        <w:t xml:space="preserve">tuy nhiên </w:t>
      </w:r>
      <w:r w:rsidR="00D023A2" w:rsidRPr="008B5C74">
        <w:rPr>
          <w:rFonts w:ascii="Times New Roman Bold" w:hAnsi="Times New Roman Bold"/>
          <w:bCs/>
          <w:iCs/>
          <w:spacing w:val="-10"/>
          <w:sz w:val="26"/>
          <w:szCs w:val="28"/>
        </w:rPr>
        <w:t>tỷ lệ thanh ni</w:t>
      </w:r>
      <w:r w:rsidR="00D023A2" w:rsidRPr="008B5C74">
        <w:rPr>
          <w:rFonts w:ascii="Times New Roman Bold" w:hAnsi="Times New Roman Bold" w:hint="eastAsia"/>
          <w:bCs/>
          <w:iCs/>
          <w:spacing w:val="-10"/>
          <w:sz w:val="26"/>
          <w:szCs w:val="28"/>
        </w:rPr>
        <w:t>ê</w:t>
      </w:r>
      <w:r w:rsidR="00D023A2" w:rsidRPr="008B5C74">
        <w:rPr>
          <w:rFonts w:ascii="Times New Roman Bold" w:hAnsi="Times New Roman Bold"/>
          <w:bCs/>
          <w:iCs/>
          <w:spacing w:val="-10"/>
          <w:sz w:val="26"/>
          <w:szCs w:val="28"/>
        </w:rPr>
        <w:t>n kh</w:t>
      </w:r>
      <w:r w:rsidR="00D023A2" w:rsidRPr="008B5C74">
        <w:rPr>
          <w:rFonts w:ascii="Times New Roman Bold" w:hAnsi="Times New Roman Bold" w:hint="eastAsia"/>
          <w:bCs/>
          <w:iCs/>
          <w:spacing w:val="-10"/>
          <w:sz w:val="26"/>
          <w:szCs w:val="28"/>
        </w:rPr>
        <w:t>ô</w:t>
      </w:r>
      <w:r w:rsidR="00D023A2" w:rsidRPr="008B5C74">
        <w:rPr>
          <w:rFonts w:ascii="Times New Roman Bold" w:hAnsi="Times New Roman Bold"/>
          <w:bCs/>
          <w:iCs/>
          <w:spacing w:val="-10"/>
          <w:sz w:val="26"/>
          <w:szCs w:val="28"/>
        </w:rPr>
        <w:t>ng c</w:t>
      </w:r>
      <w:r w:rsidR="00D023A2" w:rsidRPr="008B5C74">
        <w:rPr>
          <w:rFonts w:ascii="Times New Roman Bold" w:hAnsi="Times New Roman Bold" w:hint="eastAsia"/>
          <w:bCs/>
          <w:iCs/>
          <w:spacing w:val="-10"/>
          <w:sz w:val="26"/>
          <w:szCs w:val="28"/>
        </w:rPr>
        <w:t>ó</w:t>
      </w:r>
      <w:r w:rsidR="00D023A2" w:rsidRPr="008B5C74">
        <w:rPr>
          <w:rFonts w:ascii="Times New Roman Bold" w:hAnsi="Times New Roman Bold"/>
          <w:bCs/>
          <w:iCs/>
          <w:spacing w:val="-10"/>
          <w:sz w:val="26"/>
          <w:szCs w:val="28"/>
        </w:rPr>
        <w:t xml:space="preserve"> việc l</w:t>
      </w:r>
      <w:r w:rsidR="00D023A2" w:rsidRPr="008B5C74">
        <w:rPr>
          <w:rFonts w:ascii="Times New Roman Bold" w:hAnsi="Times New Roman Bold" w:hint="eastAsia"/>
          <w:bCs/>
          <w:iCs/>
          <w:spacing w:val="-10"/>
          <w:sz w:val="26"/>
          <w:szCs w:val="28"/>
        </w:rPr>
        <w:t>à</w:t>
      </w:r>
      <w:r w:rsidR="00D023A2" w:rsidRPr="008B5C74">
        <w:rPr>
          <w:rFonts w:ascii="Times New Roman Bold" w:hAnsi="Times New Roman Bold"/>
          <w:bCs/>
          <w:iCs/>
          <w:spacing w:val="-10"/>
          <w:sz w:val="26"/>
          <w:szCs w:val="28"/>
        </w:rPr>
        <w:t>m, kh</w:t>
      </w:r>
      <w:r w:rsidR="00D023A2" w:rsidRPr="008B5C74">
        <w:rPr>
          <w:rFonts w:ascii="Times New Roman Bold" w:hAnsi="Times New Roman Bold" w:hint="eastAsia"/>
          <w:bCs/>
          <w:iCs/>
          <w:spacing w:val="-10"/>
          <w:sz w:val="26"/>
          <w:szCs w:val="28"/>
        </w:rPr>
        <w:t>ô</w:t>
      </w:r>
      <w:r w:rsidR="00D023A2" w:rsidRPr="008B5C74">
        <w:rPr>
          <w:rFonts w:ascii="Times New Roman Bold" w:hAnsi="Times New Roman Bold"/>
          <w:bCs/>
          <w:iCs/>
          <w:spacing w:val="-10"/>
          <w:sz w:val="26"/>
          <w:szCs w:val="28"/>
        </w:rPr>
        <w:t xml:space="preserve">ng tham gia học tập hoặc </w:t>
      </w:r>
      <w:r w:rsidR="00D023A2" w:rsidRPr="008B5C74">
        <w:rPr>
          <w:rFonts w:ascii="Times New Roman Bold" w:hAnsi="Times New Roman Bold" w:hint="eastAsia"/>
          <w:bCs/>
          <w:iCs/>
          <w:spacing w:val="-10"/>
          <w:sz w:val="26"/>
          <w:szCs w:val="28"/>
        </w:rPr>
        <w:t>đà</w:t>
      </w:r>
      <w:r w:rsidR="00D023A2" w:rsidRPr="008B5C74">
        <w:rPr>
          <w:rFonts w:ascii="Times New Roman Bold" w:hAnsi="Times New Roman Bold"/>
          <w:bCs/>
          <w:iCs/>
          <w:spacing w:val="-10"/>
          <w:sz w:val="26"/>
          <w:szCs w:val="28"/>
        </w:rPr>
        <w:t>o tạo</w:t>
      </w:r>
      <w:r>
        <w:rPr>
          <w:rFonts w:ascii="Times New Roman Bold" w:hAnsi="Times New Roman Bold"/>
          <w:bCs/>
          <w:iCs/>
          <w:spacing w:val="-10"/>
          <w:sz w:val="26"/>
          <w:szCs w:val="28"/>
        </w:rPr>
        <w:t xml:space="preserve"> tăng.</w:t>
      </w:r>
      <w:r w:rsidR="00D023A2" w:rsidRPr="008B5C74">
        <w:rPr>
          <w:rFonts w:ascii="Times New Roman Bold" w:hAnsi="Times New Roman Bold"/>
          <w:bCs/>
          <w:iCs/>
          <w:spacing w:val="-10"/>
          <w:sz w:val="26"/>
          <w:szCs w:val="28"/>
        </w:rPr>
        <w:t xml:space="preserve"> </w:t>
      </w:r>
    </w:p>
    <w:p w14:paraId="379AA5B4" w14:textId="089DE647" w:rsidR="00D023A2" w:rsidRPr="00305D47" w:rsidRDefault="00305D47" w:rsidP="00305D47">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Tỷ lệ thất nghiệp của thanh niên 15-24 tuổ</w:t>
      </w:r>
      <w:r>
        <w:rPr>
          <w:rFonts w:eastAsia="Calibri"/>
          <w:b w:val="0"/>
          <w:i w:val="0"/>
          <w:sz w:val="28"/>
          <w:szCs w:val="28"/>
          <w:lang w:val="vi-VN"/>
        </w:rPr>
        <w:t xml:space="preserve">i quý </w:t>
      </w:r>
      <w:r w:rsidR="00EE358A">
        <w:rPr>
          <w:rFonts w:eastAsia="Calibri"/>
          <w:b w:val="0"/>
          <w:i w:val="0"/>
          <w:sz w:val="28"/>
          <w:szCs w:val="28"/>
        </w:rPr>
        <w:t>I</w:t>
      </w:r>
      <w:r w:rsidR="00EE358A">
        <w:rPr>
          <w:rFonts w:eastAsia="Calibri"/>
          <w:b w:val="0"/>
          <w:i w:val="0"/>
          <w:sz w:val="28"/>
          <w:szCs w:val="28"/>
          <w:lang w:val="vi-VN"/>
        </w:rPr>
        <w:t xml:space="preserve"> năm 2023 là 7,61</w:t>
      </w:r>
      <w:r>
        <w:rPr>
          <w:rFonts w:eastAsia="Calibri"/>
          <w:b w:val="0"/>
          <w:i w:val="0"/>
          <w:sz w:val="28"/>
          <w:szCs w:val="28"/>
          <w:lang w:val="vi-VN"/>
        </w:rPr>
        <w:t>%, giả</w:t>
      </w:r>
      <w:r w:rsidR="00EE358A">
        <w:rPr>
          <w:rFonts w:eastAsia="Calibri"/>
          <w:b w:val="0"/>
          <w:i w:val="0"/>
          <w:sz w:val="28"/>
          <w:szCs w:val="28"/>
          <w:lang w:val="vi-VN"/>
        </w:rPr>
        <w:t>m 0,09</w:t>
      </w:r>
      <w:r w:rsidRPr="00BF4039">
        <w:rPr>
          <w:rFonts w:eastAsia="Calibri"/>
          <w:b w:val="0"/>
          <w:i w:val="0"/>
          <w:sz w:val="28"/>
          <w:szCs w:val="28"/>
          <w:lang w:val="vi-VN"/>
        </w:rPr>
        <w:t xml:space="preserve"> điểm phần trăm so với quý trướ</w:t>
      </w:r>
      <w:r>
        <w:rPr>
          <w:rFonts w:eastAsia="Calibri"/>
          <w:b w:val="0"/>
          <w:i w:val="0"/>
          <w:sz w:val="28"/>
          <w:szCs w:val="28"/>
          <w:lang w:val="vi-VN"/>
        </w:rPr>
        <w:t>c và giả</w:t>
      </w:r>
      <w:r w:rsidR="00EE358A">
        <w:rPr>
          <w:rFonts w:eastAsia="Calibri"/>
          <w:b w:val="0"/>
          <w:i w:val="0"/>
          <w:sz w:val="28"/>
          <w:szCs w:val="28"/>
          <w:lang w:val="vi-VN"/>
        </w:rPr>
        <w:t>m 0,32</w:t>
      </w:r>
      <w:r w:rsidRPr="00BF4039">
        <w:rPr>
          <w:rFonts w:eastAsia="Calibri"/>
          <w:b w:val="0"/>
          <w:i w:val="0"/>
          <w:sz w:val="28"/>
          <w:szCs w:val="28"/>
          <w:lang w:val="vi-VN"/>
        </w:rPr>
        <w:t xml:space="preserve"> điểm phần trăm so với cùng kỳ năm trước. Tỷ lệ thất nghiệp của thanh niên khu vực thành thị</w:t>
      </w:r>
      <w:r w:rsidR="00EE358A">
        <w:rPr>
          <w:rFonts w:eastAsia="Calibri"/>
          <w:b w:val="0"/>
          <w:i w:val="0"/>
          <w:sz w:val="28"/>
          <w:szCs w:val="28"/>
          <w:lang w:val="vi-VN"/>
        </w:rPr>
        <w:t xml:space="preserve"> là 9,46</w:t>
      </w:r>
      <w:r w:rsidR="005D3598">
        <w:rPr>
          <w:rFonts w:eastAsia="Calibri"/>
          <w:b w:val="0"/>
          <w:i w:val="0"/>
          <w:sz w:val="28"/>
          <w:szCs w:val="28"/>
          <w:lang w:val="vi-VN"/>
        </w:rPr>
        <w:t>%, cao hơn 2,81</w:t>
      </w:r>
      <w:r w:rsidRPr="00BF4039">
        <w:rPr>
          <w:rFonts w:eastAsia="Calibri"/>
          <w:b w:val="0"/>
          <w:i w:val="0"/>
          <w:sz w:val="28"/>
          <w:szCs w:val="28"/>
          <w:lang w:val="vi-VN"/>
        </w:rPr>
        <w:t xml:space="preserve"> điểm phần trăm so với khu vự</w:t>
      </w:r>
      <w:r>
        <w:rPr>
          <w:rFonts w:eastAsia="Calibri"/>
          <w:b w:val="0"/>
          <w:i w:val="0"/>
          <w:sz w:val="28"/>
          <w:szCs w:val="28"/>
          <w:lang w:val="vi-VN"/>
        </w:rPr>
        <w:t>c nông thôn</w:t>
      </w:r>
      <w:r w:rsidR="00D023A2" w:rsidRPr="003A3482">
        <w:rPr>
          <w:rFonts w:eastAsia="Calibri"/>
          <w:b w:val="0"/>
          <w:i w:val="0"/>
          <w:sz w:val="28"/>
          <w:szCs w:val="28"/>
          <w:lang w:val="vi-VN"/>
        </w:rPr>
        <w:t xml:space="preserve">. </w:t>
      </w:r>
      <w:bookmarkStart w:id="24" w:name="OLE_LINK5"/>
      <w:r w:rsidR="00D023A2">
        <w:rPr>
          <w:rFonts w:eastAsia="Calibri"/>
          <w:b w:val="0"/>
          <w:i w:val="0"/>
          <w:sz w:val="28"/>
          <w:szCs w:val="28"/>
        </w:rPr>
        <w:t>So với cùng kỳ năm trước, tỷ lệ</w:t>
      </w:r>
      <w:r w:rsidR="005D3598">
        <w:rPr>
          <w:rFonts w:eastAsia="Calibri"/>
          <w:b w:val="0"/>
          <w:i w:val="0"/>
          <w:sz w:val="28"/>
          <w:szCs w:val="28"/>
        </w:rPr>
        <w:t xml:space="preserve"> này tăng ở</w:t>
      </w:r>
      <w:r w:rsidR="00D023A2">
        <w:rPr>
          <w:rFonts w:eastAsia="Calibri"/>
          <w:b w:val="0"/>
          <w:i w:val="0"/>
          <w:sz w:val="28"/>
          <w:szCs w:val="28"/>
        </w:rPr>
        <w:t xml:space="preserve"> khu vự</w:t>
      </w:r>
      <w:r w:rsidR="005D3598">
        <w:rPr>
          <w:rFonts w:eastAsia="Calibri"/>
          <w:b w:val="0"/>
          <w:i w:val="0"/>
          <w:sz w:val="28"/>
          <w:szCs w:val="28"/>
        </w:rPr>
        <w:t>c thành thị, tăng 0,16</w:t>
      </w:r>
      <w:r w:rsidR="00D023A2">
        <w:rPr>
          <w:rFonts w:eastAsia="Calibri"/>
          <w:b w:val="0"/>
          <w:i w:val="0"/>
          <w:sz w:val="28"/>
          <w:szCs w:val="28"/>
        </w:rPr>
        <w:t xml:space="preserve"> điểm phầ</w:t>
      </w:r>
      <w:r>
        <w:rPr>
          <w:rFonts w:eastAsia="Calibri"/>
          <w:b w:val="0"/>
          <w:i w:val="0"/>
          <w:sz w:val="28"/>
          <w:szCs w:val="28"/>
        </w:rPr>
        <w:t xml:space="preserve">n trăm và </w:t>
      </w:r>
      <w:r w:rsidR="005D3598">
        <w:rPr>
          <w:rFonts w:eastAsia="Calibri"/>
          <w:b w:val="0"/>
          <w:i w:val="0"/>
          <w:sz w:val="28"/>
          <w:szCs w:val="28"/>
        </w:rPr>
        <w:t>giảm ở khu vực nông thôn, giảm 0,55</w:t>
      </w:r>
      <w:r w:rsidR="00D023A2">
        <w:rPr>
          <w:rFonts w:eastAsia="Calibri"/>
          <w:b w:val="0"/>
          <w:i w:val="0"/>
          <w:sz w:val="28"/>
          <w:szCs w:val="28"/>
        </w:rPr>
        <w:t xml:space="preserve"> điểm phần trăm. </w:t>
      </w:r>
    </w:p>
    <w:bookmarkEnd w:id="24"/>
    <w:p w14:paraId="42D3B266" w14:textId="0EA2EFC6" w:rsidR="00D023A2" w:rsidRDefault="00463505" w:rsidP="00D023A2">
      <w:pPr>
        <w:spacing w:before="120" w:line="288" w:lineRule="auto"/>
        <w:ind w:firstLine="709"/>
        <w:jc w:val="both"/>
        <w:rPr>
          <w:rFonts w:eastAsia="Calibri"/>
          <w:b w:val="0"/>
          <w:i w:val="0"/>
          <w:iCs/>
          <w:spacing w:val="-8"/>
          <w:sz w:val="28"/>
          <w:szCs w:val="28"/>
        </w:rPr>
      </w:pPr>
      <w:r>
        <w:rPr>
          <w:rFonts w:eastAsia="Calibri"/>
          <w:b w:val="0"/>
          <w:i w:val="0"/>
          <w:iCs/>
          <w:spacing w:val="-8"/>
          <w:sz w:val="28"/>
          <w:szCs w:val="28"/>
        </w:rPr>
        <w:lastRenderedPageBreak/>
        <w:t>Trong quý I</w:t>
      </w:r>
      <w:r w:rsidR="006036F5">
        <w:rPr>
          <w:rFonts w:eastAsia="Calibri"/>
          <w:b w:val="0"/>
          <w:i w:val="0"/>
          <w:iCs/>
          <w:spacing w:val="-8"/>
          <w:sz w:val="28"/>
          <w:szCs w:val="28"/>
        </w:rPr>
        <w:t xml:space="preserve"> năm </w:t>
      </w:r>
      <w:r>
        <w:rPr>
          <w:rFonts w:eastAsia="Calibri"/>
          <w:b w:val="0"/>
          <w:i w:val="0"/>
          <w:iCs/>
          <w:spacing w:val="-8"/>
          <w:sz w:val="28"/>
          <w:szCs w:val="28"/>
        </w:rPr>
        <w:t>2023</w:t>
      </w:r>
      <w:r w:rsidR="00D023A2" w:rsidRPr="00900D76">
        <w:rPr>
          <w:rFonts w:eastAsia="Calibri"/>
          <w:b w:val="0"/>
          <w:i w:val="0"/>
          <w:iCs/>
          <w:spacing w:val="-8"/>
          <w:sz w:val="28"/>
          <w:szCs w:val="28"/>
        </w:rPr>
        <w:t>, cả nướ</w:t>
      </w:r>
      <w:r>
        <w:rPr>
          <w:rFonts w:eastAsia="Calibri"/>
          <w:b w:val="0"/>
          <w:i w:val="0"/>
          <w:iCs/>
          <w:spacing w:val="-8"/>
          <w:sz w:val="28"/>
          <w:szCs w:val="28"/>
        </w:rPr>
        <w:t>c có hơn</w:t>
      </w:r>
      <w:r w:rsidR="00305D47">
        <w:rPr>
          <w:rFonts w:eastAsia="Calibri"/>
          <w:b w:val="0"/>
          <w:i w:val="0"/>
          <w:iCs/>
          <w:spacing w:val="-8"/>
          <w:sz w:val="28"/>
          <w:szCs w:val="28"/>
        </w:rPr>
        <w:t xml:space="preserve"> 1,5</w:t>
      </w:r>
      <w:r w:rsidR="00D023A2" w:rsidRPr="00900D76">
        <w:rPr>
          <w:rFonts w:eastAsia="Calibri"/>
          <w:b w:val="0"/>
          <w:i w:val="0"/>
          <w:iCs/>
          <w:spacing w:val="-8"/>
          <w:sz w:val="28"/>
          <w:szCs w:val="28"/>
        </w:rPr>
        <w:t xml:space="preserve"> triệu thanh niên 15-24 tuổi không có việc làm và không tham gia học tập, đào tạo (chiế</w:t>
      </w:r>
      <w:r w:rsidR="00305D47">
        <w:rPr>
          <w:rFonts w:eastAsia="Calibri"/>
          <w:b w:val="0"/>
          <w:i w:val="0"/>
          <w:iCs/>
          <w:spacing w:val="-8"/>
          <w:sz w:val="28"/>
          <w:szCs w:val="28"/>
        </w:rPr>
        <w:t>m 11</w:t>
      </w:r>
      <w:r>
        <w:rPr>
          <w:rFonts w:eastAsia="Calibri"/>
          <w:b w:val="0"/>
          <w:i w:val="0"/>
          <w:iCs/>
          <w:spacing w:val="-8"/>
          <w:sz w:val="28"/>
          <w:szCs w:val="28"/>
        </w:rPr>
        <w:t>,7</w:t>
      </w:r>
      <w:r w:rsidR="00D023A2" w:rsidRPr="00900D76">
        <w:rPr>
          <w:rFonts w:eastAsia="Calibri"/>
          <w:b w:val="0"/>
          <w:i w:val="0"/>
          <w:iCs/>
          <w:spacing w:val="-8"/>
          <w:sz w:val="28"/>
          <w:szCs w:val="28"/>
        </w:rPr>
        <w:t>% tổng số</w:t>
      </w:r>
      <w:r w:rsidR="006F1AF0">
        <w:rPr>
          <w:rFonts w:eastAsia="Calibri"/>
          <w:b w:val="0"/>
          <w:i w:val="0"/>
          <w:iCs/>
          <w:spacing w:val="-8"/>
          <w:sz w:val="28"/>
          <w:szCs w:val="28"/>
        </w:rPr>
        <w:t xml:space="preserve"> thanh niên), tăng 5</w:t>
      </w:r>
      <w:r w:rsidR="00305D47">
        <w:rPr>
          <w:rFonts w:eastAsia="Calibri"/>
          <w:b w:val="0"/>
          <w:i w:val="0"/>
          <w:iCs/>
          <w:spacing w:val="-8"/>
          <w:sz w:val="28"/>
          <w:szCs w:val="28"/>
        </w:rPr>
        <w:t>4</w:t>
      </w:r>
      <w:r w:rsidR="006F1AF0">
        <w:rPr>
          <w:rFonts w:eastAsia="Calibri"/>
          <w:b w:val="0"/>
          <w:i w:val="0"/>
          <w:iCs/>
          <w:spacing w:val="-8"/>
          <w:sz w:val="28"/>
          <w:szCs w:val="28"/>
        </w:rPr>
        <w:t>,2</w:t>
      </w:r>
      <w:r w:rsidR="00D023A2" w:rsidRPr="00900D76">
        <w:rPr>
          <w:rFonts w:eastAsia="Calibri"/>
          <w:b w:val="0"/>
          <w:i w:val="0"/>
          <w:iCs/>
          <w:spacing w:val="-8"/>
          <w:sz w:val="28"/>
          <w:szCs w:val="28"/>
        </w:rPr>
        <w:t xml:space="preserve"> nghìn người so với quý trước và giả</w:t>
      </w:r>
      <w:r w:rsidR="006F1AF0">
        <w:rPr>
          <w:rFonts w:eastAsia="Calibri"/>
          <w:b w:val="0"/>
          <w:i w:val="0"/>
          <w:iCs/>
          <w:spacing w:val="-8"/>
          <w:sz w:val="28"/>
          <w:szCs w:val="28"/>
        </w:rPr>
        <w:t>m 134,0</w:t>
      </w:r>
      <w:r w:rsidR="00D023A2" w:rsidRPr="00900D76">
        <w:rPr>
          <w:rFonts w:eastAsia="Calibri"/>
          <w:b w:val="0"/>
          <w:i w:val="0"/>
          <w:iCs/>
          <w:spacing w:val="-8"/>
          <w:sz w:val="28"/>
          <w:szCs w:val="28"/>
        </w:rPr>
        <w:t xml:space="preserve"> nghìn người so với cùng kỳ năm trước. Tỷ lệ </w:t>
      </w:r>
      <w:bookmarkStart w:id="25" w:name="OLE_LINK3"/>
      <w:bookmarkStart w:id="26" w:name="OLE_LINK4"/>
      <w:r w:rsidR="00D023A2" w:rsidRPr="00900D76">
        <w:rPr>
          <w:rFonts w:eastAsia="Calibri"/>
          <w:b w:val="0"/>
          <w:i w:val="0"/>
          <w:iCs/>
          <w:spacing w:val="-8"/>
          <w:sz w:val="28"/>
          <w:szCs w:val="28"/>
        </w:rPr>
        <w:t>t</w:t>
      </w:r>
      <w:bookmarkStart w:id="27" w:name="OLE_LINK41"/>
      <w:bookmarkStart w:id="28" w:name="OLE_LINK42"/>
      <w:r w:rsidR="00D023A2" w:rsidRPr="00900D76">
        <w:rPr>
          <w:rFonts w:eastAsia="Calibri"/>
          <w:b w:val="0"/>
          <w:i w:val="0"/>
          <w:iCs/>
          <w:spacing w:val="-8"/>
          <w:sz w:val="28"/>
          <w:szCs w:val="28"/>
        </w:rPr>
        <w:t>hanh niên không có việc làm và không tham gia học tập</w:t>
      </w:r>
      <w:bookmarkEnd w:id="27"/>
      <w:bookmarkEnd w:id="28"/>
      <w:r w:rsidR="00D023A2" w:rsidRPr="00900D76">
        <w:rPr>
          <w:rFonts w:eastAsia="Calibri"/>
          <w:b w:val="0"/>
          <w:i w:val="0"/>
          <w:iCs/>
          <w:spacing w:val="-8"/>
          <w:sz w:val="28"/>
          <w:szCs w:val="28"/>
        </w:rPr>
        <w:t>, đào tạo</w:t>
      </w:r>
      <w:bookmarkEnd w:id="25"/>
      <w:bookmarkEnd w:id="26"/>
      <w:r w:rsidR="00D023A2" w:rsidRPr="00900D76">
        <w:rPr>
          <w:rFonts w:eastAsia="Calibri"/>
          <w:b w:val="0"/>
          <w:i w:val="0"/>
          <w:iCs/>
          <w:spacing w:val="-8"/>
          <w:sz w:val="28"/>
          <w:szCs w:val="28"/>
        </w:rPr>
        <w:t xml:space="preserve"> ở khu vực nông thôn cao hơn khu vực thành thị</w:t>
      </w:r>
      <w:r w:rsidR="006F1AF0">
        <w:rPr>
          <w:rFonts w:eastAsia="Calibri"/>
          <w:b w:val="0"/>
          <w:i w:val="0"/>
          <w:iCs/>
          <w:spacing w:val="-8"/>
          <w:sz w:val="28"/>
          <w:szCs w:val="28"/>
        </w:rPr>
        <w:t>, 12,7</w:t>
      </w:r>
      <w:r w:rsidR="00D023A2" w:rsidRPr="00900D76">
        <w:rPr>
          <w:rFonts w:eastAsia="Calibri"/>
          <w:b w:val="0"/>
          <w:i w:val="0"/>
          <w:iCs/>
          <w:spacing w:val="-8"/>
          <w:sz w:val="28"/>
          <w:szCs w:val="28"/>
        </w:rPr>
        <w:t>% so vớ</w:t>
      </w:r>
      <w:r w:rsidR="006F1AF0">
        <w:rPr>
          <w:rFonts w:eastAsia="Calibri"/>
          <w:b w:val="0"/>
          <w:i w:val="0"/>
          <w:iCs/>
          <w:spacing w:val="-8"/>
          <w:sz w:val="28"/>
          <w:szCs w:val="28"/>
        </w:rPr>
        <w:t>i 10,3</w:t>
      </w:r>
      <w:r w:rsidR="00D023A2" w:rsidRPr="00900D76">
        <w:rPr>
          <w:rFonts w:eastAsia="Calibri"/>
          <w:b w:val="0"/>
          <w:i w:val="0"/>
          <w:iCs/>
          <w:spacing w:val="-8"/>
          <w:sz w:val="28"/>
          <w:szCs w:val="28"/>
        </w:rPr>
        <w:t>% và ở nữ thanh niên cao hơn so vớ</w:t>
      </w:r>
      <w:r w:rsidR="006F1AF0">
        <w:rPr>
          <w:rFonts w:eastAsia="Calibri"/>
          <w:b w:val="0"/>
          <w:i w:val="0"/>
          <w:iCs/>
          <w:spacing w:val="-8"/>
          <w:sz w:val="28"/>
          <w:szCs w:val="28"/>
        </w:rPr>
        <w:t>i nam thanh niên, 13,1</w:t>
      </w:r>
      <w:r w:rsidR="00D023A2" w:rsidRPr="00900D76">
        <w:rPr>
          <w:rFonts w:eastAsia="Calibri"/>
          <w:b w:val="0"/>
          <w:i w:val="0"/>
          <w:iCs/>
          <w:spacing w:val="-8"/>
          <w:sz w:val="28"/>
          <w:szCs w:val="28"/>
        </w:rPr>
        <w:t>% so vớ</w:t>
      </w:r>
      <w:r w:rsidR="006F1AF0">
        <w:rPr>
          <w:rFonts w:eastAsia="Calibri"/>
          <w:b w:val="0"/>
          <w:i w:val="0"/>
          <w:iCs/>
          <w:spacing w:val="-8"/>
          <w:sz w:val="28"/>
          <w:szCs w:val="28"/>
        </w:rPr>
        <w:t>i 10,4</w:t>
      </w:r>
      <w:r w:rsidR="00D023A2" w:rsidRPr="00900D76">
        <w:rPr>
          <w:rFonts w:eastAsia="Calibri"/>
          <w:b w:val="0"/>
          <w:i w:val="0"/>
          <w:iCs/>
          <w:spacing w:val="-8"/>
          <w:sz w:val="28"/>
          <w:szCs w:val="28"/>
        </w:rPr>
        <w:t>%. So với cùng kỳ năm trước, tỷ lệ này giảm cả ở khu vự</w:t>
      </w:r>
      <w:r w:rsidR="006F1AF0">
        <w:rPr>
          <w:rFonts w:eastAsia="Calibri"/>
          <w:b w:val="0"/>
          <w:i w:val="0"/>
          <w:iCs/>
          <w:spacing w:val="-8"/>
          <w:sz w:val="28"/>
          <w:szCs w:val="28"/>
        </w:rPr>
        <w:t xml:space="preserve">c </w:t>
      </w:r>
      <w:r w:rsidR="00D023A2" w:rsidRPr="00900D76">
        <w:rPr>
          <w:rFonts w:eastAsia="Calibri"/>
          <w:b w:val="0"/>
          <w:i w:val="0"/>
          <w:iCs/>
          <w:spacing w:val="-8"/>
          <w:sz w:val="28"/>
          <w:szCs w:val="28"/>
        </w:rPr>
        <w:t>nông thôn và nam</w:t>
      </w:r>
      <w:r w:rsidR="00546F2C">
        <w:rPr>
          <w:rFonts w:eastAsia="Calibri"/>
          <w:b w:val="0"/>
          <w:i w:val="0"/>
          <w:iCs/>
          <w:spacing w:val="-8"/>
          <w:sz w:val="28"/>
          <w:szCs w:val="28"/>
        </w:rPr>
        <w:t>,</w:t>
      </w:r>
      <w:r w:rsidR="00D023A2" w:rsidRPr="00900D76">
        <w:rPr>
          <w:rFonts w:eastAsia="Calibri"/>
          <w:b w:val="0"/>
          <w:i w:val="0"/>
          <w:iCs/>
          <w:spacing w:val="-8"/>
          <w:sz w:val="28"/>
          <w:szCs w:val="28"/>
        </w:rPr>
        <w:t xml:space="preserve"> nữ (</w:t>
      </w:r>
      <w:r w:rsidR="00305D47">
        <w:rPr>
          <w:rFonts w:eastAsia="Calibri"/>
          <w:b w:val="0"/>
          <w:i w:val="0"/>
          <w:iCs/>
          <w:spacing w:val="-8"/>
          <w:sz w:val="28"/>
          <w:szCs w:val="28"/>
        </w:rPr>
        <w:t xml:space="preserve">tương ứng </w:t>
      </w:r>
      <w:r w:rsidR="00D023A2" w:rsidRPr="00900D76">
        <w:rPr>
          <w:rFonts w:eastAsia="Calibri"/>
          <w:b w:val="0"/>
          <w:i w:val="0"/>
          <w:iCs/>
          <w:spacing w:val="-8"/>
          <w:sz w:val="28"/>
          <w:szCs w:val="28"/>
        </w:rPr>
        <w:t xml:space="preserve">giảm </w:t>
      </w:r>
      <w:r w:rsidR="006F1AF0">
        <w:rPr>
          <w:rFonts w:eastAsia="Calibri"/>
          <w:b w:val="0"/>
          <w:i w:val="0"/>
          <w:iCs/>
          <w:spacing w:val="-8"/>
          <w:sz w:val="28"/>
          <w:szCs w:val="28"/>
        </w:rPr>
        <w:t>2,7; 1,1 và 2</w:t>
      </w:r>
      <w:r w:rsidR="00305D47">
        <w:rPr>
          <w:rFonts w:eastAsia="Calibri"/>
          <w:b w:val="0"/>
          <w:i w:val="0"/>
          <w:iCs/>
          <w:spacing w:val="-8"/>
          <w:sz w:val="28"/>
          <w:szCs w:val="28"/>
        </w:rPr>
        <w:t xml:space="preserve"> điểm </w:t>
      </w:r>
      <w:r w:rsidR="00D023A2" w:rsidRPr="00900D76">
        <w:rPr>
          <w:rFonts w:eastAsia="Calibri"/>
          <w:b w:val="0"/>
          <w:i w:val="0"/>
          <w:iCs/>
          <w:spacing w:val="-8"/>
          <w:sz w:val="28"/>
          <w:szCs w:val="28"/>
        </w:rPr>
        <w:t>phần trăm)</w:t>
      </w:r>
      <w:r w:rsidR="006F1AF0">
        <w:rPr>
          <w:rFonts w:eastAsia="Calibri"/>
          <w:b w:val="0"/>
          <w:i w:val="0"/>
          <w:iCs/>
          <w:spacing w:val="-8"/>
          <w:sz w:val="28"/>
          <w:szCs w:val="28"/>
        </w:rPr>
        <w:t>, tuy nhiên tăng lên ở khu vực thành thị (tăng 0,2 điểm phần trăm)</w:t>
      </w:r>
      <w:r w:rsidR="00D023A2" w:rsidRPr="00900D76">
        <w:rPr>
          <w:rFonts w:eastAsia="Calibri"/>
          <w:b w:val="0"/>
          <w:i w:val="0"/>
          <w:iCs/>
          <w:spacing w:val="-8"/>
          <w:sz w:val="28"/>
          <w:szCs w:val="28"/>
        </w:rPr>
        <w:t>.</w:t>
      </w:r>
    </w:p>
    <w:p w14:paraId="4E6FBBE2" w14:textId="0BA3058E" w:rsidR="00D023A2" w:rsidRDefault="00D023A2" w:rsidP="00D023A2">
      <w:pPr>
        <w:spacing w:before="120" w:line="288" w:lineRule="auto"/>
        <w:ind w:firstLine="709"/>
        <w:jc w:val="both"/>
        <w:rPr>
          <w:rFonts w:eastAsia="Calibri"/>
          <w:b w:val="0"/>
          <w:i w:val="0"/>
          <w:iCs/>
          <w:spacing w:val="-6"/>
          <w:sz w:val="28"/>
          <w:szCs w:val="28"/>
        </w:rPr>
      </w:pPr>
      <w:r w:rsidRPr="006869F6">
        <w:rPr>
          <w:rFonts w:eastAsia="Calibri"/>
          <w:b w:val="0"/>
          <w:i w:val="0"/>
          <w:iCs/>
          <w:sz w:val="28"/>
          <w:szCs w:val="28"/>
        </w:rPr>
        <w:t xml:space="preserve">So </w:t>
      </w:r>
      <w:r w:rsidR="00855E10">
        <w:rPr>
          <w:rFonts w:eastAsia="Calibri"/>
          <w:b w:val="0"/>
          <w:i w:val="0"/>
          <w:iCs/>
          <w:sz w:val="28"/>
          <w:szCs w:val="28"/>
        </w:rPr>
        <w:t>với quý trước</w:t>
      </w:r>
      <w:r w:rsidRPr="006869F6">
        <w:rPr>
          <w:rFonts w:eastAsia="Calibri"/>
          <w:b w:val="0"/>
          <w:i w:val="0"/>
          <w:iCs/>
          <w:sz w:val="28"/>
          <w:szCs w:val="28"/>
        </w:rPr>
        <w:t xml:space="preserve">, tỷ lệ thanh niên không có việc làm và không tham gia học tập, đào tạo </w:t>
      </w:r>
      <w:r w:rsidR="00855E10">
        <w:rPr>
          <w:rFonts w:eastAsia="Calibri"/>
          <w:b w:val="0"/>
          <w:i w:val="0"/>
          <w:iCs/>
          <w:sz w:val="28"/>
          <w:szCs w:val="28"/>
        </w:rPr>
        <w:t xml:space="preserve">duy chỉ có </w:t>
      </w:r>
      <w:r>
        <w:rPr>
          <w:rFonts w:eastAsia="Calibri"/>
          <w:b w:val="0"/>
          <w:i w:val="0"/>
          <w:iCs/>
          <w:sz w:val="28"/>
          <w:szCs w:val="28"/>
        </w:rPr>
        <w:t xml:space="preserve">vùng </w:t>
      </w:r>
      <w:r w:rsidR="00021B6A">
        <w:rPr>
          <w:rFonts w:eastAsia="Calibri"/>
          <w:b w:val="0"/>
          <w:i w:val="0"/>
          <w:iCs/>
          <w:sz w:val="28"/>
          <w:szCs w:val="28"/>
        </w:rPr>
        <w:t>Đồng bằng sông Cửu Long</w:t>
      </w:r>
      <w:r w:rsidRPr="006869F6">
        <w:rPr>
          <w:rFonts w:eastAsia="Calibri"/>
          <w:b w:val="0"/>
          <w:i w:val="0"/>
          <w:iCs/>
          <w:sz w:val="28"/>
          <w:szCs w:val="28"/>
        </w:rPr>
        <w:t xml:space="preserve"> </w:t>
      </w:r>
      <w:r w:rsidR="00855E10">
        <w:rPr>
          <w:rFonts w:eastAsia="Calibri"/>
          <w:b w:val="0"/>
          <w:i w:val="0"/>
          <w:iCs/>
          <w:sz w:val="28"/>
          <w:szCs w:val="28"/>
        </w:rPr>
        <w:t>giảm, năm vùng còn lại đều tăng lên</w:t>
      </w:r>
      <w:r w:rsidRPr="006869F6">
        <w:rPr>
          <w:rFonts w:eastAsia="Calibri"/>
          <w:b w:val="0"/>
          <w:i w:val="0"/>
          <w:iCs/>
          <w:sz w:val="28"/>
          <w:szCs w:val="28"/>
        </w:rPr>
        <w:t>.</w:t>
      </w:r>
      <w:r>
        <w:rPr>
          <w:rFonts w:eastAsia="Calibri"/>
          <w:b w:val="0"/>
          <w:i w:val="0"/>
          <w:iCs/>
          <w:sz w:val="28"/>
          <w:szCs w:val="28"/>
        </w:rPr>
        <w:t xml:space="preserve"> </w:t>
      </w:r>
      <w:r w:rsidR="00855E10">
        <w:rPr>
          <w:rFonts w:eastAsia="Calibri"/>
          <w:b w:val="0"/>
          <w:i w:val="0"/>
          <w:iCs/>
          <w:sz w:val="28"/>
          <w:szCs w:val="28"/>
        </w:rPr>
        <w:t>So với cùng kỳ năm trước, tỷ lệ này tăng lên ở</w:t>
      </w:r>
      <w:r w:rsidR="00AE6CAB">
        <w:rPr>
          <w:rFonts w:eastAsia="Calibri"/>
          <w:b w:val="0"/>
          <w:i w:val="0"/>
          <w:iCs/>
          <w:sz w:val="28"/>
          <w:szCs w:val="28"/>
        </w:rPr>
        <w:t xml:space="preserve"> vùng Đ</w:t>
      </w:r>
      <w:r w:rsidR="00855E10">
        <w:rPr>
          <w:rFonts w:eastAsia="Calibri"/>
          <w:b w:val="0"/>
          <w:i w:val="0"/>
          <w:iCs/>
          <w:sz w:val="28"/>
          <w:szCs w:val="28"/>
        </w:rPr>
        <w:t>ồng bằng sông Hồng và Đông Nam Bộ</w:t>
      </w:r>
      <w:r w:rsidR="00A84AAC">
        <w:rPr>
          <w:rFonts w:eastAsia="Calibri"/>
          <w:b w:val="0"/>
          <w:i w:val="0"/>
          <w:iCs/>
          <w:sz w:val="28"/>
          <w:szCs w:val="28"/>
        </w:rPr>
        <w:t xml:space="preserve">, và giảm đi ở bốn vùng còn lại. </w:t>
      </w:r>
      <w:r>
        <w:rPr>
          <w:rFonts w:eastAsia="Calibri"/>
          <w:b w:val="0"/>
          <w:i w:val="0"/>
          <w:iCs/>
          <w:spacing w:val="-6"/>
          <w:sz w:val="28"/>
          <w:szCs w:val="28"/>
        </w:rPr>
        <w:t xml:space="preserve">Tỷ lệ </w:t>
      </w:r>
      <w:r w:rsidR="00D91AF3" w:rsidRPr="006869F6">
        <w:rPr>
          <w:rFonts w:eastAsia="Calibri"/>
          <w:b w:val="0"/>
          <w:i w:val="0"/>
          <w:iCs/>
          <w:sz w:val="28"/>
          <w:szCs w:val="28"/>
        </w:rPr>
        <w:t>thanh niên không có việc làm và không tham gia học tập, đào tạo</w:t>
      </w:r>
      <w:r>
        <w:rPr>
          <w:rFonts w:eastAsia="Calibri"/>
          <w:b w:val="0"/>
          <w:i w:val="0"/>
          <w:iCs/>
          <w:spacing w:val="-6"/>
          <w:sz w:val="28"/>
          <w:szCs w:val="28"/>
        </w:rPr>
        <w:t xml:space="preserve"> ở Thành phố Hồ</w:t>
      </w:r>
      <w:r w:rsidR="00D730C9">
        <w:rPr>
          <w:rFonts w:eastAsia="Calibri"/>
          <w:b w:val="0"/>
          <w:i w:val="0"/>
          <w:iCs/>
          <w:spacing w:val="-6"/>
          <w:sz w:val="28"/>
          <w:szCs w:val="28"/>
        </w:rPr>
        <w:t xml:space="preserve"> Chí Minh trong quý I</w:t>
      </w:r>
      <w:r w:rsidR="006036F5">
        <w:rPr>
          <w:rFonts w:eastAsia="Calibri"/>
          <w:b w:val="0"/>
          <w:i w:val="0"/>
          <w:iCs/>
          <w:spacing w:val="-6"/>
          <w:sz w:val="28"/>
          <w:szCs w:val="28"/>
        </w:rPr>
        <w:t xml:space="preserve"> năm </w:t>
      </w:r>
      <w:r w:rsidR="00D730C9">
        <w:rPr>
          <w:rFonts w:eastAsia="Calibri"/>
          <w:b w:val="0"/>
          <w:i w:val="0"/>
          <w:iCs/>
          <w:spacing w:val="-6"/>
          <w:sz w:val="28"/>
          <w:szCs w:val="28"/>
        </w:rPr>
        <w:t>2023 là 9,7</w:t>
      </w:r>
      <w:r w:rsidR="00F37E13">
        <w:rPr>
          <w:rFonts w:eastAsia="Calibri"/>
          <w:b w:val="0"/>
          <w:i w:val="0"/>
          <w:iCs/>
          <w:spacing w:val="-6"/>
          <w:sz w:val="28"/>
          <w:szCs w:val="28"/>
        </w:rPr>
        <w:t>%, cao</w:t>
      </w:r>
      <w:r>
        <w:rPr>
          <w:rFonts w:eastAsia="Calibri"/>
          <w:b w:val="0"/>
          <w:i w:val="0"/>
          <w:iCs/>
          <w:spacing w:val="-6"/>
          <w:sz w:val="28"/>
          <w:szCs w:val="28"/>
        </w:rPr>
        <w:t xml:space="preserve"> hơn so với Hà Nộ</w:t>
      </w:r>
      <w:r w:rsidR="00F37E13">
        <w:rPr>
          <w:rFonts w:eastAsia="Calibri"/>
          <w:b w:val="0"/>
          <w:i w:val="0"/>
          <w:iCs/>
          <w:spacing w:val="-6"/>
          <w:sz w:val="28"/>
          <w:szCs w:val="28"/>
        </w:rPr>
        <w:t>i (6,4</w:t>
      </w:r>
      <w:r w:rsidRPr="00A10B6D">
        <w:rPr>
          <w:rFonts w:eastAsia="Calibri"/>
          <w:b w:val="0"/>
          <w:i w:val="0"/>
          <w:iCs/>
          <w:spacing w:val="-6"/>
          <w:sz w:val="28"/>
          <w:szCs w:val="28"/>
        </w:rPr>
        <w:t>%)</w:t>
      </w:r>
      <w:r w:rsidR="00F37E13">
        <w:rPr>
          <w:rFonts w:eastAsia="Calibri"/>
          <w:b w:val="0"/>
          <w:i w:val="0"/>
          <w:iCs/>
          <w:spacing w:val="-6"/>
          <w:sz w:val="28"/>
          <w:szCs w:val="28"/>
        </w:rPr>
        <w:t>,</w:t>
      </w:r>
      <w:r w:rsidRPr="00A10B6D">
        <w:rPr>
          <w:rFonts w:eastAsia="Calibri"/>
          <w:b w:val="0"/>
          <w:i w:val="0"/>
          <w:iCs/>
          <w:spacing w:val="-6"/>
          <w:sz w:val="28"/>
          <w:szCs w:val="28"/>
        </w:rPr>
        <w:t xml:space="preserve"> </w:t>
      </w:r>
      <w:r>
        <w:rPr>
          <w:rFonts w:eastAsia="Calibri"/>
          <w:b w:val="0"/>
          <w:i w:val="0"/>
          <w:iCs/>
          <w:spacing w:val="-6"/>
          <w:sz w:val="28"/>
          <w:szCs w:val="28"/>
        </w:rPr>
        <w:t xml:space="preserve">so với cùng kỳ năm trước, tỷ lệ ở Thành phố Hồ Chí Minh </w:t>
      </w:r>
      <w:r w:rsidR="00D730C9">
        <w:rPr>
          <w:rFonts w:eastAsia="Calibri"/>
          <w:b w:val="0"/>
          <w:i w:val="0"/>
          <w:iCs/>
          <w:spacing w:val="-6"/>
          <w:sz w:val="28"/>
          <w:szCs w:val="28"/>
        </w:rPr>
        <w:t>tăng 0,6 điểm phần trăm, trong khi đó ở</w:t>
      </w:r>
      <w:r>
        <w:rPr>
          <w:rFonts w:eastAsia="Calibri"/>
          <w:b w:val="0"/>
          <w:i w:val="0"/>
          <w:iCs/>
          <w:spacing w:val="-6"/>
          <w:sz w:val="28"/>
          <w:szCs w:val="28"/>
        </w:rPr>
        <w:t xml:space="preserve"> Hà Nộ</w:t>
      </w:r>
      <w:r w:rsidR="00D730C9">
        <w:rPr>
          <w:rFonts w:eastAsia="Calibri"/>
          <w:b w:val="0"/>
          <w:i w:val="0"/>
          <w:iCs/>
          <w:spacing w:val="-6"/>
          <w:sz w:val="28"/>
          <w:szCs w:val="28"/>
        </w:rPr>
        <w:t xml:space="preserve">i </w:t>
      </w:r>
      <w:r>
        <w:rPr>
          <w:rFonts w:eastAsia="Calibri"/>
          <w:b w:val="0"/>
          <w:i w:val="0"/>
          <w:iCs/>
          <w:spacing w:val="-6"/>
          <w:sz w:val="28"/>
          <w:szCs w:val="28"/>
        </w:rPr>
        <w:t>giả</w:t>
      </w:r>
      <w:r w:rsidR="00D730C9">
        <w:rPr>
          <w:rFonts w:eastAsia="Calibri"/>
          <w:b w:val="0"/>
          <w:i w:val="0"/>
          <w:iCs/>
          <w:spacing w:val="-6"/>
          <w:sz w:val="28"/>
          <w:szCs w:val="28"/>
        </w:rPr>
        <w:t>m 0,8</w:t>
      </w:r>
      <w:r>
        <w:rPr>
          <w:rFonts w:eastAsia="Calibri"/>
          <w:b w:val="0"/>
          <w:i w:val="0"/>
          <w:iCs/>
          <w:spacing w:val="-6"/>
          <w:sz w:val="28"/>
          <w:szCs w:val="28"/>
        </w:rPr>
        <w:t xml:space="preserve"> điểm phần trăm.</w:t>
      </w:r>
    </w:p>
    <w:p w14:paraId="786DC0E3" w14:textId="77777777" w:rsidR="00127995" w:rsidRDefault="00127995">
      <w:pPr>
        <w:spacing w:after="240"/>
        <w:ind w:left="1559" w:hanging="1559"/>
        <w:jc w:val="both"/>
        <w:rPr>
          <w:i w:val="0"/>
          <w:spacing w:val="-8"/>
          <w:sz w:val="28"/>
          <w:szCs w:val="28"/>
          <w:lang w:val="en-GB"/>
        </w:rPr>
      </w:pPr>
      <w:r>
        <w:rPr>
          <w:i w:val="0"/>
          <w:spacing w:val="-8"/>
          <w:sz w:val="28"/>
          <w:szCs w:val="28"/>
          <w:lang w:val="en-GB"/>
        </w:rPr>
        <w:br w:type="page"/>
      </w:r>
    </w:p>
    <w:p w14:paraId="46C90B9A" w14:textId="75F2A340" w:rsidR="006F1AF0" w:rsidRPr="00E30F9B" w:rsidRDefault="00355324" w:rsidP="006F1AF0">
      <w:pPr>
        <w:spacing w:before="60" w:line="276" w:lineRule="auto"/>
        <w:jc w:val="center"/>
        <w:rPr>
          <w:i w:val="0"/>
          <w:spacing w:val="-8"/>
          <w:sz w:val="28"/>
          <w:szCs w:val="28"/>
          <w:lang w:val="en-GB"/>
        </w:rPr>
      </w:pPr>
      <w:r>
        <w:rPr>
          <w:i w:val="0"/>
          <w:spacing w:val="-8"/>
          <w:sz w:val="28"/>
          <w:szCs w:val="28"/>
          <w:lang w:val="en-GB"/>
        </w:rPr>
        <w:lastRenderedPageBreak/>
        <w:t>Hình 10</w:t>
      </w:r>
      <w:r w:rsidR="006F1AF0" w:rsidRPr="00E30F9B">
        <w:rPr>
          <w:i w:val="0"/>
          <w:spacing w:val="-8"/>
          <w:sz w:val="28"/>
          <w:szCs w:val="28"/>
          <w:lang w:val="en-GB"/>
        </w:rPr>
        <w:t xml:space="preserve">: </w:t>
      </w:r>
      <w:r w:rsidR="006F1AF0">
        <w:rPr>
          <w:i w:val="0"/>
          <w:spacing w:val="-8"/>
          <w:sz w:val="28"/>
          <w:szCs w:val="28"/>
          <w:lang w:val="en-GB"/>
        </w:rPr>
        <w:t xml:space="preserve">Tỷ lệ </w:t>
      </w:r>
      <w:r w:rsidR="006F1AF0" w:rsidRPr="00CB525E">
        <w:rPr>
          <w:i w:val="0"/>
          <w:spacing w:val="-8"/>
          <w:sz w:val="28"/>
          <w:szCs w:val="28"/>
          <w:lang w:val="en-GB"/>
        </w:rPr>
        <w:t>thanh niên 15-24 tuổi không có việc làm và không tham gia học tập, đào tạo</w:t>
      </w:r>
      <w:r w:rsidR="00906AB1">
        <w:rPr>
          <w:i w:val="0"/>
          <w:spacing w:val="-8"/>
          <w:sz w:val="28"/>
          <w:szCs w:val="28"/>
          <w:lang w:val="en-GB"/>
        </w:rPr>
        <w:t xml:space="preserve"> theo vùng kinh tế-xã hội</w:t>
      </w:r>
      <w:r w:rsidR="006F1AF0" w:rsidRPr="00CB525E">
        <w:rPr>
          <w:i w:val="0"/>
          <w:spacing w:val="-8"/>
          <w:sz w:val="28"/>
          <w:szCs w:val="28"/>
          <w:lang w:val="en-GB"/>
        </w:rPr>
        <w:t>,</w:t>
      </w:r>
      <w:r w:rsidR="006F1AF0" w:rsidRPr="00E30F9B">
        <w:rPr>
          <w:i w:val="0"/>
          <w:spacing w:val="-8"/>
          <w:sz w:val="28"/>
          <w:szCs w:val="28"/>
          <w:lang w:val="en-GB"/>
        </w:rPr>
        <w:t xml:space="preserve"> </w:t>
      </w:r>
      <w:r w:rsidR="00906AB1">
        <w:rPr>
          <w:i w:val="0"/>
          <w:spacing w:val="-8"/>
          <w:sz w:val="28"/>
          <w:szCs w:val="28"/>
          <w:lang w:val="en-GB"/>
        </w:rPr>
        <w:t>quý I,</w:t>
      </w:r>
      <w:r w:rsidR="006F1AF0">
        <w:rPr>
          <w:i w:val="0"/>
          <w:spacing w:val="-8"/>
          <w:sz w:val="28"/>
          <w:szCs w:val="28"/>
          <w:lang w:val="en-GB"/>
        </w:rPr>
        <w:t xml:space="preserve"> quý IV năm </w:t>
      </w:r>
      <w:r w:rsidR="006F1AF0" w:rsidRPr="00E30F9B">
        <w:rPr>
          <w:i w:val="0"/>
          <w:spacing w:val="-8"/>
          <w:sz w:val="28"/>
          <w:szCs w:val="28"/>
          <w:lang w:val="en-GB"/>
        </w:rPr>
        <w:t>2022</w:t>
      </w:r>
      <w:r w:rsidR="00906AB1">
        <w:rPr>
          <w:i w:val="0"/>
          <w:spacing w:val="-8"/>
          <w:sz w:val="28"/>
          <w:szCs w:val="28"/>
          <w:lang w:val="en-GB"/>
        </w:rPr>
        <w:t xml:space="preserve"> và quý I năm 2023</w:t>
      </w:r>
    </w:p>
    <w:p w14:paraId="29CEE97D" w14:textId="77777777" w:rsidR="006F1AF0" w:rsidRPr="00E30F9B" w:rsidRDefault="006F1AF0" w:rsidP="006F1AF0">
      <w:pPr>
        <w:spacing w:line="288" w:lineRule="auto"/>
        <w:ind w:firstLine="709"/>
        <w:jc w:val="right"/>
        <w:rPr>
          <w:b w:val="0"/>
          <w:bCs/>
          <w:iCs/>
          <w:sz w:val="26"/>
          <w:szCs w:val="26"/>
        </w:rPr>
      </w:pPr>
      <w:r>
        <w:rPr>
          <w:b w:val="0"/>
          <w:bCs/>
          <w:iCs/>
          <w:sz w:val="26"/>
          <w:szCs w:val="26"/>
        </w:rPr>
        <w:t>Đơn vị tính: %</w:t>
      </w:r>
    </w:p>
    <w:p w14:paraId="47ADC0C7" w14:textId="27090EC1" w:rsidR="006F1AF0" w:rsidRDefault="00906AB1" w:rsidP="00906AB1">
      <w:pPr>
        <w:spacing w:before="120" w:line="288" w:lineRule="auto"/>
        <w:jc w:val="center"/>
        <w:rPr>
          <w:rFonts w:eastAsia="Calibri"/>
          <w:b w:val="0"/>
          <w:i w:val="0"/>
          <w:iCs/>
          <w:spacing w:val="-6"/>
          <w:sz w:val="28"/>
          <w:szCs w:val="28"/>
        </w:rPr>
      </w:pPr>
      <w:r>
        <w:rPr>
          <w:rFonts w:eastAsia="Calibri"/>
          <w:b w:val="0"/>
          <w:i w:val="0"/>
          <w:iCs/>
          <w:noProof/>
          <w:spacing w:val="-10"/>
          <w:sz w:val="28"/>
          <w:szCs w:val="28"/>
        </w:rPr>
        <w:drawing>
          <wp:inline distT="0" distB="0" distL="0" distR="0" wp14:anchorId="2187DA28" wp14:editId="758A1257">
            <wp:extent cx="5940425" cy="2107074"/>
            <wp:effectExtent l="0" t="0" r="3175"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FB2F3D" w14:textId="25A86D51" w:rsidR="00DA477E" w:rsidRPr="00A413C7" w:rsidRDefault="00DA72CC" w:rsidP="00DA477E">
      <w:pPr>
        <w:spacing w:before="120" w:line="288" w:lineRule="auto"/>
        <w:ind w:firstLine="709"/>
        <w:jc w:val="both"/>
        <w:rPr>
          <w:rFonts w:eastAsia="Calibri"/>
          <w:iCs/>
          <w:spacing w:val="-6"/>
          <w:sz w:val="28"/>
          <w:szCs w:val="28"/>
        </w:rPr>
      </w:pPr>
      <w:r>
        <w:rPr>
          <w:rFonts w:eastAsia="Calibri"/>
          <w:iCs/>
          <w:spacing w:val="-6"/>
          <w:sz w:val="28"/>
          <w:szCs w:val="28"/>
        </w:rPr>
        <w:t>So với quý trước, s</w:t>
      </w:r>
      <w:r w:rsidR="00DA477E">
        <w:rPr>
          <w:rFonts w:eastAsia="Calibri"/>
          <w:iCs/>
          <w:spacing w:val="-6"/>
          <w:sz w:val="28"/>
          <w:szCs w:val="28"/>
        </w:rPr>
        <w:t xml:space="preserve">ố lao động </w:t>
      </w:r>
      <w:r>
        <w:rPr>
          <w:rFonts w:eastAsia="Calibri"/>
          <w:iCs/>
          <w:spacing w:val="-6"/>
          <w:sz w:val="28"/>
          <w:szCs w:val="28"/>
        </w:rPr>
        <w:t>nghỉ</w:t>
      </w:r>
      <w:r w:rsidR="00DA477E">
        <w:rPr>
          <w:rFonts w:eastAsia="Calibri"/>
          <w:iCs/>
          <w:spacing w:val="-6"/>
          <w:sz w:val="28"/>
          <w:szCs w:val="28"/>
        </w:rPr>
        <w:t xml:space="preserve"> giãn việ</w:t>
      </w:r>
      <w:r>
        <w:rPr>
          <w:rFonts w:eastAsia="Calibri"/>
          <w:iCs/>
          <w:spacing w:val="-6"/>
          <w:sz w:val="28"/>
          <w:szCs w:val="28"/>
        </w:rPr>
        <w:t xml:space="preserve">c </w:t>
      </w:r>
      <w:r w:rsidR="00DA477E">
        <w:rPr>
          <w:rFonts w:eastAsia="Calibri"/>
          <w:iCs/>
          <w:spacing w:val="-6"/>
          <w:sz w:val="28"/>
          <w:szCs w:val="28"/>
        </w:rPr>
        <w:t xml:space="preserve">do doanh nghiệp bị cắt giảm đơn hàng </w:t>
      </w:r>
      <w:r>
        <w:rPr>
          <w:rFonts w:eastAsia="Calibri"/>
          <w:iCs/>
          <w:spacing w:val="-6"/>
          <w:sz w:val="28"/>
          <w:szCs w:val="28"/>
        </w:rPr>
        <w:t xml:space="preserve">trong quý đầu năm 2023 giảm, trong khi đó số lao động mất việc tăng </w:t>
      </w:r>
      <w:r w:rsidR="00387686">
        <w:rPr>
          <w:rFonts w:eastAsia="Calibri"/>
          <w:iCs/>
          <w:spacing w:val="-6"/>
          <w:sz w:val="28"/>
          <w:szCs w:val="28"/>
        </w:rPr>
        <w:t>lên.</w:t>
      </w:r>
    </w:p>
    <w:p w14:paraId="466B549C" w14:textId="588BE26F" w:rsidR="0071031B" w:rsidRPr="002F0E21" w:rsidRDefault="005B1EE2" w:rsidP="007E4905">
      <w:pPr>
        <w:spacing w:after="120" w:line="276" w:lineRule="auto"/>
        <w:ind w:firstLine="567"/>
        <w:jc w:val="both"/>
        <w:rPr>
          <w:rFonts w:eastAsia="Calibri"/>
          <w:b w:val="0"/>
          <w:i w:val="0"/>
          <w:sz w:val="28"/>
          <w:szCs w:val="28"/>
        </w:rPr>
      </w:pPr>
      <w:r>
        <w:rPr>
          <w:rFonts w:eastAsia="Calibri"/>
          <w:b w:val="0"/>
          <w:i w:val="0"/>
          <w:sz w:val="28"/>
          <w:szCs w:val="28"/>
        </w:rPr>
        <w:t>T</w:t>
      </w:r>
      <w:r w:rsidR="00DA477E" w:rsidRPr="002F0E21">
        <w:rPr>
          <w:rFonts w:eastAsia="Calibri"/>
          <w:b w:val="0"/>
          <w:i w:val="0"/>
          <w:sz w:val="28"/>
          <w:szCs w:val="28"/>
        </w:rPr>
        <w:t>ình trạng nhiều doanh nghiệp ở các ngành nghề, đị</w:t>
      </w:r>
      <w:r w:rsidR="00DA477E">
        <w:rPr>
          <w:rFonts w:eastAsia="Calibri"/>
          <w:b w:val="0"/>
          <w:i w:val="0"/>
          <w:sz w:val="28"/>
          <w:szCs w:val="28"/>
        </w:rPr>
        <w:t>a phương cắt giảm đơn hàng</w:t>
      </w:r>
      <w:r>
        <w:rPr>
          <w:rFonts w:eastAsia="Calibri"/>
          <w:b w:val="0"/>
          <w:i w:val="0"/>
          <w:sz w:val="28"/>
          <w:szCs w:val="28"/>
        </w:rPr>
        <w:t xml:space="preserve"> đã diễn ra từ quý IV năm 2022 và tiếp tục tiếp diễn sang quý I năm 2023</w:t>
      </w:r>
      <w:r w:rsidR="00DA477E" w:rsidRPr="002F0E21">
        <w:rPr>
          <w:rFonts w:eastAsia="Calibri"/>
          <w:b w:val="0"/>
          <w:i w:val="0"/>
          <w:sz w:val="28"/>
          <w:szCs w:val="28"/>
        </w:rPr>
        <w:t>, dẫn đến hàng trăm ngàn người lao động bị giảm giờ làm, mất việc làm, ảnh hưở</w:t>
      </w:r>
      <w:r w:rsidR="00DA477E">
        <w:rPr>
          <w:rFonts w:eastAsia="Calibri"/>
          <w:b w:val="0"/>
          <w:i w:val="0"/>
          <w:sz w:val="28"/>
          <w:szCs w:val="28"/>
        </w:rPr>
        <w:t xml:space="preserve">ng </w:t>
      </w:r>
      <w:r w:rsidR="00DA477E" w:rsidRPr="002F0E21">
        <w:rPr>
          <w:rFonts w:eastAsia="Calibri"/>
          <w:b w:val="0"/>
          <w:i w:val="0"/>
          <w:sz w:val="28"/>
          <w:szCs w:val="28"/>
        </w:rPr>
        <w:t>tớ</w:t>
      </w:r>
      <w:r w:rsidR="00387686">
        <w:rPr>
          <w:rFonts w:eastAsia="Calibri"/>
          <w:b w:val="0"/>
          <w:i w:val="0"/>
          <w:sz w:val="28"/>
          <w:szCs w:val="28"/>
        </w:rPr>
        <w:t>i đời sống</w:t>
      </w:r>
      <w:r w:rsidR="00DA477E" w:rsidRPr="002F0E21">
        <w:rPr>
          <w:rFonts w:eastAsia="Calibri"/>
          <w:b w:val="0"/>
          <w:i w:val="0"/>
          <w:sz w:val="28"/>
          <w:szCs w:val="28"/>
        </w:rPr>
        <w:t xml:space="preserve"> củ</w:t>
      </w:r>
      <w:r w:rsidR="00DA477E">
        <w:rPr>
          <w:rFonts w:eastAsia="Calibri"/>
          <w:b w:val="0"/>
          <w:i w:val="0"/>
          <w:sz w:val="28"/>
          <w:szCs w:val="28"/>
        </w:rPr>
        <w:t xml:space="preserve">a </w:t>
      </w:r>
      <w:r w:rsidR="00DA477E" w:rsidRPr="002F0E21">
        <w:rPr>
          <w:rFonts w:eastAsia="Calibri"/>
          <w:b w:val="0"/>
          <w:i w:val="0"/>
          <w:sz w:val="28"/>
          <w:szCs w:val="28"/>
        </w:rPr>
        <w:t>người lao độ</w:t>
      </w:r>
      <w:r w:rsidR="00DA477E">
        <w:rPr>
          <w:rFonts w:eastAsia="Calibri"/>
          <w:b w:val="0"/>
          <w:i w:val="0"/>
          <w:sz w:val="28"/>
          <w:szCs w:val="28"/>
        </w:rPr>
        <w:t xml:space="preserve">ng. Cụ thể, </w:t>
      </w:r>
      <w:r w:rsidR="00056071">
        <w:rPr>
          <w:rFonts w:eastAsia="Calibri"/>
          <w:b w:val="0"/>
          <w:i w:val="0"/>
          <w:sz w:val="28"/>
          <w:szCs w:val="28"/>
        </w:rPr>
        <w:t xml:space="preserve">theo báo cáo nhanh từ các địa phương cho biết </w:t>
      </w:r>
      <w:r w:rsidR="00502021">
        <w:rPr>
          <w:rFonts w:eastAsia="Calibri"/>
          <w:b w:val="0"/>
          <w:i w:val="0"/>
          <w:sz w:val="28"/>
          <w:szCs w:val="28"/>
        </w:rPr>
        <w:t>số lao độ</w:t>
      </w:r>
      <w:r w:rsidR="00056071">
        <w:rPr>
          <w:rFonts w:eastAsia="Calibri"/>
          <w:b w:val="0"/>
          <w:i w:val="0"/>
          <w:sz w:val="28"/>
          <w:szCs w:val="28"/>
        </w:rPr>
        <w:t>ng nghỉ</w:t>
      </w:r>
      <w:r w:rsidR="00502021">
        <w:rPr>
          <w:rFonts w:eastAsia="Calibri"/>
          <w:b w:val="0"/>
          <w:i w:val="0"/>
          <w:sz w:val="28"/>
          <w:szCs w:val="28"/>
        </w:rPr>
        <w:t xml:space="preserve"> giãn việc của các doanh nghiệp trên cả nước trong quý I</w:t>
      </w:r>
      <w:r w:rsidR="00DA477E">
        <w:rPr>
          <w:rFonts w:eastAsia="Calibri"/>
          <w:b w:val="0"/>
          <w:i w:val="0"/>
          <w:sz w:val="28"/>
          <w:szCs w:val="28"/>
        </w:rPr>
        <w:t xml:space="preserve"> năm nay</w:t>
      </w:r>
      <w:r w:rsidR="00502021">
        <w:rPr>
          <w:rFonts w:eastAsia="Calibri"/>
          <w:b w:val="0"/>
          <w:i w:val="0"/>
          <w:sz w:val="28"/>
          <w:szCs w:val="28"/>
        </w:rPr>
        <w:t xml:space="preserve"> là gần 294 nghìn người, giảm 2 nghìn người so với quý trước</w:t>
      </w:r>
      <w:r w:rsidR="00DA477E">
        <w:rPr>
          <w:rFonts w:eastAsia="Calibri"/>
          <w:b w:val="0"/>
          <w:i w:val="0"/>
          <w:sz w:val="28"/>
          <w:szCs w:val="28"/>
        </w:rPr>
        <w:t>, trong đó đa số ở các doanh nghiệp có vốn đầu tư nước ngoài (chiế</w:t>
      </w:r>
      <w:r w:rsidR="00502021">
        <w:rPr>
          <w:rFonts w:eastAsia="Calibri"/>
          <w:b w:val="0"/>
          <w:i w:val="0"/>
          <w:sz w:val="28"/>
          <w:szCs w:val="28"/>
        </w:rPr>
        <w:t>m 83,8</w:t>
      </w:r>
      <w:r w:rsidR="00DA477E">
        <w:rPr>
          <w:rFonts w:eastAsia="Calibri"/>
          <w:b w:val="0"/>
          <w:i w:val="0"/>
          <w:sz w:val="28"/>
          <w:szCs w:val="28"/>
        </w:rPr>
        <w:t>%)</w:t>
      </w:r>
      <w:r w:rsidR="00DA477E" w:rsidRPr="002F0E21">
        <w:rPr>
          <w:rFonts w:eastAsia="Calibri"/>
          <w:b w:val="0"/>
          <w:i w:val="0"/>
          <w:sz w:val="28"/>
          <w:szCs w:val="28"/>
        </w:rPr>
        <w:t xml:space="preserve">, tập trung </w:t>
      </w:r>
      <w:r w:rsidR="00DA477E">
        <w:rPr>
          <w:rFonts w:eastAsia="Calibri"/>
          <w:b w:val="0"/>
          <w:i w:val="0"/>
          <w:sz w:val="28"/>
          <w:szCs w:val="28"/>
        </w:rPr>
        <w:t xml:space="preserve">chủ yếu ở </w:t>
      </w:r>
      <w:r w:rsidR="00DA477E" w:rsidRPr="002F0E21">
        <w:rPr>
          <w:rFonts w:eastAsia="Calibri"/>
          <w:b w:val="0"/>
          <w:i w:val="0"/>
          <w:sz w:val="28"/>
          <w:szCs w:val="28"/>
        </w:rPr>
        <w:t>ngành da gi</w:t>
      </w:r>
      <w:r w:rsidR="00502021">
        <w:rPr>
          <w:rFonts w:eastAsia="Calibri"/>
          <w:b w:val="0"/>
          <w:i w:val="0"/>
          <w:sz w:val="28"/>
          <w:szCs w:val="28"/>
        </w:rPr>
        <w:t>à</w:t>
      </w:r>
      <w:r w:rsidR="00DA477E">
        <w:rPr>
          <w:rFonts w:eastAsia="Calibri"/>
          <w:b w:val="0"/>
          <w:i w:val="0"/>
          <w:sz w:val="28"/>
          <w:szCs w:val="28"/>
        </w:rPr>
        <w:t>y</w:t>
      </w:r>
      <w:r w:rsidR="00DC29AD">
        <w:rPr>
          <w:rFonts w:eastAsia="Calibri"/>
          <w:b w:val="0"/>
          <w:i w:val="0"/>
          <w:sz w:val="28"/>
          <w:szCs w:val="28"/>
        </w:rPr>
        <w:t xml:space="preserve"> với</w:t>
      </w:r>
      <w:r w:rsidR="00502021">
        <w:rPr>
          <w:rFonts w:eastAsia="Calibri"/>
          <w:b w:val="0"/>
          <w:i w:val="0"/>
          <w:sz w:val="28"/>
          <w:szCs w:val="28"/>
        </w:rPr>
        <w:t xml:space="preserve"> 44,2</w:t>
      </w:r>
      <w:r w:rsidR="00DA477E">
        <w:rPr>
          <w:rFonts w:eastAsia="Calibri"/>
          <w:b w:val="0"/>
          <w:i w:val="0"/>
          <w:sz w:val="28"/>
          <w:szCs w:val="28"/>
        </w:rPr>
        <w:t>%</w:t>
      </w:r>
      <w:r w:rsidR="00502021">
        <w:rPr>
          <w:rFonts w:eastAsia="Calibri"/>
          <w:b w:val="0"/>
          <w:i w:val="0"/>
          <w:sz w:val="28"/>
          <w:szCs w:val="28"/>
        </w:rPr>
        <w:t>, tiếp theo là dệt may với 18,8%</w:t>
      </w:r>
      <w:r w:rsidR="00DA477E" w:rsidRPr="002F0E21">
        <w:rPr>
          <w:rFonts w:eastAsia="Calibri"/>
          <w:b w:val="0"/>
          <w:i w:val="0"/>
          <w:sz w:val="28"/>
          <w:szCs w:val="28"/>
        </w:rPr>
        <w:t>;</w:t>
      </w:r>
      <w:r w:rsidR="0071031B" w:rsidRPr="0071031B">
        <w:rPr>
          <w:rFonts w:eastAsia="Calibri"/>
          <w:b w:val="0"/>
          <w:i w:val="0"/>
          <w:sz w:val="28"/>
          <w:szCs w:val="28"/>
        </w:rPr>
        <w:t xml:space="preserve"> </w:t>
      </w:r>
      <w:r w:rsidR="0071031B">
        <w:rPr>
          <w:rFonts w:eastAsia="Calibri"/>
          <w:b w:val="0"/>
          <w:i w:val="0"/>
          <w:sz w:val="28"/>
          <w:szCs w:val="28"/>
        </w:rPr>
        <w:t xml:space="preserve">và </w:t>
      </w:r>
      <w:r w:rsidR="0071031B" w:rsidRPr="002F0E21">
        <w:rPr>
          <w:rFonts w:eastAsia="Calibri"/>
          <w:b w:val="0"/>
          <w:i w:val="0"/>
          <w:sz w:val="28"/>
          <w:szCs w:val="28"/>
        </w:rPr>
        <w:t xml:space="preserve">chủ yếu </w:t>
      </w:r>
      <w:r w:rsidR="0071031B">
        <w:rPr>
          <w:rFonts w:eastAsia="Calibri"/>
          <w:b w:val="0"/>
          <w:i w:val="0"/>
          <w:sz w:val="28"/>
          <w:szCs w:val="28"/>
        </w:rPr>
        <w:t>tập trung</w:t>
      </w:r>
      <w:r w:rsidR="007E4905">
        <w:rPr>
          <w:rFonts w:eastAsia="Calibri"/>
          <w:b w:val="0"/>
          <w:i w:val="0"/>
          <w:sz w:val="28"/>
          <w:szCs w:val="28"/>
        </w:rPr>
        <w:t xml:space="preserve"> ở một số tỉnh như </w:t>
      </w:r>
      <w:r w:rsidR="0071031B">
        <w:rPr>
          <w:rFonts w:eastAsia="Calibri"/>
          <w:b w:val="0"/>
          <w:i w:val="0"/>
          <w:sz w:val="28"/>
          <w:szCs w:val="28"/>
        </w:rPr>
        <w:t>Bắc Giang (</w:t>
      </w:r>
      <w:r w:rsidR="007E4905">
        <w:rPr>
          <w:rFonts w:eastAsia="Calibri"/>
          <w:b w:val="0"/>
          <w:i w:val="0"/>
          <w:sz w:val="28"/>
          <w:szCs w:val="28"/>
        </w:rPr>
        <w:t>16</w:t>
      </w:r>
      <w:r w:rsidR="0071031B">
        <w:rPr>
          <w:rFonts w:eastAsia="Calibri"/>
          <w:b w:val="0"/>
          <w:i w:val="0"/>
          <w:sz w:val="28"/>
          <w:szCs w:val="28"/>
        </w:rPr>
        <w:t xml:space="preserve"> nghìn người), </w:t>
      </w:r>
      <w:r w:rsidR="007E4905">
        <w:rPr>
          <w:rFonts w:eastAsia="Calibri"/>
          <w:b w:val="0"/>
          <w:i w:val="0"/>
          <w:sz w:val="28"/>
          <w:szCs w:val="28"/>
        </w:rPr>
        <w:t>Hải Dương</w:t>
      </w:r>
      <w:r w:rsidR="0071031B">
        <w:rPr>
          <w:rFonts w:eastAsia="Calibri"/>
          <w:b w:val="0"/>
          <w:i w:val="0"/>
          <w:sz w:val="28"/>
          <w:szCs w:val="28"/>
        </w:rPr>
        <w:t xml:space="preserve"> (</w:t>
      </w:r>
      <w:r w:rsidR="007E4905">
        <w:rPr>
          <w:rFonts w:eastAsia="Calibri"/>
          <w:b w:val="0"/>
          <w:i w:val="0"/>
          <w:sz w:val="28"/>
          <w:szCs w:val="28"/>
        </w:rPr>
        <w:t>9,8</w:t>
      </w:r>
      <w:r w:rsidR="0071031B">
        <w:rPr>
          <w:rFonts w:eastAsia="Calibri"/>
          <w:b w:val="0"/>
          <w:i w:val="0"/>
          <w:sz w:val="28"/>
          <w:szCs w:val="28"/>
        </w:rPr>
        <w:t xml:space="preserve"> nghìn người)</w:t>
      </w:r>
      <w:r w:rsidR="007E4905">
        <w:rPr>
          <w:rFonts w:eastAsia="Calibri"/>
          <w:b w:val="0"/>
          <w:i w:val="0"/>
          <w:sz w:val="28"/>
          <w:szCs w:val="28"/>
        </w:rPr>
        <w:t xml:space="preserve">, Ninh Bình (19,7 nghìn người), Thanh Hóa (62,4 nghìn người), Nghệ An (12,6 nghìn người), Tây Ninh </w:t>
      </w:r>
      <w:r w:rsidR="007E4905" w:rsidRPr="008B5C74">
        <w:rPr>
          <w:rFonts w:eastAsia="Calibri"/>
          <w:b w:val="0"/>
          <w:i w:val="0"/>
          <w:sz w:val="28"/>
          <w:szCs w:val="28"/>
        </w:rPr>
        <w:t>(khoả</w:t>
      </w:r>
      <w:r w:rsidR="007E4905">
        <w:rPr>
          <w:rFonts w:eastAsia="Calibri"/>
          <w:b w:val="0"/>
          <w:i w:val="0"/>
          <w:sz w:val="28"/>
          <w:szCs w:val="28"/>
        </w:rPr>
        <w:t>ng 21,8</w:t>
      </w:r>
      <w:r w:rsidR="007E4905" w:rsidRPr="008B5C74">
        <w:rPr>
          <w:rFonts w:eastAsia="Calibri"/>
          <w:b w:val="0"/>
          <w:i w:val="0"/>
          <w:sz w:val="28"/>
          <w:szCs w:val="28"/>
        </w:rPr>
        <w:t xml:space="preserve"> nghìn người</w:t>
      </w:r>
      <w:r w:rsidR="007E4905">
        <w:rPr>
          <w:rFonts w:eastAsia="Calibri"/>
          <w:b w:val="0"/>
          <w:i w:val="0"/>
          <w:sz w:val="28"/>
          <w:szCs w:val="28"/>
        </w:rPr>
        <w:t xml:space="preserve">), Bình Dương </w:t>
      </w:r>
      <w:r w:rsidR="007E4905" w:rsidRPr="008B5C74">
        <w:rPr>
          <w:rFonts w:eastAsia="Calibri"/>
          <w:b w:val="0"/>
          <w:i w:val="0"/>
          <w:sz w:val="28"/>
          <w:szCs w:val="28"/>
        </w:rPr>
        <w:t>(khoả</w:t>
      </w:r>
      <w:r w:rsidR="007E4905">
        <w:rPr>
          <w:rFonts w:eastAsia="Calibri"/>
          <w:b w:val="0"/>
          <w:i w:val="0"/>
          <w:sz w:val="28"/>
          <w:szCs w:val="28"/>
        </w:rPr>
        <w:t>ng 36,4</w:t>
      </w:r>
      <w:r w:rsidR="007E4905" w:rsidRPr="008B5C74">
        <w:rPr>
          <w:rFonts w:eastAsia="Calibri"/>
          <w:b w:val="0"/>
          <w:i w:val="0"/>
          <w:sz w:val="28"/>
          <w:szCs w:val="28"/>
        </w:rPr>
        <w:t xml:space="preserve"> nghìn người</w:t>
      </w:r>
      <w:r w:rsidR="007E4905">
        <w:rPr>
          <w:rFonts w:eastAsia="Calibri"/>
          <w:b w:val="0"/>
          <w:i w:val="0"/>
          <w:sz w:val="28"/>
          <w:szCs w:val="28"/>
        </w:rPr>
        <w:t xml:space="preserve">), </w:t>
      </w:r>
      <w:r w:rsidR="0071031B">
        <w:rPr>
          <w:rFonts w:eastAsia="Calibri"/>
          <w:b w:val="0"/>
          <w:i w:val="0"/>
          <w:sz w:val="28"/>
          <w:szCs w:val="28"/>
        </w:rPr>
        <w:t xml:space="preserve">Đồng Nai </w:t>
      </w:r>
      <w:r w:rsidR="0071031B" w:rsidRPr="008B5C74">
        <w:rPr>
          <w:rFonts w:eastAsia="Calibri"/>
          <w:b w:val="0"/>
          <w:i w:val="0"/>
          <w:sz w:val="28"/>
          <w:szCs w:val="28"/>
        </w:rPr>
        <w:t>(khoả</w:t>
      </w:r>
      <w:r w:rsidR="0071031B">
        <w:rPr>
          <w:rFonts w:eastAsia="Calibri"/>
          <w:b w:val="0"/>
          <w:i w:val="0"/>
          <w:sz w:val="28"/>
          <w:szCs w:val="28"/>
        </w:rPr>
        <w:t xml:space="preserve">ng </w:t>
      </w:r>
      <w:r w:rsidR="007E4905">
        <w:rPr>
          <w:rFonts w:eastAsia="Calibri"/>
          <w:b w:val="0"/>
          <w:i w:val="0"/>
          <w:sz w:val="28"/>
          <w:szCs w:val="28"/>
        </w:rPr>
        <w:t>3</w:t>
      </w:r>
      <w:r w:rsidR="0071031B">
        <w:rPr>
          <w:rFonts w:eastAsia="Calibri"/>
          <w:b w:val="0"/>
          <w:i w:val="0"/>
          <w:sz w:val="28"/>
          <w:szCs w:val="28"/>
        </w:rPr>
        <w:t>5</w:t>
      </w:r>
      <w:r w:rsidR="0071031B" w:rsidRPr="008B5C74">
        <w:rPr>
          <w:rFonts w:eastAsia="Calibri"/>
          <w:b w:val="0"/>
          <w:i w:val="0"/>
          <w:sz w:val="28"/>
          <w:szCs w:val="28"/>
        </w:rPr>
        <w:t xml:space="preserve"> nghìn người</w:t>
      </w:r>
      <w:r w:rsidR="0071031B">
        <w:rPr>
          <w:rFonts w:eastAsia="Calibri"/>
          <w:b w:val="0"/>
          <w:i w:val="0"/>
          <w:sz w:val="28"/>
          <w:szCs w:val="28"/>
        </w:rPr>
        <w:t>),</w:t>
      </w:r>
      <w:r w:rsidR="007E4905">
        <w:rPr>
          <w:rFonts w:eastAsia="Calibri"/>
          <w:b w:val="0"/>
          <w:i w:val="0"/>
          <w:sz w:val="28"/>
          <w:szCs w:val="28"/>
        </w:rPr>
        <w:t xml:space="preserve"> </w:t>
      </w:r>
      <w:r w:rsidR="00387686">
        <w:rPr>
          <w:rFonts w:eastAsia="Calibri"/>
          <w:b w:val="0"/>
          <w:i w:val="0"/>
          <w:sz w:val="28"/>
          <w:szCs w:val="28"/>
        </w:rPr>
        <w:t xml:space="preserve">Thành phố </w:t>
      </w:r>
      <w:r w:rsidR="007E4905">
        <w:rPr>
          <w:rFonts w:eastAsia="Calibri"/>
          <w:b w:val="0"/>
          <w:i w:val="0"/>
          <w:sz w:val="28"/>
          <w:szCs w:val="28"/>
        </w:rPr>
        <w:t xml:space="preserve">Hồ Chí Minh </w:t>
      </w:r>
      <w:r w:rsidR="007E4905" w:rsidRPr="008B5C74">
        <w:rPr>
          <w:rFonts w:eastAsia="Calibri"/>
          <w:b w:val="0"/>
          <w:i w:val="0"/>
          <w:sz w:val="28"/>
          <w:szCs w:val="28"/>
        </w:rPr>
        <w:t>(khoả</w:t>
      </w:r>
      <w:r w:rsidR="007E4905">
        <w:rPr>
          <w:rFonts w:eastAsia="Calibri"/>
          <w:b w:val="0"/>
          <w:i w:val="0"/>
          <w:sz w:val="28"/>
          <w:szCs w:val="28"/>
        </w:rPr>
        <w:t>ng 19,8</w:t>
      </w:r>
      <w:r w:rsidR="007E4905" w:rsidRPr="008B5C74">
        <w:rPr>
          <w:rFonts w:eastAsia="Calibri"/>
          <w:b w:val="0"/>
          <w:i w:val="0"/>
          <w:sz w:val="28"/>
          <w:szCs w:val="28"/>
        </w:rPr>
        <w:t xml:space="preserve"> nghìn người</w:t>
      </w:r>
      <w:r w:rsidR="007E4905">
        <w:rPr>
          <w:rFonts w:eastAsia="Calibri"/>
          <w:b w:val="0"/>
          <w:i w:val="0"/>
          <w:sz w:val="28"/>
          <w:szCs w:val="28"/>
        </w:rPr>
        <w:t xml:space="preserve">), Tiền Giang </w:t>
      </w:r>
      <w:r w:rsidR="007E4905" w:rsidRPr="008B5C74">
        <w:rPr>
          <w:rFonts w:eastAsia="Calibri"/>
          <w:b w:val="0"/>
          <w:i w:val="0"/>
          <w:sz w:val="28"/>
          <w:szCs w:val="28"/>
        </w:rPr>
        <w:t>(khoả</w:t>
      </w:r>
      <w:r w:rsidR="007E4905">
        <w:rPr>
          <w:rFonts w:eastAsia="Calibri"/>
          <w:b w:val="0"/>
          <w:i w:val="0"/>
          <w:sz w:val="28"/>
          <w:szCs w:val="28"/>
        </w:rPr>
        <w:t>ng 11,5</w:t>
      </w:r>
      <w:r w:rsidR="007E4905" w:rsidRPr="008B5C74">
        <w:rPr>
          <w:rFonts w:eastAsia="Calibri"/>
          <w:b w:val="0"/>
          <w:i w:val="0"/>
          <w:sz w:val="28"/>
          <w:szCs w:val="28"/>
        </w:rPr>
        <w:t xml:space="preserve"> nghìn người</w:t>
      </w:r>
      <w:r w:rsidR="007E4905">
        <w:rPr>
          <w:rFonts w:eastAsia="Calibri"/>
          <w:b w:val="0"/>
          <w:i w:val="0"/>
          <w:sz w:val="28"/>
          <w:szCs w:val="28"/>
        </w:rPr>
        <w:t xml:space="preserve">), Vĩnh Long </w:t>
      </w:r>
      <w:r w:rsidR="007E4905" w:rsidRPr="008B5C74">
        <w:rPr>
          <w:rFonts w:eastAsia="Calibri"/>
          <w:b w:val="0"/>
          <w:i w:val="0"/>
          <w:sz w:val="28"/>
          <w:szCs w:val="28"/>
        </w:rPr>
        <w:t>(khoả</w:t>
      </w:r>
      <w:r w:rsidR="007E4905">
        <w:rPr>
          <w:rFonts w:eastAsia="Calibri"/>
          <w:b w:val="0"/>
          <w:i w:val="0"/>
          <w:sz w:val="28"/>
          <w:szCs w:val="28"/>
        </w:rPr>
        <w:t>ng 13,2</w:t>
      </w:r>
      <w:r w:rsidR="007E4905" w:rsidRPr="008B5C74">
        <w:rPr>
          <w:rFonts w:eastAsia="Calibri"/>
          <w:b w:val="0"/>
          <w:i w:val="0"/>
          <w:sz w:val="28"/>
          <w:szCs w:val="28"/>
        </w:rPr>
        <w:t xml:space="preserve"> nghìn người</w:t>
      </w:r>
      <w:r w:rsidR="007E4905">
        <w:rPr>
          <w:rFonts w:eastAsia="Calibri"/>
          <w:b w:val="0"/>
          <w:i w:val="0"/>
          <w:sz w:val="28"/>
          <w:szCs w:val="28"/>
        </w:rPr>
        <w:t>),…</w:t>
      </w:r>
    </w:p>
    <w:p w14:paraId="55868B7A" w14:textId="331BB322" w:rsidR="00DA477E" w:rsidRDefault="00DA477E" w:rsidP="00387686">
      <w:pPr>
        <w:spacing w:after="120" w:line="276" w:lineRule="auto"/>
        <w:ind w:firstLine="567"/>
        <w:jc w:val="both"/>
        <w:rPr>
          <w:rFonts w:eastAsia="Calibri"/>
          <w:b w:val="0"/>
          <w:i w:val="0"/>
          <w:sz w:val="28"/>
          <w:szCs w:val="28"/>
        </w:rPr>
      </w:pPr>
      <w:r w:rsidRPr="002F0E21">
        <w:rPr>
          <w:rFonts w:eastAsia="Calibri"/>
          <w:b w:val="0"/>
          <w:i w:val="0"/>
          <w:sz w:val="28"/>
          <w:szCs w:val="28"/>
        </w:rPr>
        <w:t xml:space="preserve"> </w:t>
      </w:r>
      <w:r>
        <w:rPr>
          <w:rFonts w:eastAsia="Calibri"/>
          <w:b w:val="0"/>
          <w:bCs/>
          <w:i w:val="0"/>
          <w:iCs/>
          <w:spacing w:val="-2"/>
          <w:sz w:val="28"/>
          <w:szCs w:val="28"/>
        </w:rPr>
        <w:t>Cả nước có gần 118 nghìn lao động bị</w:t>
      </w:r>
      <w:r w:rsidR="005B1EE2">
        <w:rPr>
          <w:rFonts w:eastAsia="Calibri"/>
          <w:b w:val="0"/>
          <w:bCs/>
          <w:i w:val="0"/>
          <w:iCs/>
          <w:spacing w:val="-2"/>
          <w:sz w:val="28"/>
          <w:szCs w:val="28"/>
        </w:rPr>
        <w:t xml:space="preserve"> </w:t>
      </w:r>
      <w:r>
        <w:rPr>
          <w:rFonts w:eastAsia="Calibri"/>
          <w:b w:val="0"/>
          <w:bCs/>
          <w:i w:val="0"/>
          <w:iCs/>
          <w:spacing w:val="-2"/>
          <w:sz w:val="28"/>
          <w:szCs w:val="28"/>
        </w:rPr>
        <w:t>mất việ</w:t>
      </w:r>
      <w:r w:rsidR="00DC29AD">
        <w:rPr>
          <w:rFonts w:eastAsia="Calibri"/>
          <w:b w:val="0"/>
          <w:bCs/>
          <w:i w:val="0"/>
          <w:iCs/>
          <w:spacing w:val="-2"/>
          <w:sz w:val="28"/>
          <w:szCs w:val="28"/>
        </w:rPr>
        <w:t>c</w:t>
      </w:r>
      <w:r>
        <w:rPr>
          <w:rFonts w:eastAsia="Calibri"/>
          <w:b w:val="0"/>
          <w:bCs/>
          <w:i w:val="0"/>
          <w:iCs/>
          <w:spacing w:val="-2"/>
          <w:sz w:val="28"/>
          <w:szCs w:val="28"/>
        </w:rPr>
        <w:t xml:space="preserve"> </w:t>
      </w:r>
      <w:r w:rsidR="00A90AB4">
        <w:rPr>
          <w:rFonts w:eastAsia="Calibri"/>
          <w:b w:val="0"/>
          <w:bCs/>
          <w:i w:val="0"/>
          <w:iCs/>
          <w:spacing w:val="-2"/>
          <w:sz w:val="28"/>
          <w:szCs w:val="28"/>
        </w:rPr>
        <w:t xml:space="preserve">tại các doanh nghiệp </w:t>
      </w:r>
      <w:r>
        <w:rPr>
          <w:rFonts w:eastAsia="Calibri"/>
          <w:b w:val="0"/>
          <w:bCs/>
          <w:i w:val="0"/>
          <w:iCs/>
          <w:spacing w:val="-2"/>
          <w:sz w:val="28"/>
          <w:szCs w:val="28"/>
        </w:rPr>
        <w:t>trong quý IV năm 2022</w:t>
      </w:r>
      <w:r w:rsidR="005B1EE2">
        <w:rPr>
          <w:rFonts w:eastAsia="Calibri"/>
          <w:b w:val="0"/>
          <w:bCs/>
          <w:i w:val="0"/>
          <w:iCs/>
          <w:spacing w:val="-2"/>
          <w:sz w:val="28"/>
          <w:szCs w:val="28"/>
        </w:rPr>
        <w:t>, sang quý I năm 2023, con số này không giảm đi mà tăng lên</w:t>
      </w:r>
      <w:r w:rsidR="00387686">
        <w:rPr>
          <w:rFonts w:eastAsia="Calibri"/>
          <w:b w:val="0"/>
          <w:bCs/>
          <w:i w:val="0"/>
          <w:iCs/>
          <w:spacing w:val="-2"/>
          <w:sz w:val="28"/>
          <w:szCs w:val="28"/>
        </w:rPr>
        <w:t>,</w:t>
      </w:r>
      <w:r w:rsidR="005B1EE2">
        <w:rPr>
          <w:rFonts w:eastAsia="Calibri"/>
          <w:b w:val="0"/>
          <w:bCs/>
          <w:i w:val="0"/>
          <w:iCs/>
          <w:spacing w:val="-2"/>
          <w:sz w:val="28"/>
          <w:szCs w:val="28"/>
        </w:rPr>
        <w:t xml:space="preserve"> </w:t>
      </w:r>
      <w:r w:rsidR="00387686">
        <w:rPr>
          <w:rFonts w:eastAsia="Calibri"/>
          <w:b w:val="0"/>
          <w:bCs/>
          <w:i w:val="0"/>
          <w:iCs/>
          <w:spacing w:val="-2"/>
          <w:sz w:val="28"/>
          <w:szCs w:val="28"/>
        </w:rPr>
        <w:t>với</w:t>
      </w:r>
      <w:r w:rsidR="005B1EE2">
        <w:rPr>
          <w:rFonts w:eastAsia="Calibri"/>
          <w:b w:val="0"/>
          <w:bCs/>
          <w:i w:val="0"/>
          <w:iCs/>
          <w:spacing w:val="-2"/>
          <w:sz w:val="28"/>
          <w:szCs w:val="28"/>
        </w:rPr>
        <w:t xml:space="preserve"> </w:t>
      </w:r>
      <w:r w:rsidR="00387686">
        <w:rPr>
          <w:rFonts w:eastAsia="Calibri"/>
          <w:b w:val="0"/>
          <w:bCs/>
          <w:i w:val="0"/>
          <w:iCs/>
          <w:spacing w:val="-2"/>
          <w:sz w:val="28"/>
          <w:szCs w:val="28"/>
        </w:rPr>
        <w:t xml:space="preserve">số lượng là </w:t>
      </w:r>
      <w:r w:rsidR="005B1EE2">
        <w:rPr>
          <w:rFonts w:eastAsia="Calibri"/>
          <w:b w:val="0"/>
          <w:bCs/>
          <w:i w:val="0"/>
          <w:iCs/>
          <w:spacing w:val="-2"/>
          <w:sz w:val="28"/>
          <w:szCs w:val="28"/>
        </w:rPr>
        <w:t>gần 149 nghìn lao động</w:t>
      </w:r>
      <w:r w:rsidR="00387686">
        <w:rPr>
          <w:rFonts w:eastAsia="Calibri"/>
          <w:b w:val="0"/>
          <w:bCs/>
          <w:i w:val="0"/>
          <w:iCs/>
          <w:spacing w:val="-2"/>
          <w:sz w:val="28"/>
          <w:szCs w:val="28"/>
        </w:rPr>
        <w:t xml:space="preserve"> bị mất việc</w:t>
      </w:r>
      <w:r w:rsidR="005B1EE2">
        <w:rPr>
          <w:rFonts w:eastAsia="Calibri"/>
          <w:b w:val="0"/>
          <w:bCs/>
          <w:i w:val="0"/>
          <w:iCs/>
          <w:spacing w:val="-2"/>
          <w:sz w:val="28"/>
          <w:szCs w:val="28"/>
        </w:rPr>
        <w:t>. T</w:t>
      </w:r>
      <w:r>
        <w:rPr>
          <w:rFonts w:eastAsia="Calibri"/>
          <w:b w:val="0"/>
          <w:bCs/>
          <w:i w:val="0"/>
          <w:iCs/>
          <w:spacing w:val="-2"/>
          <w:sz w:val="28"/>
          <w:szCs w:val="28"/>
        </w:rPr>
        <w:t>rong đó</w:t>
      </w:r>
      <w:r w:rsidR="005B1EE2">
        <w:rPr>
          <w:rFonts w:eastAsia="Calibri"/>
          <w:b w:val="0"/>
          <w:bCs/>
          <w:i w:val="0"/>
          <w:iCs/>
          <w:spacing w:val="-2"/>
          <w:sz w:val="28"/>
          <w:szCs w:val="28"/>
        </w:rPr>
        <w:t>,</w:t>
      </w:r>
      <w:r>
        <w:rPr>
          <w:rFonts w:eastAsia="Calibri"/>
          <w:b w:val="0"/>
          <w:bCs/>
          <w:i w:val="0"/>
          <w:iCs/>
          <w:spacing w:val="-2"/>
          <w:sz w:val="28"/>
          <w:szCs w:val="28"/>
        </w:rPr>
        <w:t xml:space="preserve"> </w:t>
      </w:r>
      <w:r w:rsidR="005B1EE2">
        <w:rPr>
          <w:rFonts w:eastAsia="Calibri"/>
          <w:b w:val="0"/>
          <w:bCs/>
          <w:i w:val="0"/>
          <w:iCs/>
          <w:spacing w:val="-2"/>
          <w:sz w:val="28"/>
          <w:szCs w:val="28"/>
        </w:rPr>
        <w:t xml:space="preserve">tập trung đa số </w:t>
      </w:r>
      <w:r w:rsidR="00502021">
        <w:rPr>
          <w:rFonts w:eastAsia="Calibri"/>
          <w:b w:val="0"/>
          <w:bCs/>
          <w:i w:val="0"/>
          <w:iCs/>
          <w:spacing w:val="-2"/>
          <w:sz w:val="28"/>
          <w:szCs w:val="28"/>
        </w:rPr>
        <w:t xml:space="preserve">(55,2%) </w:t>
      </w:r>
      <w:r w:rsidR="005B1EE2">
        <w:rPr>
          <w:rFonts w:eastAsia="Calibri"/>
          <w:b w:val="0"/>
          <w:bCs/>
          <w:i w:val="0"/>
          <w:iCs/>
          <w:spacing w:val="-2"/>
          <w:sz w:val="28"/>
          <w:szCs w:val="28"/>
        </w:rPr>
        <w:t xml:space="preserve">ở </w:t>
      </w:r>
      <w:r w:rsidR="00387686">
        <w:rPr>
          <w:rFonts w:eastAsia="Calibri"/>
          <w:b w:val="0"/>
          <w:bCs/>
          <w:i w:val="0"/>
          <w:iCs/>
          <w:spacing w:val="-2"/>
          <w:sz w:val="28"/>
          <w:szCs w:val="28"/>
        </w:rPr>
        <w:t xml:space="preserve">các </w:t>
      </w:r>
      <w:r>
        <w:rPr>
          <w:rFonts w:eastAsia="Calibri"/>
          <w:b w:val="0"/>
          <w:bCs/>
          <w:i w:val="0"/>
          <w:iCs/>
          <w:spacing w:val="-2"/>
          <w:sz w:val="28"/>
          <w:szCs w:val="28"/>
        </w:rPr>
        <w:t xml:space="preserve">lao động thuộc </w:t>
      </w:r>
      <w:r w:rsidR="00387686">
        <w:rPr>
          <w:rFonts w:eastAsia="Calibri"/>
          <w:b w:val="0"/>
          <w:bCs/>
          <w:i w:val="0"/>
          <w:iCs/>
          <w:spacing w:val="-2"/>
          <w:sz w:val="28"/>
          <w:szCs w:val="28"/>
        </w:rPr>
        <w:t xml:space="preserve">các </w:t>
      </w:r>
      <w:r>
        <w:rPr>
          <w:rFonts w:eastAsia="Calibri"/>
          <w:b w:val="0"/>
          <w:bCs/>
          <w:i w:val="0"/>
          <w:iCs/>
          <w:spacing w:val="-2"/>
          <w:sz w:val="28"/>
          <w:szCs w:val="28"/>
        </w:rPr>
        <w:t xml:space="preserve">ngành </w:t>
      </w:r>
      <w:r w:rsidR="00A90AB4">
        <w:rPr>
          <w:rFonts w:eastAsia="Calibri"/>
          <w:b w:val="0"/>
          <w:bCs/>
          <w:i w:val="0"/>
          <w:iCs/>
          <w:spacing w:val="-2"/>
          <w:sz w:val="28"/>
          <w:szCs w:val="28"/>
        </w:rPr>
        <w:t xml:space="preserve">dệt may, da giày, </w:t>
      </w:r>
      <w:r>
        <w:rPr>
          <w:rFonts w:eastAsia="Calibri"/>
          <w:b w:val="0"/>
          <w:bCs/>
          <w:i w:val="0"/>
          <w:iCs/>
          <w:spacing w:val="-2"/>
          <w:sz w:val="28"/>
          <w:szCs w:val="28"/>
        </w:rPr>
        <w:t>sản xuất linh kiện và sản phẩm điện tử</w:t>
      </w:r>
      <w:r w:rsidR="00A90AB4">
        <w:rPr>
          <w:rFonts w:eastAsia="Calibri"/>
          <w:b w:val="0"/>
          <w:bCs/>
          <w:i w:val="0"/>
          <w:iCs/>
          <w:spacing w:val="-2"/>
          <w:sz w:val="28"/>
          <w:szCs w:val="28"/>
        </w:rPr>
        <w:t xml:space="preserve"> </w:t>
      </w:r>
      <w:r>
        <w:rPr>
          <w:rFonts w:eastAsia="Calibri"/>
          <w:b w:val="0"/>
          <w:bCs/>
          <w:i w:val="0"/>
          <w:iCs/>
          <w:spacing w:val="-2"/>
          <w:sz w:val="28"/>
          <w:szCs w:val="28"/>
        </w:rPr>
        <w:t>(</w:t>
      </w:r>
      <w:r w:rsidR="00A90AB4">
        <w:rPr>
          <w:rFonts w:eastAsia="Calibri"/>
          <w:b w:val="0"/>
          <w:bCs/>
          <w:i w:val="0"/>
          <w:iCs/>
          <w:spacing w:val="-2"/>
          <w:sz w:val="28"/>
          <w:szCs w:val="28"/>
        </w:rPr>
        <w:t>chiếm tỷ trọng tương ứng là 19,5</w:t>
      </w:r>
      <w:r>
        <w:rPr>
          <w:rFonts w:eastAsia="Calibri"/>
          <w:b w:val="0"/>
          <w:bCs/>
          <w:i w:val="0"/>
          <w:iCs/>
          <w:spacing w:val="-2"/>
          <w:sz w:val="28"/>
          <w:szCs w:val="28"/>
        </w:rPr>
        <w:t>%</w:t>
      </w:r>
      <w:r w:rsidR="00A90AB4">
        <w:rPr>
          <w:rFonts w:eastAsia="Calibri"/>
          <w:b w:val="0"/>
          <w:bCs/>
          <w:i w:val="0"/>
          <w:iCs/>
          <w:spacing w:val="-2"/>
          <w:sz w:val="28"/>
          <w:szCs w:val="28"/>
        </w:rPr>
        <w:t>; 18,6% và 17%)</w:t>
      </w:r>
      <w:r w:rsidR="00DC29AD">
        <w:rPr>
          <w:rFonts w:eastAsia="Calibri"/>
          <w:b w:val="0"/>
          <w:bCs/>
          <w:i w:val="0"/>
          <w:iCs/>
          <w:spacing w:val="-2"/>
          <w:sz w:val="28"/>
          <w:szCs w:val="28"/>
        </w:rPr>
        <w:t xml:space="preserve"> </w:t>
      </w:r>
      <w:r w:rsidR="00DC29AD">
        <w:rPr>
          <w:rFonts w:eastAsia="Calibri"/>
          <w:b w:val="0"/>
          <w:i w:val="0"/>
          <w:sz w:val="28"/>
          <w:szCs w:val="28"/>
        </w:rPr>
        <w:t xml:space="preserve">và </w:t>
      </w:r>
      <w:r w:rsidR="00DC29AD" w:rsidRPr="002F0E21">
        <w:rPr>
          <w:rFonts w:eastAsia="Calibri"/>
          <w:b w:val="0"/>
          <w:i w:val="0"/>
          <w:sz w:val="28"/>
          <w:szCs w:val="28"/>
        </w:rPr>
        <w:t xml:space="preserve">chủ yếu </w:t>
      </w:r>
      <w:r w:rsidR="00DC29AD">
        <w:rPr>
          <w:rFonts w:eastAsia="Calibri"/>
          <w:b w:val="0"/>
          <w:i w:val="0"/>
          <w:sz w:val="28"/>
          <w:szCs w:val="28"/>
        </w:rPr>
        <w:t xml:space="preserve">tập trung </w:t>
      </w:r>
      <w:r w:rsidR="007E4905">
        <w:rPr>
          <w:rFonts w:eastAsia="Calibri"/>
          <w:b w:val="0"/>
          <w:i w:val="0"/>
          <w:sz w:val="28"/>
          <w:szCs w:val="28"/>
        </w:rPr>
        <w:t xml:space="preserve">ở một số tỉnh có nhiều khu công nghiệp, khu chế xuất </w:t>
      </w:r>
      <w:r w:rsidR="00DC29AD">
        <w:rPr>
          <w:rFonts w:eastAsia="Calibri"/>
          <w:b w:val="0"/>
          <w:i w:val="0"/>
          <w:sz w:val="28"/>
          <w:szCs w:val="28"/>
        </w:rPr>
        <w:t xml:space="preserve">như Đồng Nai </w:t>
      </w:r>
      <w:r w:rsidR="00DC29AD" w:rsidRPr="008B5C74">
        <w:rPr>
          <w:rFonts w:eastAsia="Calibri"/>
          <w:b w:val="0"/>
          <w:i w:val="0"/>
          <w:sz w:val="28"/>
          <w:szCs w:val="28"/>
        </w:rPr>
        <w:t>(khoả</w:t>
      </w:r>
      <w:r w:rsidR="00DC29AD">
        <w:rPr>
          <w:rFonts w:eastAsia="Calibri"/>
          <w:b w:val="0"/>
          <w:i w:val="0"/>
          <w:sz w:val="28"/>
          <w:szCs w:val="28"/>
        </w:rPr>
        <w:t>ng gần 32,6</w:t>
      </w:r>
      <w:r w:rsidR="00DC29AD" w:rsidRPr="008B5C74">
        <w:rPr>
          <w:rFonts w:eastAsia="Calibri"/>
          <w:b w:val="0"/>
          <w:i w:val="0"/>
          <w:sz w:val="28"/>
          <w:szCs w:val="28"/>
        </w:rPr>
        <w:t xml:space="preserve"> nghìn người</w:t>
      </w:r>
      <w:r w:rsidR="00DC29AD">
        <w:rPr>
          <w:rFonts w:eastAsia="Calibri"/>
          <w:b w:val="0"/>
          <w:i w:val="0"/>
          <w:sz w:val="28"/>
          <w:szCs w:val="28"/>
        </w:rPr>
        <w:t xml:space="preserve">), Bình Dương </w:t>
      </w:r>
      <w:r w:rsidR="00DC29AD" w:rsidRPr="008B5C74">
        <w:rPr>
          <w:rFonts w:eastAsia="Calibri"/>
          <w:b w:val="0"/>
          <w:i w:val="0"/>
          <w:sz w:val="28"/>
          <w:szCs w:val="28"/>
        </w:rPr>
        <w:t>(khoả</w:t>
      </w:r>
      <w:r w:rsidR="00DC29AD">
        <w:rPr>
          <w:rFonts w:eastAsia="Calibri"/>
          <w:b w:val="0"/>
          <w:i w:val="0"/>
          <w:sz w:val="28"/>
          <w:szCs w:val="28"/>
        </w:rPr>
        <w:t>ng gần 21,7</w:t>
      </w:r>
      <w:r w:rsidR="00DC29AD" w:rsidRPr="008B5C74">
        <w:rPr>
          <w:rFonts w:eastAsia="Calibri"/>
          <w:b w:val="0"/>
          <w:i w:val="0"/>
          <w:sz w:val="28"/>
          <w:szCs w:val="28"/>
        </w:rPr>
        <w:t xml:space="preserve"> nghìn người</w:t>
      </w:r>
      <w:r w:rsidR="00DC29AD">
        <w:rPr>
          <w:rFonts w:eastAsia="Calibri"/>
          <w:b w:val="0"/>
          <w:i w:val="0"/>
          <w:sz w:val="28"/>
          <w:szCs w:val="28"/>
        </w:rPr>
        <w:t>), Bắc Ninh (14 nghìn người), Bắc Giang (khoảng 7,7 nghìn người),…</w:t>
      </w:r>
    </w:p>
    <w:p w14:paraId="085C3E95" w14:textId="58D6373B" w:rsidR="00A64600" w:rsidRPr="00A64600" w:rsidRDefault="00A64600" w:rsidP="00A64600">
      <w:pPr>
        <w:spacing w:before="120" w:after="120" w:line="360" w:lineRule="exact"/>
        <w:ind w:firstLine="709"/>
        <w:jc w:val="both"/>
        <w:rPr>
          <w:rFonts w:asciiTheme="majorHAnsi" w:eastAsia="Calibri" w:hAnsiTheme="majorHAnsi" w:cstheme="majorHAnsi"/>
          <w:sz w:val="28"/>
          <w:szCs w:val="28"/>
        </w:rPr>
      </w:pPr>
      <w:r w:rsidRPr="00A64600">
        <w:rPr>
          <w:rFonts w:asciiTheme="majorHAnsi" w:eastAsia="Calibri" w:hAnsiTheme="majorHAnsi" w:cstheme="majorHAnsi"/>
          <w:sz w:val="28"/>
          <w:szCs w:val="28"/>
        </w:rPr>
        <w:lastRenderedPageBreak/>
        <w:t>Tỷ lệ lao động không sử dụng hết tiềm năng tăng, trái ngược với xu hướng các quý trước. Lao động làm công việc tự sản tự tiêu trong khu vực nông nghiệp tiếp tục đà giảm.</w:t>
      </w:r>
    </w:p>
    <w:p w14:paraId="55D98E47" w14:textId="77777777" w:rsidR="00A64600" w:rsidRPr="00A64600" w:rsidRDefault="00A64600" w:rsidP="00A64600">
      <w:pPr>
        <w:spacing w:before="120" w:after="120" w:line="360" w:lineRule="exact"/>
        <w:ind w:firstLine="709"/>
        <w:jc w:val="both"/>
        <w:rPr>
          <w:rFonts w:eastAsia="Calibri"/>
          <w:b w:val="0"/>
          <w:i w:val="0"/>
          <w:iCs/>
          <w:sz w:val="28"/>
          <w:szCs w:val="28"/>
        </w:rPr>
      </w:pPr>
      <w:r w:rsidRPr="00A64600">
        <w:rPr>
          <w:rFonts w:eastAsia="Calibri"/>
          <w:b w:val="0"/>
          <w:i w:val="0"/>
          <w:iCs/>
          <w:sz w:val="28"/>
          <w:szCs w:val="28"/>
        </w:rPr>
        <w:t>Tỷ lệ lao động không sử dụng hết tiềm năng</w:t>
      </w:r>
      <w:r w:rsidRPr="00A64600">
        <w:rPr>
          <w:rFonts w:eastAsia="Calibri"/>
          <w:b w:val="0"/>
          <w:i w:val="0"/>
          <w:iCs/>
          <w:sz w:val="28"/>
          <w:szCs w:val="28"/>
          <w:vertAlign w:val="superscript"/>
        </w:rPr>
        <w:footnoteReference w:id="6"/>
      </w:r>
      <w:r w:rsidRPr="00A64600">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163423D2" w14:textId="2992847B" w:rsidR="00695863" w:rsidRDefault="00A64600" w:rsidP="00A64600">
      <w:pPr>
        <w:spacing w:before="120" w:after="120" w:line="360" w:lineRule="exact"/>
        <w:ind w:firstLine="709"/>
        <w:jc w:val="both"/>
        <w:rPr>
          <w:rFonts w:eastAsia="Calibri"/>
          <w:b w:val="0"/>
          <w:i w:val="0"/>
          <w:iCs/>
          <w:sz w:val="28"/>
          <w:szCs w:val="28"/>
        </w:rPr>
      </w:pPr>
      <w:r w:rsidRPr="00A64600">
        <w:rPr>
          <w:rFonts w:eastAsia="Calibri"/>
          <w:b w:val="0"/>
          <w:i w:val="0"/>
          <w:iCs/>
          <w:sz w:val="28"/>
          <w:szCs w:val="28"/>
        </w:rPr>
        <w:t>Tỷ lệ lao động không sử dụng hết tiềm năng của Việt Nam thường dao động ở mức 4%. Tỷ lệ này tăng rất nhanh từ thời điểm quý I năm 2020 và đạt mức cao kỷ lục là 10,4% vào quý III năm 2021. Khi các hoạt động kinh tế - xã hội được khôi phục, tỷ lệ lao động không sử dụng hết tiềm năng giảm nhanh từ 10,4% xuố</w:t>
      </w:r>
      <w:r w:rsidR="00695863">
        <w:rPr>
          <w:rFonts w:eastAsia="Calibri"/>
          <w:b w:val="0"/>
          <w:i w:val="0"/>
          <w:iCs/>
          <w:sz w:val="28"/>
          <w:szCs w:val="28"/>
        </w:rPr>
        <w:t>ng còn 3,9</w:t>
      </w:r>
      <w:r w:rsidRPr="00A64600">
        <w:rPr>
          <w:rFonts w:eastAsia="Calibri"/>
          <w:b w:val="0"/>
          <w:i w:val="0"/>
          <w:iCs/>
          <w:sz w:val="28"/>
          <w:szCs w:val="28"/>
        </w:rPr>
        <w:t>% vào quý IV năm 2022</w:t>
      </w:r>
      <w:r w:rsidR="00695863">
        <w:rPr>
          <w:rFonts w:eastAsia="Calibri"/>
          <w:b w:val="0"/>
          <w:i w:val="0"/>
          <w:iCs/>
          <w:sz w:val="28"/>
          <w:szCs w:val="28"/>
        </w:rPr>
        <w:t>. T</w:t>
      </w:r>
      <w:r w:rsidRPr="00A64600">
        <w:rPr>
          <w:rFonts w:eastAsia="Calibri"/>
          <w:b w:val="0"/>
          <w:i w:val="0"/>
          <w:iCs/>
          <w:sz w:val="28"/>
          <w:szCs w:val="28"/>
        </w:rPr>
        <w:t>uy nhiên</w:t>
      </w:r>
      <w:r w:rsidR="00695863">
        <w:rPr>
          <w:rFonts w:eastAsia="Calibri"/>
          <w:b w:val="0"/>
          <w:i w:val="0"/>
          <w:iCs/>
          <w:sz w:val="28"/>
          <w:szCs w:val="28"/>
        </w:rPr>
        <w:t>,</w:t>
      </w:r>
      <w:r w:rsidRPr="00A64600">
        <w:rPr>
          <w:rFonts w:eastAsia="Calibri"/>
          <w:b w:val="0"/>
          <w:i w:val="0"/>
          <w:iCs/>
          <w:sz w:val="28"/>
          <w:szCs w:val="28"/>
        </w:rPr>
        <w:t xml:space="preserve"> tỷ lệ này đang có dấu hiệu tăng trở lại vào quý I năm 2023 (đạt 4,5%). </w:t>
      </w:r>
    </w:p>
    <w:p w14:paraId="694EE396" w14:textId="5F723FFE" w:rsidR="00A64600" w:rsidRPr="00A64600" w:rsidRDefault="00355324" w:rsidP="00A64600">
      <w:pPr>
        <w:spacing w:before="120" w:after="120" w:line="360" w:lineRule="exact"/>
        <w:rPr>
          <w:rFonts w:asciiTheme="majorHAnsi" w:hAnsiTheme="majorHAnsi" w:cstheme="majorHAnsi"/>
          <w:bCs/>
          <w:i w:val="0"/>
          <w:iCs/>
          <w:spacing w:val="-8"/>
          <w:sz w:val="28"/>
          <w:szCs w:val="28"/>
        </w:rPr>
      </w:pPr>
      <w:r>
        <w:rPr>
          <w:rFonts w:asciiTheme="majorHAnsi" w:hAnsiTheme="majorHAnsi" w:cstheme="majorHAnsi"/>
          <w:bCs/>
          <w:i w:val="0"/>
          <w:iCs/>
          <w:spacing w:val="-8"/>
          <w:sz w:val="28"/>
          <w:szCs w:val="28"/>
        </w:rPr>
        <w:t>Hình 11</w:t>
      </w:r>
      <w:r w:rsidR="00A64600" w:rsidRPr="00A64600">
        <w:rPr>
          <w:rFonts w:asciiTheme="majorHAnsi" w:hAnsiTheme="majorHAnsi" w:cstheme="majorHAnsi"/>
          <w:bCs/>
          <w:i w:val="0"/>
          <w:iCs/>
          <w:spacing w:val="-8"/>
          <w:sz w:val="28"/>
          <w:szCs w:val="28"/>
        </w:rPr>
        <w:t xml:space="preserve">: Tỷ lệ lao động không sử dụng hết tiềm năng theo quý, giai đoạn 2019-2023 </w:t>
      </w:r>
    </w:p>
    <w:p w14:paraId="127DE975" w14:textId="77777777" w:rsidR="00A64600" w:rsidRPr="00A64600" w:rsidRDefault="00A64600" w:rsidP="00A64600">
      <w:pPr>
        <w:spacing w:line="320" w:lineRule="exact"/>
        <w:jc w:val="right"/>
        <w:rPr>
          <w:rFonts w:asciiTheme="majorHAnsi" w:eastAsia="Calibri" w:hAnsiTheme="majorHAnsi" w:cstheme="majorHAnsi"/>
          <w:b w:val="0"/>
          <w:sz w:val="26"/>
          <w:szCs w:val="26"/>
          <w:lang w:val="vi-VN"/>
        </w:rPr>
      </w:pPr>
      <w:r w:rsidRPr="00A64600">
        <w:rPr>
          <w:rFonts w:asciiTheme="majorHAnsi" w:eastAsia="Calibri" w:hAnsiTheme="majorHAnsi" w:cstheme="majorHAnsi"/>
          <w:b w:val="0"/>
          <w:sz w:val="26"/>
          <w:szCs w:val="26"/>
          <w:lang w:val="vi-VN"/>
        </w:rPr>
        <w:t>Đơn vị</w:t>
      </w:r>
      <w:r w:rsidRPr="00A64600">
        <w:rPr>
          <w:rFonts w:asciiTheme="majorHAnsi" w:eastAsia="Calibri" w:hAnsiTheme="majorHAnsi" w:cstheme="majorHAnsi"/>
          <w:b w:val="0"/>
          <w:sz w:val="26"/>
          <w:szCs w:val="26"/>
        </w:rPr>
        <w:t xml:space="preserve"> tính</w:t>
      </w:r>
      <w:r w:rsidRPr="00A64600">
        <w:rPr>
          <w:rFonts w:asciiTheme="majorHAnsi" w:eastAsia="Calibri" w:hAnsiTheme="majorHAnsi" w:cstheme="majorHAnsi"/>
          <w:b w:val="0"/>
          <w:sz w:val="26"/>
          <w:szCs w:val="26"/>
          <w:lang w:val="vi-VN"/>
        </w:rPr>
        <w:t>: %</w:t>
      </w:r>
    </w:p>
    <w:p w14:paraId="0371D991" w14:textId="77777777" w:rsidR="00A64600" w:rsidRPr="00A64600" w:rsidRDefault="00A64600" w:rsidP="00A64600">
      <w:pPr>
        <w:jc w:val="center"/>
        <w:rPr>
          <w:rFonts w:eastAsia="Calibri"/>
          <w:b w:val="0"/>
          <w:i w:val="0"/>
          <w:iCs/>
          <w:sz w:val="28"/>
          <w:szCs w:val="28"/>
        </w:rPr>
      </w:pPr>
      <w:r w:rsidRPr="00A64600">
        <w:rPr>
          <w:rFonts w:asciiTheme="majorHAnsi" w:eastAsia="Calibri" w:hAnsiTheme="majorHAnsi" w:cstheme="majorHAnsi"/>
          <w:b w:val="0"/>
          <w:i w:val="0"/>
          <w:noProof/>
          <w:sz w:val="20"/>
          <w:szCs w:val="22"/>
        </w:rPr>
        <w:t xml:space="preserve"> </w:t>
      </w:r>
      <w:r w:rsidRPr="00A64600">
        <w:rPr>
          <w:rFonts w:asciiTheme="majorHAnsi" w:eastAsia="Calibri" w:hAnsiTheme="majorHAnsi" w:cstheme="majorHAnsi"/>
          <w:b w:val="0"/>
          <w:i w:val="0"/>
          <w:noProof/>
          <w:color w:val="FF0000"/>
          <w:sz w:val="26"/>
          <w:szCs w:val="26"/>
        </w:rPr>
        <w:drawing>
          <wp:inline distT="0" distB="0" distL="0" distR="0" wp14:anchorId="0FE33944" wp14:editId="1B188DCB">
            <wp:extent cx="5772150" cy="2254250"/>
            <wp:effectExtent l="0" t="0" r="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618DC6" w14:textId="4E099E24" w:rsidR="00A64600" w:rsidRPr="00A64600" w:rsidRDefault="00A64600" w:rsidP="00A64600">
      <w:pPr>
        <w:spacing w:before="120" w:after="120" w:line="360" w:lineRule="exact"/>
        <w:ind w:firstLine="567"/>
        <w:jc w:val="both"/>
        <w:rPr>
          <w:rFonts w:asciiTheme="majorHAnsi" w:eastAsia="Calibri" w:hAnsiTheme="majorHAnsi" w:cstheme="majorHAnsi"/>
          <w:b w:val="0"/>
          <w:i w:val="0"/>
          <w:sz w:val="28"/>
          <w:szCs w:val="28"/>
        </w:rPr>
      </w:pPr>
      <w:r w:rsidRPr="00A64600">
        <w:rPr>
          <w:rFonts w:eastAsia="Calibri"/>
          <w:b w:val="0"/>
          <w:i w:val="0"/>
          <w:iCs/>
          <w:sz w:val="28"/>
          <w:szCs w:val="28"/>
        </w:rPr>
        <w:t xml:space="preserve">Tỷ lệ lao động không sử dụng hết tiềm năng quý I năm 2023 của khu vực thành thị là 4,2% và khu vực nông thôn là 4,7%. So với quý trước, tỷ lệ này ở khu vực thành thị tăng </w:t>
      </w:r>
      <w:r w:rsidR="00AE6CAB">
        <w:rPr>
          <w:rFonts w:eastAsia="Calibri"/>
          <w:b w:val="0"/>
          <w:i w:val="0"/>
          <w:iCs/>
          <w:sz w:val="28"/>
          <w:szCs w:val="28"/>
        </w:rPr>
        <w:t>0,4 điểm phần trăm</w:t>
      </w:r>
      <w:r w:rsidR="00695863">
        <w:rPr>
          <w:rFonts w:eastAsia="Calibri"/>
          <w:b w:val="0"/>
          <w:i w:val="0"/>
          <w:iCs/>
          <w:sz w:val="28"/>
          <w:szCs w:val="28"/>
        </w:rPr>
        <w:t>, và ở</w:t>
      </w:r>
      <w:r w:rsidRPr="00A64600">
        <w:rPr>
          <w:rFonts w:eastAsia="Calibri"/>
          <w:b w:val="0"/>
          <w:i w:val="0"/>
          <w:iCs/>
          <w:sz w:val="28"/>
          <w:szCs w:val="28"/>
        </w:rPr>
        <w:t xml:space="preserve"> khu vự</w:t>
      </w:r>
      <w:r w:rsidR="00AE6CAB">
        <w:rPr>
          <w:rFonts w:eastAsia="Calibri"/>
          <w:b w:val="0"/>
          <w:i w:val="0"/>
          <w:iCs/>
          <w:sz w:val="28"/>
          <w:szCs w:val="28"/>
        </w:rPr>
        <w:t>c nông thôn tăng 0,6 điểm phần trăm</w:t>
      </w:r>
      <w:r w:rsidRPr="00A64600">
        <w:rPr>
          <w:rFonts w:eastAsia="Calibri"/>
          <w:b w:val="0"/>
          <w:i w:val="0"/>
          <w:iCs/>
          <w:sz w:val="28"/>
          <w:szCs w:val="28"/>
        </w:rPr>
        <w:t>. Đa số lao động không sử dụng hết tiềm năng là những người từ 15-34 tuổi (51,1%) cao hơn rất nhiều so với tỷ trọng lao động nhóm tuổi này chiếm trong lực lượng lao động (33,7%). Điều này cho thấy Việt Nam vẫn còn một bộ phận không nhỏ lực lượng lao động tiềm năng chưa được khai thác, đặc biệt là nhóm lao động trẻ.</w:t>
      </w:r>
    </w:p>
    <w:p w14:paraId="6A4AF226" w14:textId="77777777" w:rsidR="008517A9" w:rsidRDefault="008517A9">
      <w:pPr>
        <w:spacing w:after="240"/>
        <w:ind w:left="1559" w:hanging="1559"/>
        <w:jc w:val="both"/>
        <w:rPr>
          <w:rFonts w:asciiTheme="majorHAnsi" w:hAnsiTheme="majorHAnsi" w:cstheme="majorHAnsi"/>
          <w:bCs/>
          <w:i w:val="0"/>
          <w:iCs/>
          <w:sz w:val="28"/>
          <w:szCs w:val="28"/>
        </w:rPr>
      </w:pPr>
      <w:r>
        <w:rPr>
          <w:rFonts w:asciiTheme="majorHAnsi" w:hAnsiTheme="majorHAnsi" w:cstheme="majorHAnsi"/>
          <w:bCs/>
          <w:i w:val="0"/>
          <w:iCs/>
          <w:sz w:val="28"/>
          <w:szCs w:val="28"/>
        </w:rPr>
        <w:br w:type="page"/>
      </w:r>
    </w:p>
    <w:p w14:paraId="4B88B46E" w14:textId="5A7C36B0" w:rsidR="00A64600" w:rsidRPr="00A64600" w:rsidRDefault="00355324" w:rsidP="00A64600">
      <w:pPr>
        <w:ind w:left="1555" w:hanging="1555"/>
        <w:jc w:val="center"/>
        <w:rPr>
          <w:rFonts w:asciiTheme="majorHAnsi" w:hAnsiTheme="majorHAnsi" w:cstheme="majorHAnsi"/>
          <w:bCs/>
          <w:i w:val="0"/>
          <w:iCs/>
          <w:sz w:val="28"/>
          <w:szCs w:val="28"/>
        </w:rPr>
      </w:pPr>
      <w:r>
        <w:rPr>
          <w:rFonts w:asciiTheme="majorHAnsi" w:hAnsiTheme="majorHAnsi" w:cstheme="majorHAnsi"/>
          <w:bCs/>
          <w:i w:val="0"/>
          <w:iCs/>
          <w:sz w:val="28"/>
          <w:szCs w:val="28"/>
        </w:rPr>
        <w:lastRenderedPageBreak/>
        <w:t>Hình 12</w:t>
      </w:r>
      <w:r w:rsidR="00A64600" w:rsidRPr="00A64600">
        <w:rPr>
          <w:rFonts w:asciiTheme="majorHAnsi" w:hAnsiTheme="majorHAnsi" w:cstheme="majorHAnsi"/>
          <w:bCs/>
          <w:i w:val="0"/>
          <w:iCs/>
          <w:sz w:val="28"/>
          <w:szCs w:val="28"/>
        </w:rPr>
        <w:t xml:space="preserve">: Cơ cấu tuổi của lực lượng lao động </w:t>
      </w:r>
    </w:p>
    <w:p w14:paraId="567EAF16" w14:textId="77777777" w:rsidR="00A64600" w:rsidRPr="00A64600" w:rsidRDefault="00A64600" w:rsidP="00A64600">
      <w:pPr>
        <w:ind w:left="1555" w:hanging="1555"/>
        <w:jc w:val="center"/>
        <w:rPr>
          <w:rFonts w:asciiTheme="majorHAnsi" w:hAnsiTheme="majorHAnsi" w:cstheme="majorHAnsi"/>
          <w:bCs/>
          <w:i w:val="0"/>
          <w:iCs/>
          <w:sz w:val="28"/>
          <w:szCs w:val="28"/>
        </w:rPr>
      </w:pPr>
      <w:r w:rsidRPr="00A64600">
        <w:rPr>
          <w:rFonts w:asciiTheme="majorHAnsi" w:hAnsiTheme="majorHAnsi" w:cstheme="majorHAnsi"/>
          <w:bCs/>
          <w:i w:val="0"/>
          <w:iCs/>
          <w:sz w:val="28"/>
          <w:szCs w:val="28"/>
        </w:rPr>
        <w:t>và lao động không sử dụng hết tiềm năng, quý I năm 2023</w:t>
      </w:r>
    </w:p>
    <w:p w14:paraId="550FB1A3" w14:textId="77777777" w:rsidR="00A64600" w:rsidRPr="00A64600" w:rsidRDefault="00A64600" w:rsidP="00A64600">
      <w:pPr>
        <w:ind w:left="1559" w:hanging="1559"/>
        <w:jc w:val="right"/>
        <w:rPr>
          <w:rFonts w:asciiTheme="majorHAnsi" w:eastAsia="Calibri" w:hAnsiTheme="majorHAnsi" w:cstheme="majorHAnsi"/>
          <w:b w:val="0"/>
          <w:i w:val="0"/>
          <w:noProof/>
          <w:sz w:val="26"/>
          <w:szCs w:val="26"/>
        </w:rPr>
      </w:pPr>
      <w:r w:rsidRPr="00A64600">
        <w:rPr>
          <w:rFonts w:asciiTheme="majorHAnsi" w:eastAsia="Calibri" w:hAnsiTheme="majorHAnsi" w:cstheme="majorHAnsi"/>
          <w:b w:val="0"/>
          <w:sz w:val="26"/>
          <w:szCs w:val="26"/>
          <w:lang w:val="vi-VN"/>
        </w:rPr>
        <w:t>Đơn vị</w:t>
      </w:r>
      <w:r w:rsidRPr="00A64600">
        <w:rPr>
          <w:rFonts w:asciiTheme="majorHAnsi" w:eastAsia="Calibri" w:hAnsiTheme="majorHAnsi" w:cstheme="majorHAnsi"/>
          <w:b w:val="0"/>
          <w:sz w:val="26"/>
          <w:szCs w:val="26"/>
        </w:rPr>
        <w:t xml:space="preserve"> tính</w:t>
      </w:r>
      <w:r w:rsidRPr="00A64600">
        <w:rPr>
          <w:rFonts w:asciiTheme="majorHAnsi" w:eastAsia="Calibri" w:hAnsiTheme="majorHAnsi" w:cstheme="majorHAnsi"/>
          <w:b w:val="0"/>
          <w:sz w:val="26"/>
          <w:szCs w:val="26"/>
          <w:lang w:val="vi-VN"/>
        </w:rPr>
        <w:t>: %</w:t>
      </w:r>
      <w:r w:rsidRPr="00A64600">
        <w:rPr>
          <w:rFonts w:asciiTheme="majorHAnsi" w:eastAsia="Calibri" w:hAnsiTheme="majorHAnsi" w:cstheme="majorHAnsi"/>
          <w:b w:val="0"/>
          <w:i w:val="0"/>
          <w:noProof/>
          <w:sz w:val="26"/>
          <w:szCs w:val="26"/>
        </w:rPr>
        <w:t xml:space="preserve"> </w:t>
      </w:r>
    </w:p>
    <w:p w14:paraId="561EA177" w14:textId="77777777" w:rsidR="00A64600" w:rsidRPr="00A64600" w:rsidRDefault="00A64600" w:rsidP="00A64600">
      <w:pPr>
        <w:ind w:left="1559" w:hanging="1559"/>
        <w:jc w:val="right"/>
        <w:rPr>
          <w:rFonts w:asciiTheme="majorHAnsi" w:eastAsia="Calibri" w:hAnsiTheme="majorHAnsi" w:cstheme="majorHAnsi"/>
          <w:b w:val="0"/>
          <w:i w:val="0"/>
          <w:noProof/>
          <w:sz w:val="26"/>
          <w:szCs w:val="26"/>
        </w:rPr>
      </w:pPr>
    </w:p>
    <w:p w14:paraId="7025379B" w14:textId="77777777" w:rsidR="00A64600" w:rsidRPr="00A64600" w:rsidRDefault="00A64600" w:rsidP="00695863">
      <w:pPr>
        <w:jc w:val="center"/>
        <w:rPr>
          <w:rFonts w:asciiTheme="majorHAnsi" w:eastAsia="Calibri" w:hAnsiTheme="majorHAnsi" w:cstheme="majorHAnsi"/>
          <w:b w:val="0"/>
          <w:i w:val="0"/>
          <w:noProof/>
          <w:sz w:val="26"/>
          <w:szCs w:val="26"/>
        </w:rPr>
      </w:pPr>
      <w:r w:rsidRPr="00A64600">
        <w:rPr>
          <w:rFonts w:asciiTheme="majorHAnsi" w:eastAsia="Calibri" w:hAnsiTheme="majorHAnsi" w:cstheme="majorHAnsi"/>
          <w:b w:val="0"/>
          <w:i w:val="0"/>
          <w:noProof/>
          <w:sz w:val="26"/>
          <w:szCs w:val="26"/>
        </w:rPr>
        <w:drawing>
          <wp:inline distT="0" distB="0" distL="0" distR="0" wp14:anchorId="18045F0B" wp14:editId="0489ABA8">
            <wp:extent cx="4876800" cy="1822841"/>
            <wp:effectExtent l="0" t="0" r="0" b="63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D32C4B" w14:textId="24D77543" w:rsidR="00A64600" w:rsidRPr="00A64600" w:rsidRDefault="00695863" w:rsidP="00A64600">
      <w:pPr>
        <w:spacing w:before="120" w:after="120" w:line="288" w:lineRule="auto"/>
        <w:ind w:firstLine="567"/>
        <w:jc w:val="both"/>
        <w:rPr>
          <w:rFonts w:eastAsia="Calibri"/>
          <w:b w:val="0"/>
          <w:i w:val="0"/>
          <w:spacing w:val="-4"/>
          <w:sz w:val="28"/>
          <w:szCs w:val="28"/>
        </w:rPr>
      </w:pPr>
      <w:r>
        <w:rPr>
          <w:b w:val="0"/>
          <w:i w:val="0"/>
          <w:sz w:val="28"/>
          <w:szCs w:val="28"/>
          <w:lang w:val="en-GB"/>
        </w:rPr>
        <w:t>Từ quý I năm 2020 trở</w:t>
      </w:r>
      <w:r w:rsidR="00A64600" w:rsidRPr="00A64600">
        <w:rPr>
          <w:b w:val="0"/>
          <w:i w:val="0"/>
          <w:sz w:val="28"/>
          <w:szCs w:val="28"/>
          <w:lang w:val="en-GB"/>
        </w:rPr>
        <w:t xml:space="preserve"> lại đây, số lao động làm công việc tự sản tự tiêu liên tục giảm dần qua các quý, con số này của quý </w:t>
      </w:r>
      <w:r w:rsidR="00A64600" w:rsidRPr="00A64600">
        <w:rPr>
          <w:b w:val="0"/>
          <w:i w:val="0"/>
          <w:sz w:val="28"/>
          <w:szCs w:val="28"/>
          <w:lang w:val="vi-VN"/>
        </w:rPr>
        <w:t>I</w:t>
      </w:r>
      <w:r w:rsidR="00A64600" w:rsidRPr="00A64600">
        <w:rPr>
          <w:b w:val="0"/>
          <w:i w:val="0"/>
          <w:sz w:val="28"/>
          <w:szCs w:val="28"/>
          <w:lang w:val="en-GB"/>
        </w:rPr>
        <w:t xml:space="preserve"> năm 2023 là </w:t>
      </w:r>
      <w:r w:rsidR="00A64600" w:rsidRPr="00A64600">
        <w:rPr>
          <w:b w:val="0"/>
          <w:i w:val="0"/>
          <w:sz w:val="28"/>
          <w:szCs w:val="28"/>
          <w:lang w:val="vi-VN"/>
        </w:rPr>
        <w:t>4,</w:t>
      </w:r>
      <w:r w:rsidR="00A64600" w:rsidRPr="00A64600">
        <w:rPr>
          <w:b w:val="0"/>
          <w:i w:val="0"/>
          <w:sz w:val="28"/>
          <w:szCs w:val="28"/>
        </w:rPr>
        <w:t>0</w:t>
      </w:r>
      <w:r w:rsidR="00A64600" w:rsidRPr="00A64600">
        <w:rPr>
          <w:b w:val="0"/>
          <w:i w:val="0"/>
          <w:sz w:val="28"/>
          <w:szCs w:val="28"/>
          <w:lang w:val="en-GB"/>
        </w:rPr>
        <w:t xml:space="preserve"> triệu người, tiếp tục giảm 0,2 triệu người so với quý trước và giảm mạnh 0,8 triệu người so với cùng kỳ năm trước, số lao động này chủ yếu ở khu vực nông thôn. Gần hai phần ba số người sản xuất sản phẩm tự sản tự tiêu quý I</w:t>
      </w:r>
      <w:r w:rsidR="00A64600" w:rsidRPr="00A64600">
        <w:rPr>
          <w:b w:val="0"/>
          <w:i w:val="0"/>
          <w:sz w:val="28"/>
          <w:szCs w:val="28"/>
          <w:lang w:val="vi-VN"/>
        </w:rPr>
        <w:t xml:space="preserve"> </w:t>
      </w:r>
      <w:r w:rsidR="00A64600" w:rsidRPr="00A64600">
        <w:rPr>
          <w:b w:val="0"/>
          <w:i w:val="0"/>
          <w:sz w:val="28"/>
          <w:szCs w:val="28"/>
          <w:lang w:val="en-GB"/>
        </w:rPr>
        <w:t>năm 2023 là nữ giới (chiếm 62,9%).</w:t>
      </w:r>
      <w:r>
        <w:rPr>
          <w:b w:val="0"/>
          <w:i w:val="0"/>
          <w:sz w:val="28"/>
          <w:szCs w:val="28"/>
          <w:lang w:val="en-GB"/>
        </w:rPr>
        <w:t xml:space="preserve"> </w:t>
      </w:r>
      <w:r w:rsidR="00A64600" w:rsidRPr="00A64600">
        <w:rPr>
          <w:rFonts w:eastAsia="Calibri"/>
          <w:b w:val="0"/>
          <w:i w:val="0"/>
          <w:spacing w:val="-4"/>
          <w:sz w:val="28"/>
          <w:szCs w:val="28"/>
          <w:lang w:val="vi-VN"/>
        </w:rPr>
        <w:t>Trong tổng số 4,</w:t>
      </w:r>
      <w:r w:rsidR="00A64600" w:rsidRPr="00A64600">
        <w:rPr>
          <w:rFonts w:eastAsia="Calibri"/>
          <w:b w:val="0"/>
          <w:i w:val="0"/>
          <w:spacing w:val="-4"/>
          <w:sz w:val="28"/>
          <w:szCs w:val="28"/>
        </w:rPr>
        <w:t>0</w:t>
      </w:r>
      <w:r w:rsidR="00A64600" w:rsidRPr="00A64600">
        <w:rPr>
          <w:rFonts w:eastAsia="Calibri"/>
          <w:b w:val="0"/>
          <w:i w:val="0"/>
          <w:spacing w:val="-4"/>
          <w:sz w:val="28"/>
          <w:szCs w:val="28"/>
          <w:lang w:val="vi-VN"/>
        </w:rPr>
        <w:t xml:space="preserve"> triệu người là lao động sản xuất tự sản tự tiêu, có khoảng gần </w:t>
      </w:r>
      <w:r w:rsidR="00A64600" w:rsidRPr="00A64600">
        <w:rPr>
          <w:rFonts w:eastAsia="Calibri"/>
          <w:b w:val="0"/>
          <w:i w:val="0"/>
          <w:spacing w:val="-4"/>
          <w:sz w:val="28"/>
          <w:szCs w:val="28"/>
        </w:rPr>
        <w:t>2,2 triệu</w:t>
      </w:r>
      <w:r w:rsidR="00A64600" w:rsidRPr="00A64600">
        <w:rPr>
          <w:rFonts w:eastAsia="Calibri"/>
          <w:b w:val="0"/>
          <w:i w:val="0"/>
          <w:spacing w:val="-4"/>
          <w:sz w:val="28"/>
          <w:szCs w:val="28"/>
          <w:lang w:val="vi-VN"/>
        </w:rPr>
        <w:t xml:space="preserve"> người đang trong độ tuổi </w:t>
      </w:r>
      <w:r w:rsidR="00A64600" w:rsidRPr="00A64600">
        <w:rPr>
          <w:rFonts w:eastAsia="Calibri"/>
          <w:b w:val="0"/>
          <w:i w:val="0"/>
          <w:spacing w:val="-4"/>
          <w:sz w:val="28"/>
          <w:szCs w:val="28"/>
        </w:rPr>
        <w:t>lao động</w:t>
      </w:r>
      <w:r w:rsidR="00A64600" w:rsidRPr="00A64600">
        <w:rPr>
          <w:rFonts w:eastAsia="Calibri"/>
          <w:b w:val="0"/>
          <w:i w:val="0"/>
          <w:spacing w:val="-4"/>
          <w:sz w:val="28"/>
          <w:szCs w:val="28"/>
          <w:lang w:val="vi-VN"/>
        </w:rPr>
        <w:t xml:space="preserve"> (chiếm </w:t>
      </w:r>
      <w:r w:rsidR="00A64600" w:rsidRPr="00A64600">
        <w:rPr>
          <w:rFonts w:eastAsia="Calibri"/>
          <w:b w:val="0"/>
          <w:i w:val="0"/>
          <w:spacing w:val="-4"/>
          <w:sz w:val="28"/>
          <w:szCs w:val="28"/>
        </w:rPr>
        <w:t>54,2</w:t>
      </w:r>
      <w:r w:rsidR="00A64600" w:rsidRPr="00A64600">
        <w:rPr>
          <w:rFonts w:eastAsia="Calibri"/>
          <w:b w:val="0"/>
          <w:i w:val="0"/>
          <w:spacing w:val="-4"/>
          <w:sz w:val="28"/>
          <w:szCs w:val="28"/>
          <w:lang w:val="vi-VN"/>
        </w:rPr>
        <w:t>%)</w:t>
      </w:r>
      <w:r w:rsidR="00A64600" w:rsidRPr="00A64600">
        <w:rPr>
          <w:rFonts w:eastAsia="Calibri"/>
          <w:b w:val="0"/>
          <w:i w:val="0"/>
          <w:spacing w:val="-4"/>
          <w:sz w:val="28"/>
          <w:szCs w:val="28"/>
        </w:rPr>
        <w:t>. H</w:t>
      </w:r>
      <w:r w:rsidR="00A64600" w:rsidRPr="00A64600">
        <w:rPr>
          <w:rFonts w:eastAsia="Calibri"/>
          <w:b w:val="0"/>
          <w:i w:val="0"/>
          <w:spacing w:val="-4"/>
          <w:sz w:val="28"/>
          <w:szCs w:val="28"/>
          <w:lang w:val="vi-VN"/>
        </w:rPr>
        <w:t>ầu hết</w:t>
      </w:r>
      <w:r w:rsidR="00A64600" w:rsidRPr="00A64600">
        <w:rPr>
          <w:rFonts w:eastAsia="Calibri"/>
          <w:b w:val="0"/>
          <w:i w:val="0"/>
          <w:spacing w:val="-4"/>
          <w:sz w:val="28"/>
          <w:szCs w:val="28"/>
        </w:rPr>
        <w:t xml:space="preserve"> tất cả lao động sản xuất tự sản tự tiêu</w:t>
      </w:r>
      <w:r w:rsidR="00A64600" w:rsidRPr="00A64600">
        <w:rPr>
          <w:rFonts w:eastAsia="Calibri"/>
          <w:b w:val="0"/>
          <w:i w:val="0"/>
          <w:spacing w:val="-4"/>
          <w:sz w:val="28"/>
          <w:szCs w:val="28"/>
          <w:lang w:val="vi-VN"/>
        </w:rPr>
        <w:t xml:space="preserve"> đều không có bằng cấp, chứng chỉ.</w:t>
      </w:r>
      <w:r w:rsidR="00A64600" w:rsidRPr="00A64600">
        <w:rPr>
          <w:rFonts w:eastAsia="Calibri"/>
          <w:b w:val="0"/>
          <w:i w:val="0"/>
          <w:spacing w:val="-4"/>
          <w:sz w:val="28"/>
          <w:szCs w:val="28"/>
        </w:rPr>
        <w:t xml:space="preserve"> Trong bối cảnh thị trường lao động ngày càng đòi hỏi, yêu cầu cao về tay nghề, kỹ năng cũng như nền kinh tế có dấu hiệu suy thoát và thiếu tính ổn định, cơ hội để nhóm lao động này tìm kiếm được công việc tốt là rất khó khăn.</w:t>
      </w:r>
      <w:r w:rsidR="00A64600" w:rsidRPr="00A64600">
        <w:rPr>
          <w:rFonts w:eastAsia="Calibri"/>
          <w:b w:val="0"/>
          <w:i w:val="0"/>
          <w:spacing w:val="-4"/>
          <w:sz w:val="28"/>
          <w:szCs w:val="28"/>
          <w:lang w:val="vi-VN"/>
        </w:rPr>
        <w:t xml:space="preserve"> </w:t>
      </w:r>
    </w:p>
    <w:p w14:paraId="6657242B" w14:textId="00811BC2" w:rsidR="00A64600" w:rsidRPr="00A64600" w:rsidRDefault="00355324" w:rsidP="00A64600">
      <w:pPr>
        <w:spacing w:line="360" w:lineRule="exact"/>
        <w:ind w:left="1559" w:hanging="1559"/>
        <w:jc w:val="center"/>
        <w:rPr>
          <w:rFonts w:asciiTheme="majorHAnsi" w:eastAsia="Calibri" w:hAnsiTheme="majorHAnsi" w:cstheme="majorHAnsi"/>
          <w:i w:val="0"/>
          <w:sz w:val="28"/>
          <w:szCs w:val="28"/>
        </w:rPr>
      </w:pPr>
      <w:r>
        <w:rPr>
          <w:rFonts w:asciiTheme="majorHAnsi" w:eastAsia="Calibri" w:hAnsiTheme="majorHAnsi" w:cstheme="majorHAnsi"/>
          <w:i w:val="0"/>
          <w:sz w:val="28"/>
          <w:szCs w:val="28"/>
          <w:lang w:val="en-GB"/>
        </w:rPr>
        <w:t>Hình 13</w:t>
      </w:r>
      <w:r w:rsidR="00A64600" w:rsidRPr="00A64600">
        <w:rPr>
          <w:rFonts w:asciiTheme="majorHAnsi" w:eastAsia="Calibri" w:hAnsiTheme="majorHAnsi" w:cstheme="majorHAnsi"/>
          <w:i w:val="0"/>
          <w:sz w:val="28"/>
          <w:szCs w:val="28"/>
          <w:lang w:val="en-GB"/>
        </w:rPr>
        <w:t>: L</w:t>
      </w:r>
      <w:r w:rsidR="00A64600" w:rsidRPr="00A64600">
        <w:rPr>
          <w:rFonts w:asciiTheme="majorHAnsi" w:eastAsia="Calibri" w:hAnsiTheme="majorHAnsi" w:cstheme="majorHAnsi"/>
          <w:i w:val="0"/>
          <w:sz w:val="28"/>
          <w:szCs w:val="28"/>
          <w:lang w:val="vi-VN"/>
        </w:rPr>
        <w:t xml:space="preserve">ao động </w:t>
      </w:r>
      <w:r w:rsidR="00A64600" w:rsidRPr="00A64600">
        <w:rPr>
          <w:rFonts w:asciiTheme="majorHAnsi" w:eastAsia="Calibri" w:hAnsiTheme="majorHAnsi" w:cstheme="majorHAnsi"/>
          <w:i w:val="0"/>
          <w:sz w:val="28"/>
          <w:szCs w:val="28"/>
        </w:rPr>
        <w:t>làm công việc tự sản tự tiêu các quý, giai đoạn 2020 - 2023</w:t>
      </w:r>
    </w:p>
    <w:p w14:paraId="3813672E" w14:textId="77777777" w:rsidR="00A64600" w:rsidRPr="00A64600" w:rsidRDefault="00A64600" w:rsidP="00A64600">
      <w:pPr>
        <w:spacing w:line="320" w:lineRule="exact"/>
        <w:ind w:left="1559" w:hanging="1559"/>
        <w:jc w:val="both"/>
        <w:rPr>
          <w:rFonts w:asciiTheme="majorHAnsi" w:eastAsia="Calibri" w:hAnsiTheme="majorHAnsi" w:cstheme="majorHAnsi"/>
          <w:b w:val="0"/>
          <w:i w:val="0"/>
          <w:sz w:val="26"/>
          <w:szCs w:val="26"/>
          <w:lang w:val="vi-VN"/>
        </w:rPr>
      </w:pPr>
      <w:r w:rsidRPr="00A64600">
        <w:rPr>
          <w:rFonts w:asciiTheme="majorHAnsi" w:eastAsia="Calibri" w:hAnsiTheme="majorHAnsi" w:cstheme="majorHAnsi"/>
          <w:b w:val="0"/>
          <w:sz w:val="26"/>
          <w:szCs w:val="26"/>
        </w:rPr>
        <w:t xml:space="preserve">                                                                                                     </w:t>
      </w:r>
      <w:r w:rsidRPr="00A64600">
        <w:rPr>
          <w:rFonts w:asciiTheme="majorHAnsi" w:eastAsia="Calibri" w:hAnsiTheme="majorHAnsi" w:cstheme="majorHAnsi"/>
          <w:b w:val="0"/>
          <w:sz w:val="26"/>
          <w:szCs w:val="26"/>
          <w:lang w:val="vi-VN"/>
        </w:rPr>
        <w:t>Đơn vị</w:t>
      </w:r>
      <w:r w:rsidRPr="00A64600">
        <w:rPr>
          <w:rFonts w:asciiTheme="majorHAnsi" w:eastAsia="Calibri" w:hAnsiTheme="majorHAnsi" w:cstheme="majorHAnsi"/>
          <w:b w:val="0"/>
          <w:sz w:val="26"/>
          <w:szCs w:val="26"/>
        </w:rPr>
        <w:t xml:space="preserve"> tính</w:t>
      </w:r>
      <w:r w:rsidRPr="00A64600">
        <w:rPr>
          <w:rFonts w:asciiTheme="majorHAnsi" w:eastAsia="Calibri" w:hAnsiTheme="majorHAnsi" w:cstheme="majorHAnsi"/>
          <w:b w:val="0"/>
          <w:sz w:val="26"/>
          <w:szCs w:val="26"/>
          <w:lang w:val="vi-VN"/>
        </w:rPr>
        <w:t xml:space="preserve">: </w:t>
      </w:r>
      <w:r w:rsidRPr="00A64600">
        <w:rPr>
          <w:rFonts w:asciiTheme="majorHAnsi" w:eastAsia="Calibri" w:hAnsiTheme="majorHAnsi" w:cstheme="majorHAnsi"/>
          <w:b w:val="0"/>
          <w:sz w:val="26"/>
          <w:szCs w:val="26"/>
        </w:rPr>
        <w:t>Triệu người</w:t>
      </w:r>
      <w:r w:rsidRPr="00A64600">
        <w:rPr>
          <w:rFonts w:asciiTheme="majorHAnsi" w:eastAsia="Calibri" w:hAnsiTheme="majorHAnsi" w:cstheme="majorHAnsi"/>
          <w:b w:val="0"/>
          <w:i w:val="0"/>
          <w:sz w:val="26"/>
          <w:szCs w:val="26"/>
          <w:lang w:val="vi-VN"/>
        </w:rPr>
        <w:t xml:space="preserve">                                  </w:t>
      </w:r>
    </w:p>
    <w:p w14:paraId="5B6A1638" w14:textId="6392A802" w:rsidR="008517A9" w:rsidRDefault="00A64600" w:rsidP="00A64600">
      <w:pPr>
        <w:spacing w:after="120"/>
        <w:jc w:val="center"/>
        <w:rPr>
          <w:rFonts w:asciiTheme="majorHAnsi" w:eastAsia="Calibri" w:hAnsiTheme="majorHAnsi" w:cstheme="majorHAnsi"/>
          <w:b w:val="0"/>
          <w:i w:val="0"/>
          <w:iCs/>
          <w:sz w:val="28"/>
          <w:szCs w:val="28"/>
        </w:rPr>
      </w:pPr>
      <w:r w:rsidRPr="00A64600">
        <w:rPr>
          <w:rFonts w:asciiTheme="majorHAnsi" w:eastAsia="Calibri" w:hAnsiTheme="majorHAnsi" w:cstheme="majorHAnsi"/>
          <w:b w:val="0"/>
          <w:i w:val="0"/>
          <w:iCs/>
          <w:noProof/>
          <w:sz w:val="28"/>
          <w:szCs w:val="28"/>
        </w:rPr>
        <w:drawing>
          <wp:inline distT="0" distB="0" distL="0" distR="0" wp14:anchorId="08EE8AAF" wp14:editId="424AFF2A">
            <wp:extent cx="5328138" cy="2192020"/>
            <wp:effectExtent l="0" t="0" r="6350" b="177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44511C" w14:textId="77777777" w:rsidR="008517A9" w:rsidRDefault="008517A9">
      <w:pPr>
        <w:spacing w:after="240"/>
        <w:ind w:left="1559" w:hanging="1559"/>
        <w:jc w:val="both"/>
        <w:rPr>
          <w:rFonts w:asciiTheme="majorHAnsi" w:eastAsia="Calibri" w:hAnsiTheme="majorHAnsi" w:cstheme="majorHAnsi"/>
          <w:b w:val="0"/>
          <w:i w:val="0"/>
          <w:iCs/>
          <w:sz w:val="28"/>
          <w:szCs w:val="28"/>
        </w:rPr>
      </w:pPr>
      <w:r>
        <w:rPr>
          <w:rFonts w:asciiTheme="majorHAnsi" w:eastAsia="Calibri" w:hAnsiTheme="majorHAnsi" w:cstheme="majorHAnsi"/>
          <w:b w:val="0"/>
          <w:i w:val="0"/>
          <w:iCs/>
          <w:sz w:val="28"/>
          <w:szCs w:val="28"/>
        </w:rPr>
        <w:br w:type="page"/>
      </w:r>
    </w:p>
    <w:p w14:paraId="054C987F" w14:textId="33B41E1E" w:rsidR="00AD7A8F" w:rsidRPr="00EC3F3D" w:rsidRDefault="009925FF" w:rsidP="00EC3F3D">
      <w:pPr>
        <w:pStyle w:val="ListParagraph"/>
        <w:numPr>
          <w:ilvl w:val="0"/>
          <w:numId w:val="24"/>
        </w:numPr>
        <w:spacing w:before="120" w:after="120" w:line="360" w:lineRule="auto"/>
        <w:jc w:val="both"/>
        <w:rPr>
          <w:rFonts w:eastAsia="Calibri"/>
          <w:i w:val="0"/>
          <w:sz w:val="28"/>
          <w:szCs w:val="28"/>
        </w:rPr>
      </w:pPr>
      <w:bookmarkStart w:id="29" w:name="OLE_LINK37"/>
      <w:bookmarkStart w:id="30" w:name="OLE_LINK38"/>
      <w:bookmarkEnd w:id="1"/>
      <w:bookmarkEnd w:id="2"/>
      <w:r w:rsidRPr="00EC3F3D">
        <w:rPr>
          <w:rFonts w:eastAsia="Calibri"/>
          <w:i w:val="0"/>
          <w:sz w:val="28"/>
          <w:szCs w:val="28"/>
          <w:lang w:val="vi-VN"/>
        </w:rPr>
        <w:lastRenderedPageBreak/>
        <w:t xml:space="preserve">Kết luận </w:t>
      </w:r>
      <w:r w:rsidRPr="00EC3F3D">
        <w:rPr>
          <w:rFonts w:eastAsia="Calibri"/>
          <w:i w:val="0"/>
          <w:sz w:val="28"/>
          <w:szCs w:val="28"/>
        </w:rPr>
        <w:t>và k</w:t>
      </w:r>
      <w:r w:rsidR="00130373" w:rsidRPr="00EC3F3D">
        <w:rPr>
          <w:rFonts w:eastAsia="Calibri"/>
          <w:i w:val="0"/>
          <w:sz w:val="28"/>
          <w:szCs w:val="28"/>
        </w:rPr>
        <w:t>iến</w:t>
      </w:r>
      <w:r w:rsidRPr="00EC3F3D">
        <w:rPr>
          <w:rFonts w:eastAsia="Calibri"/>
          <w:i w:val="0"/>
          <w:sz w:val="28"/>
          <w:szCs w:val="28"/>
        </w:rPr>
        <w:t xml:space="preserve"> nghị</w:t>
      </w:r>
      <w:bookmarkEnd w:id="29"/>
      <w:bookmarkEnd w:id="30"/>
    </w:p>
    <w:p w14:paraId="6691C641" w14:textId="12912178" w:rsidR="00707942" w:rsidRPr="00707942" w:rsidRDefault="00C32717" w:rsidP="00707942">
      <w:pPr>
        <w:spacing w:before="120" w:after="120" w:line="288" w:lineRule="auto"/>
        <w:ind w:firstLine="709"/>
        <w:jc w:val="both"/>
        <w:rPr>
          <w:rFonts w:eastAsia="Calibri"/>
          <w:b w:val="0"/>
          <w:bCs/>
          <w:i w:val="0"/>
          <w:iCs/>
          <w:spacing w:val="-6"/>
          <w:sz w:val="28"/>
          <w:szCs w:val="28"/>
        </w:rPr>
      </w:pPr>
      <w:r w:rsidRPr="00C32717">
        <w:rPr>
          <w:rFonts w:asciiTheme="majorHAnsi" w:eastAsia="Calibri" w:hAnsiTheme="majorHAnsi" w:cstheme="majorHAnsi"/>
          <w:b w:val="0"/>
          <w:i w:val="0"/>
          <w:iCs/>
          <w:color w:val="000000" w:themeColor="text1"/>
          <w:spacing w:val="-6"/>
          <w:sz w:val="28"/>
          <w:szCs w:val="28"/>
        </w:rPr>
        <w:t>Thị trường lao độ</w:t>
      </w:r>
      <w:r w:rsidR="006042D1">
        <w:rPr>
          <w:rFonts w:asciiTheme="majorHAnsi" w:eastAsia="Calibri" w:hAnsiTheme="majorHAnsi" w:cstheme="majorHAnsi"/>
          <w:b w:val="0"/>
          <w:i w:val="0"/>
          <w:iCs/>
          <w:color w:val="000000" w:themeColor="text1"/>
          <w:spacing w:val="-6"/>
          <w:sz w:val="28"/>
          <w:szCs w:val="28"/>
        </w:rPr>
        <w:t>ng quý I năm 2023</w:t>
      </w:r>
      <w:r w:rsidRPr="00C32717">
        <w:rPr>
          <w:rFonts w:asciiTheme="majorHAnsi" w:eastAsia="Calibri" w:hAnsiTheme="majorHAnsi" w:cstheme="majorHAnsi"/>
          <w:b w:val="0"/>
          <w:i w:val="0"/>
          <w:iCs/>
          <w:color w:val="000000" w:themeColor="text1"/>
          <w:spacing w:val="-6"/>
          <w:sz w:val="28"/>
          <w:szCs w:val="28"/>
        </w:rPr>
        <w:t xml:space="preserve"> tiếp tục </w:t>
      </w:r>
      <w:r w:rsidR="006042D1">
        <w:rPr>
          <w:rFonts w:asciiTheme="majorHAnsi" w:eastAsia="Calibri" w:hAnsiTheme="majorHAnsi" w:cstheme="majorHAnsi"/>
          <w:b w:val="0"/>
          <w:i w:val="0"/>
          <w:iCs/>
          <w:color w:val="000000" w:themeColor="text1"/>
          <w:spacing w:val="-6"/>
          <w:sz w:val="28"/>
          <w:szCs w:val="28"/>
        </w:rPr>
        <w:t xml:space="preserve">duy trì đà </w:t>
      </w:r>
      <w:r w:rsidRPr="00C32717">
        <w:rPr>
          <w:rFonts w:asciiTheme="majorHAnsi" w:eastAsia="Calibri" w:hAnsiTheme="majorHAnsi" w:cstheme="majorHAnsi"/>
          <w:b w:val="0"/>
          <w:i w:val="0"/>
          <w:iCs/>
          <w:color w:val="000000" w:themeColor="text1"/>
          <w:spacing w:val="-6"/>
          <w:sz w:val="28"/>
          <w:szCs w:val="28"/>
        </w:rPr>
        <w:t>phục hồ</w:t>
      </w:r>
      <w:r w:rsidR="006042D1">
        <w:rPr>
          <w:rFonts w:asciiTheme="majorHAnsi" w:eastAsia="Calibri" w:hAnsiTheme="majorHAnsi" w:cstheme="majorHAnsi"/>
          <w:b w:val="0"/>
          <w:i w:val="0"/>
          <w:iCs/>
          <w:color w:val="000000" w:themeColor="text1"/>
          <w:spacing w:val="-6"/>
          <w:sz w:val="28"/>
          <w:szCs w:val="28"/>
        </w:rPr>
        <w:t>i</w:t>
      </w:r>
      <w:r w:rsidRPr="00C32717">
        <w:rPr>
          <w:rFonts w:asciiTheme="majorHAnsi" w:eastAsia="Calibri" w:hAnsiTheme="majorHAnsi" w:cstheme="majorHAnsi"/>
          <w:b w:val="0"/>
          <w:i w:val="0"/>
          <w:iCs/>
          <w:color w:val="000000" w:themeColor="text1"/>
          <w:spacing w:val="-6"/>
          <w:sz w:val="28"/>
          <w:szCs w:val="28"/>
        </w:rPr>
        <w:t>. Lực lượng lao động, số người có việ</w:t>
      </w:r>
      <w:r w:rsidR="006042D1">
        <w:rPr>
          <w:rFonts w:asciiTheme="majorHAnsi" w:eastAsia="Calibri" w:hAnsiTheme="majorHAnsi" w:cstheme="majorHAnsi"/>
          <w:b w:val="0"/>
          <w:i w:val="0"/>
          <w:iCs/>
          <w:color w:val="000000" w:themeColor="text1"/>
          <w:spacing w:val="-6"/>
          <w:sz w:val="28"/>
          <w:szCs w:val="28"/>
        </w:rPr>
        <w:t>c làm quý I năm 2023</w:t>
      </w:r>
      <w:r w:rsidRPr="00C32717">
        <w:rPr>
          <w:rFonts w:asciiTheme="majorHAnsi" w:eastAsia="Calibri" w:hAnsiTheme="majorHAnsi" w:cstheme="majorHAnsi"/>
          <w:b w:val="0"/>
          <w:i w:val="0"/>
          <w:iCs/>
          <w:color w:val="000000" w:themeColor="text1"/>
          <w:spacing w:val="-6"/>
          <w:sz w:val="28"/>
          <w:szCs w:val="28"/>
        </w:rPr>
        <w:t xml:space="preserve"> tiếp tục tăng so với quý trước và so với cùng kỳ năm trước. Thu nhập bình quân tháng của người lao động tăng so với quý trước và so với cùng kỳ năm trướ</w:t>
      </w:r>
      <w:r w:rsidR="006042D1">
        <w:rPr>
          <w:rFonts w:asciiTheme="majorHAnsi" w:eastAsia="Calibri" w:hAnsiTheme="majorHAnsi" w:cstheme="majorHAnsi"/>
          <w:b w:val="0"/>
          <w:i w:val="0"/>
          <w:iCs/>
          <w:color w:val="000000" w:themeColor="text1"/>
          <w:spacing w:val="-6"/>
          <w:sz w:val="28"/>
          <w:szCs w:val="28"/>
        </w:rPr>
        <w:t>c. Bên cạnh đó</w:t>
      </w:r>
      <w:r w:rsidRPr="00C32717">
        <w:rPr>
          <w:rFonts w:asciiTheme="majorHAnsi" w:eastAsia="Calibri" w:hAnsiTheme="majorHAnsi" w:cstheme="majorHAnsi"/>
          <w:b w:val="0"/>
          <w:i w:val="0"/>
          <w:iCs/>
          <w:color w:val="000000" w:themeColor="text1"/>
          <w:spacing w:val="-6"/>
          <w:sz w:val="28"/>
          <w:szCs w:val="28"/>
        </w:rPr>
        <w:t>, tỷ lệ thất nghiệp và thiếu việc làm trong độ tuổi lao độ</w:t>
      </w:r>
      <w:r w:rsidR="006042D1">
        <w:rPr>
          <w:rFonts w:asciiTheme="majorHAnsi" w:eastAsia="Calibri" w:hAnsiTheme="majorHAnsi" w:cstheme="majorHAnsi"/>
          <w:b w:val="0"/>
          <w:i w:val="0"/>
          <w:iCs/>
          <w:color w:val="000000" w:themeColor="text1"/>
          <w:spacing w:val="-6"/>
          <w:sz w:val="28"/>
          <w:szCs w:val="28"/>
        </w:rPr>
        <w:t>ng giảm</w:t>
      </w:r>
      <w:r w:rsidRPr="00C32717">
        <w:rPr>
          <w:rFonts w:asciiTheme="majorHAnsi" w:eastAsia="Calibri" w:hAnsiTheme="majorHAnsi" w:cstheme="majorHAnsi"/>
          <w:b w:val="0"/>
          <w:i w:val="0"/>
          <w:iCs/>
          <w:color w:val="000000" w:themeColor="text1"/>
          <w:spacing w:val="-6"/>
          <w:sz w:val="28"/>
          <w:szCs w:val="28"/>
        </w:rPr>
        <w:t xml:space="preserve"> so với quý trướ</w:t>
      </w:r>
      <w:r w:rsidR="006042D1">
        <w:rPr>
          <w:rFonts w:asciiTheme="majorHAnsi" w:eastAsia="Calibri" w:hAnsiTheme="majorHAnsi" w:cstheme="majorHAnsi"/>
          <w:b w:val="0"/>
          <w:i w:val="0"/>
          <w:iCs/>
          <w:color w:val="000000" w:themeColor="text1"/>
          <w:spacing w:val="-6"/>
          <w:sz w:val="28"/>
          <w:szCs w:val="28"/>
        </w:rPr>
        <w:t xml:space="preserve">c và </w:t>
      </w:r>
      <w:r w:rsidRPr="00C32717">
        <w:rPr>
          <w:rFonts w:asciiTheme="majorHAnsi" w:eastAsia="Calibri" w:hAnsiTheme="majorHAnsi" w:cstheme="majorHAnsi"/>
          <w:b w:val="0"/>
          <w:i w:val="0"/>
          <w:iCs/>
          <w:color w:val="000000" w:themeColor="text1"/>
          <w:spacing w:val="-6"/>
          <w:sz w:val="28"/>
          <w:szCs w:val="28"/>
        </w:rPr>
        <w:t xml:space="preserve">cùng kỳ năm trước. </w:t>
      </w:r>
      <w:r w:rsidR="00887B24">
        <w:rPr>
          <w:rFonts w:asciiTheme="majorHAnsi" w:eastAsia="Calibri" w:hAnsiTheme="majorHAnsi" w:cstheme="majorHAnsi"/>
          <w:b w:val="0"/>
          <w:i w:val="0"/>
          <w:iCs/>
          <w:color w:val="000000" w:themeColor="text1"/>
          <w:spacing w:val="-6"/>
          <w:sz w:val="28"/>
          <w:szCs w:val="28"/>
        </w:rPr>
        <w:t xml:space="preserve">Tuy nhiên, vẫn còn tồn tại thực trạng nhiều </w:t>
      </w:r>
      <w:r w:rsidR="00887B24" w:rsidRPr="007E6456">
        <w:rPr>
          <w:b w:val="0"/>
          <w:i w:val="0"/>
          <w:color w:val="000000"/>
          <w:spacing w:val="-3"/>
          <w:sz w:val="28"/>
          <w:szCs w:val="28"/>
          <w:shd w:val="clear" w:color="auto" w:fill="FFFFFF"/>
        </w:rPr>
        <w:t xml:space="preserve">doanh nghiệp </w:t>
      </w:r>
      <w:r w:rsidR="00887B24" w:rsidRPr="007E6456">
        <w:rPr>
          <w:b w:val="0"/>
          <w:i w:val="0"/>
          <w:sz w:val="28"/>
          <w:szCs w:val="28"/>
        </w:rPr>
        <w:t>ở một số ngành thâm dụng lao động như dệt may- da giày; điện- điện tử,...</w:t>
      </w:r>
      <w:r w:rsidR="00887B24" w:rsidRPr="007E6456">
        <w:rPr>
          <w:b w:val="0"/>
          <w:i w:val="0"/>
          <w:color w:val="000000"/>
          <w:spacing w:val="-3"/>
          <w:sz w:val="28"/>
          <w:szCs w:val="28"/>
          <w:shd w:val="clear" w:color="auto" w:fill="FFFFFF"/>
        </w:rPr>
        <w:t xml:space="preserve"> buộc phải cắt giảm lao động do thiếu đơn hàng</w:t>
      </w:r>
      <w:r w:rsidR="00707942" w:rsidRPr="00707942">
        <w:rPr>
          <w:rFonts w:eastAsia="Calibri"/>
          <w:b w:val="0"/>
          <w:bCs/>
          <w:i w:val="0"/>
          <w:iCs/>
          <w:spacing w:val="-6"/>
          <w:sz w:val="28"/>
          <w:szCs w:val="28"/>
        </w:rPr>
        <w:t>. Điều này sẽ ảnh hưở</w:t>
      </w:r>
      <w:r w:rsidR="00707942">
        <w:rPr>
          <w:rFonts w:eastAsia="Calibri"/>
          <w:b w:val="0"/>
          <w:bCs/>
          <w:i w:val="0"/>
          <w:iCs/>
          <w:spacing w:val="-6"/>
          <w:sz w:val="28"/>
          <w:szCs w:val="28"/>
        </w:rPr>
        <w:t xml:space="preserve">ng </w:t>
      </w:r>
      <w:r w:rsidR="00707942" w:rsidRPr="00707942">
        <w:rPr>
          <w:rFonts w:eastAsia="Calibri"/>
          <w:b w:val="0"/>
          <w:bCs/>
          <w:i w:val="0"/>
          <w:iCs/>
          <w:spacing w:val="-6"/>
          <w:sz w:val="28"/>
          <w:szCs w:val="28"/>
        </w:rPr>
        <w:t xml:space="preserve">đến tình hình lao động việc làm trong nước. </w:t>
      </w:r>
    </w:p>
    <w:p w14:paraId="5299EE55" w14:textId="28659C0D" w:rsidR="00CA79DF" w:rsidRPr="001F77DE" w:rsidRDefault="00707942" w:rsidP="001F77DE">
      <w:pPr>
        <w:spacing w:before="120" w:after="120" w:line="288" w:lineRule="auto"/>
        <w:ind w:firstLine="709"/>
        <w:jc w:val="both"/>
        <w:rPr>
          <w:rFonts w:eastAsia="Calibri"/>
          <w:b w:val="0"/>
          <w:i w:val="0"/>
          <w:spacing w:val="-8"/>
          <w:sz w:val="28"/>
          <w:szCs w:val="28"/>
          <w:lang w:val="en-GB"/>
        </w:rPr>
      </w:pPr>
      <w:r>
        <w:rPr>
          <w:rFonts w:asciiTheme="majorHAnsi" w:eastAsia="Calibri" w:hAnsiTheme="majorHAnsi" w:cstheme="majorHAnsi"/>
          <w:b w:val="0"/>
          <w:i w:val="0"/>
          <w:iCs/>
          <w:color w:val="000000" w:themeColor="text1"/>
          <w:spacing w:val="-2"/>
          <w:sz w:val="28"/>
          <w:szCs w:val="28"/>
        </w:rPr>
        <w:t>Đ</w:t>
      </w:r>
      <w:r w:rsidR="00CA79DF">
        <w:rPr>
          <w:rFonts w:asciiTheme="majorHAnsi" w:eastAsia="Calibri" w:hAnsiTheme="majorHAnsi" w:cstheme="majorHAnsi"/>
          <w:b w:val="0"/>
          <w:i w:val="0"/>
          <w:iCs/>
          <w:color w:val="000000" w:themeColor="text1"/>
          <w:spacing w:val="-2"/>
          <w:sz w:val="28"/>
          <w:szCs w:val="28"/>
        </w:rPr>
        <w:t xml:space="preserve">ể thị trường lao động phục hồi bền vững, đảm bảo </w:t>
      </w:r>
      <w:r w:rsidR="001F77DE" w:rsidRPr="00CA79DF">
        <w:rPr>
          <w:rFonts w:asciiTheme="majorHAnsi" w:eastAsia="Calibri" w:hAnsiTheme="majorHAnsi" w:cstheme="majorHAnsi"/>
          <w:b w:val="0"/>
          <w:i w:val="0"/>
          <w:iCs/>
          <w:color w:val="000000" w:themeColor="text1"/>
          <w:spacing w:val="-2"/>
          <w:sz w:val="28"/>
          <w:szCs w:val="28"/>
        </w:rPr>
        <w:t>cuộc số</w:t>
      </w:r>
      <w:r w:rsidR="001F77DE">
        <w:rPr>
          <w:rFonts w:asciiTheme="majorHAnsi" w:eastAsia="Calibri" w:hAnsiTheme="majorHAnsi" w:cstheme="majorHAnsi"/>
          <w:b w:val="0"/>
          <w:i w:val="0"/>
          <w:iCs/>
          <w:color w:val="000000" w:themeColor="text1"/>
          <w:spacing w:val="-2"/>
          <w:sz w:val="28"/>
          <w:szCs w:val="28"/>
        </w:rPr>
        <w:t xml:space="preserve">ng </w:t>
      </w:r>
      <w:r w:rsidR="00CA79DF">
        <w:rPr>
          <w:rFonts w:asciiTheme="majorHAnsi" w:eastAsia="Calibri" w:hAnsiTheme="majorHAnsi" w:cstheme="majorHAnsi"/>
          <w:b w:val="0"/>
          <w:i w:val="0"/>
          <w:iCs/>
          <w:color w:val="000000" w:themeColor="text1"/>
          <w:spacing w:val="-2"/>
          <w:sz w:val="28"/>
          <w:szCs w:val="28"/>
        </w:rPr>
        <w:t xml:space="preserve">cho người lao động, </w:t>
      </w:r>
      <w:r w:rsidR="00CA79DF" w:rsidRPr="00CA79DF">
        <w:rPr>
          <w:rFonts w:asciiTheme="majorHAnsi" w:eastAsia="Calibri" w:hAnsiTheme="majorHAnsi" w:cstheme="majorHAnsi"/>
          <w:b w:val="0"/>
          <w:i w:val="0"/>
          <w:iCs/>
          <w:color w:val="000000" w:themeColor="text1"/>
          <w:spacing w:val="-2"/>
          <w:sz w:val="28"/>
          <w:szCs w:val="28"/>
        </w:rPr>
        <w:t>Tổng cục Thống kê đề xuất một số giải pháp như sau:</w:t>
      </w:r>
    </w:p>
    <w:p w14:paraId="5AD9CC87" w14:textId="148DBB15" w:rsidR="00707942" w:rsidRPr="0072632C" w:rsidRDefault="00CA79DF" w:rsidP="0072632C">
      <w:pPr>
        <w:spacing w:before="120" w:after="120" w:line="288" w:lineRule="auto"/>
        <w:ind w:firstLine="709"/>
        <w:jc w:val="both"/>
        <w:rPr>
          <w:rFonts w:asciiTheme="majorHAnsi" w:eastAsia="Calibri" w:hAnsiTheme="majorHAnsi" w:cstheme="majorHAnsi"/>
          <w:b w:val="0"/>
          <w:i w:val="0"/>
          <w:iCs/>
          <w:color w:val="000000" w:themeColor="text1"/>
          <w:spacing w:val="-2"/>
          <w:sz w:val="28"/>
          <w:szCs w:val="28"/>
        </w:rPr>
      </w:pPr>
      <w:r w:rsidRPr="00CA79DF">
        <w:rPr>
          <w:rFonts w:asciiTheme="majorHAnsi" w:eastAsia="Calibri" w:hAnsiTheme="majorHAnsi" w:cstheme="majorHAnsi"/>
          <w:b w:val="0"/>
          <w:i w:val="0"/>
          <w:iCs/>
          <w:color w:val="000000" w:themeColor="text1"/>
          <w:spacing w:val="-2"/>
          <w:sz w:val="28"/>
          <w:szCs w:val="28"/>
        </w:rPr>
        <w:t>- Tiếp tục triển khai hiệu quả các chính sách hỗ trợ doanh nghiệp và người lao động, phát động các chương trình kích cầu nội địa, hỗ trợ xúc tiến thương mại, tìm kiếm khai thác thị trường mới, đơn hàng mới cho doanh nghiệp</w:t>
      </w:r>
      <w:r w:rsidR="005558B8">
        <w:rPr>
          <w:rFonts w:asciiTheme="majorHAnsi" w:eastAsia="Calibri" w:hAnsiTheme="majorHAnsi" w:cstheme="majorHAnsi"/>
          <w:b w:val="0"/>
          <w:i w:val="0"/>
          <w:iCs/>
          <w:color w:val="000000" w:themeColor="text1"/>
          <w:spacing w:val="-2"/>
          <w:sz w:val="28"/>
          <w:szCs w:val="28"/>
        </w:rPr>
        <w:t>.</w:t>
      </w:r>
      <w:r w:rsidR="0072632C">
        <w:rPr>
          <w:rFonts w:asciiTheme="majorHAnsi" w:eastAsia="Calibri" w:hAnsiTheme="majorHAnsi" w:cstheme="majorHAnsi"/>
          <w:b w:val="0"/>
          <w:i w:val="0"/>
          <w:iCs/>
          <w:color w:val="000000" w:themeColor="text1"/>
          <w:spacing w:val="-2"/>
          <w:sz w:val="28"/>
          <w:szCs w:val="28"/>
        </w:rPr>
        <w:t xml:space="preserve"> </w:t>
      </w:r>
      <w:r w:rsidR="00707942" w:rsidRPr="00707942">
        <w:rPr>
          <w:b w:val="0"/>
          <w:i w:val="0"/>
          <w:sz w:val="28"/>
          <w:szCs w:val="28"/>
          <w:lang w:val="de-DE"/>
        </w:rPr>
        <w:t xml:space="preserve">Cần có giải pháp hỗ trợ hiệu quả các doanh nghiệp thiếu vốn, giá nguyên liệu đầu vào tăng cao, khó khăn trong tiêu thụ sản phẩm và một số ngành, lĩnh vực bị tác động bất lợi do nhu cầu của thị trường thế giới suy giảm như: da giày, </w:t>
      </w:r>
      <w:r w:rsidR="007A67CA">
        <w:rPr>
          <w:b w:val="0"/>
          <w:i w:val="0"/>
          <w:sz w:val="28"/>
          <w:szCs w:val="28"/>
          <w:lang w:val="de-DE"/>
        </w:rPr>
        <w:t>dệt may, điện-điện tử</w:t>
      </w:r>
      <w:r w:rsidR="00707942" w:rsidRPr="00707942">
        <w:rPr>
          <w:b w:val="0"/>
          <w:i w:val="0"/>
          <w:sz w:val="28"/>
          <w:szCs w:val="28"/>
          <w:lang w:val="de-DE"/>
        </w:rPr>
        <w:t>...</w:t>
      </w:r>
    </w:p>
    <w:p w14:paraId="5451DD99" w14:textId="33C06933" w:rsidR="00CA79DF" w:rsidRDefault="00CA79DF" w:rsidP="00CA79DF">
      <w:pPr>
        <w:spacing w:before="120" w:after="120" w:line="288" w:lineRule="auto"/>
        <w:ind w:firstLine="709"/>
        <w:jc w:val="both"/>
        <w:rPr>
          <w:rFonts w:asciiTheme="majorHAnsi" w:eastAsia="Calibri" w:hAnsiTheme="majorHAnsi" w:cstheme="majorHAnsi"/>
          <w:b w:val="0"/>
          <w:i w:val="0"/>
          <w:iCs/>
          <w:color w:val="000000" w:themeColor="text1"/>
          <w:spacing w:val="-2"/>
          <w:sz w:val="28"/>
          <w:szCs w:val="28"/>
        </w:rPr>
      </w:pPr>
      <w:r w:rsidRPr="00CA79DF">
        <w:rPr>
          <w:rFonts w:asciiTheme="majorHAnsi" w:eastAsia="Calibri" w:hAnsiTheme="majorHAnsi" w:cstheme="majorHAnsi"/>
          <w:b w:val="0"/>
          <w:i w:val="0"/>
          <w:iCs/>
          <w:color w:val="000000" w:themeColor="text1"/>
          <w:spacing w:val="-2"/>
          <w:sz w:val="28"/>
          <w:szCs w:val="28"/>
        </w:rPr>
        <w:t>- Đẩy mạnh thực hiện các giải pháp phát triển nguồn nhân lực, nhất là nhân lực chất lượng cao đáp ứng yêu cầu phát triển của các ngành, lĩnh vực; sắp xếp, tổ chức, cơ cấu lại và nâng cao chất lượng đào tạo của các cơ sở giáo dục nghề nghiệp, bảo đảm cung cấp đủ lao động có kỹ năng nghề đáp ứng yêu cầu phát triển kinh tế - xã hội; Tiếp tục thực hiệ</w:t>
      </w:r>
      <w:r w:rsidR="007A67CA">
        <w:rPr>
          <w:rFonts w:asciiTheme="majorHAnsi" w:eastAsia="Calibri" w:hAnsiTheme="majorHAnsi" w:cstheme="majorHAnsi"/>
          <w:b w:val="0"/>
          <w:i w:val="0"/>
          <w:iCs/>
          <w:color w:val="000000" w:themeColor="text1"/>
          <w:spacing w:val="-2"/>
          <w:sz w:val="28"/>
          <w:szCs w:val="28"/>
        </w:rPr>
        <w:t>n chín</w:t>
      </w:r>
      <w:r w:rsidRPr="00CA79DF">
        <w:rPr>
          <w:rFonts w:asciiTheme="majorHAnsi" w:eastAsia="Calibri" w:hAnsiTheme="majorHAnsi" w:cstheme="majorHAnsi"/>
          <w:b w:val="0"/>
          <w:i w:val="0"/>
          <w:iCs/>
          <w:color w:val="000000" w:themeColor="text1"/>
          <w:spacing w:val="-2"/>
          <w:sz w:val="28"/>
          <w:szCs w:val="28"/>
        </w:rPr>
        <w:t xml:space="preserve">h sách hỗ trợ đào tạo, đào tạo lại cho người lao động để duy trì việc làm. </w:t>
      </w:r>
    </w:p>
    <w:p w14:paraId="63AF0FD2" w14:textId="486335F9" w:rsidR="00CA79DF" w:rsidRDefault="00CA79DF" w:rsidP="00CA79DF">
      <w:pPr>
        <w:spacing w:before="120" w:after="120" w:line="288" w:lineRule="auto"/>
        <w:ind w:firstLine="709"/>
        <w:jc w:val="both"/>
        <w:rPr>
          <w:rFonts w:asciiTheme="majorHAnsi" w:eastAsia="Calibri" w:hAnsiTheme="majorHAnsi" w:cstheme="majorHAnsi"/>
          <w:b w:val="0"/>
          <w:i w:val="0"/>
          <w:iCs/>
          <w:color w:val="000000" w:themeColor="text1"/>
          <w:spacing w:val="-2"/>
          <w:sz w:val="28"/>
          <w:szCs w:val="28"/>
        </w:rPr>
      </w:pPr>
      <w:r w:rsidRPr="00CA79DF">
        <w:rPr>
          <w:rFonts w:asciiTheme="majorHAnsi" w:eastAsia="Calibri" w:hAnsiTheme="majorHAnsi" w:cstheme="majorHAnsi"/>
          <w:b w:val="0"/>
          <w:i w:val="0"/>
          <w:iCs/>
          <w:color w:val="000000" w:themeColor="text1"/>
          <w:spacing w:val="-2"/>
          <w:sz w:val="28"/>
          <w:szCs w:val="28"/>
        </w:rPr>
        <w:t>- Tiếp tục hoàn thiện hệ thống quản trị thị trường lao động phù hợp, từng bước hiện đại, minh bạch có kết nối với cơ sở dữ liệu quốc gia về dân cư và các cơ sở dữ liệu khác làm cơ sở xây dựng và tổ chức triển khai kịp thời, hiệu quả kết nối cung cầu lao động, việc làm, an sinh xã hội.</w:t>
      </w:r>
    </w:p>
    <w:p w14:paraId="211A6515" w14:textId="77777777" w:rsidR="00707942" w:rsidRPr="00CA79DF" w:rsidRDefault="00707942" w:rsidP="00CA79DF">
      <w:pPr>
        <w:spacing w:before="120" w:after="120" w:line="288" w:lineRule="auto"/>
        <w:ind w:firstLine="709"/>
        <w:jc w:val="both"/>
        <w:rPr>
          <w:rFonts w:asciiTheme="majorHAnsi" w:eastAsia="Calibri" w:hAnsiTheme="majorHAnsi" w:cstheme="majorHAnsi"/>
          <w:b w:val="0"/>
          <w:i w:val="0"/>
          <w:iCs/>
          <w:color w:val="000000" w:themeColor="text1"/>
          <w:spacing w:val="-2"/>
          <w:sz w:val="28"/>
          <w:szCs w:val="28"/>
        </w:rPr>
      </w:pPr>
    </w:p>
    <w:p w14:paraId="59F051A5" w14:textId="42E282B0" w:rsidR="000F1EEA" w:rsidRPr="001F25EF" w:rsidRDefault="000F1EEA" w:rsidP="001F25EF">
      <w:pPr>
        <w:spacing w:before="120" w:after="120" w:line="264" w:lineRule="auto"/>
        <w:ind w:firstLine="720"/>
        <w:jc w:val="both"/>
        <w:rPr>
          <w:rFonts w:asciiTheme="majorHAnsi" w:eastAsia="Calibri" w:hAnsiTheme="majorHAnsi" w:cstheme="majorHAnsi"/>
          <w:b w:val="0"/>
          <w:i w:val="0"/>
          <w:iCs/>
          <w:color w:val="000000" w:themeColor="text1"/>
          <w:sz w:val="28"/>
          <w:szCs w:val="28"/>
        </w:rPr>
      </w:pPr>
    </w:p>
    <w:sectPr w:rsidR="000F1EEA" w:rsidRPr="001F25EF" w:rsidSect="007C7EDC">
      <w:headerReference w:type="default" r:id="rId22"/>
      <w:footerReference w:type="even" r:id="rId23"/>
      <w:footerReference w:type="default" r:id="rId24"/>
      <w:footerReference w:type="first" r:id="rId25"/>
      <w:pgSz w:w="11907" w:h="16839" w:code="9"/>
      <w:pgMar w:top="851" w:right="851" w:bottom="851" w:left="1701" w:header="720"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D8448" w14:textId="77777777" w:rsidR="00DC44F8" w:rsidRDefault="00DC44F8" w:rsidP="00FC3FE0">
      <w:r>
        <w:separator/>
      </w:r>
    </w:p>
  </w:endnote>
  <w:endnote w:type="continuationSeparator" w:id="0">
    <w:p w14:paraId="6A3B6B2E" w14:textId="77777777" w:rsidR="00DC44F8" w:rsidRDefault="00DC44F8"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4B6C3" w14:textId="77777777" w:rsidR="002A60EF" w:rsidRPr="008B4EA6" w:rsidRDefault="002A60EF">
    <w:pPr>
      <w:pStyle w:val="Footer"/>
      <w:jc w:val="right"/>
      <w:rPr>
        <w:b w:val="0"/>
      </w:rPr>
    </w:pPr>
  </w:p>
  <w:p w14:paraId="6B1447C1" w14:textId="77777777" w:rsidR="002A60EF" w:rsidRDefault="002A60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B81C3" w14:textId="77777777" w:rsidR="002A60EF" w:rsidRPr="0062205E" w:rsidRDefault="002A60EF">
    <w:pPr>
      <w:pStyle w:val="Footer"/>
      <w:jc w:val="right"/>
      <w:rPr>
        <w:rFonts w:asciiTheme="minorHAnsi" w:hAnsiTheme="minorHAnsi" w:cstheme="minorHAnsi"/>
        <w:sz w:val="18"/>
        <w:szCs w:val="18"/>
      </w:rPr>
    </w:pPr>
  </w:p>
  <w:p w14:paraId="611DE736" w14:textId="77777777" w:rsidR="002A60EF" w:rsidRPr="0062205E" w:rsidRDefault="002A60EF"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674D9" w14:textId="77777777" w:rsidR="002A60EF" w:rsidRDefault="002A60EF">
    <w:pPr>
      <w:pStyle w:val="Footer"/>
      <w:jc w:val="right"/>
      <w:rPr>
        <w:b w:val="0"/>
        <w:i w:val="0"/>
      </w:rPr>
    </w:pPr>
  </w:p>
  <w:p w14:paraId="5EBD7316" w14:textId="77777777" w:rsidR="002A60EF" w:rsidRDefault="002A60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FE92E" w14:textId="77777777" w:rsidR="00DC44F8" w:rsidRDefault="00DC44F8" w:rsidP="00FC3FE0">
      <w:r>
        <w:separator/>
      </w:r>
    </w:p>
  </w:footnote>
  <w:footnote w:type="continuationSeparator" w:id="0">
    <w:p w14:paraId="2CED4931" w14:textId="77777777" w:rsidR="00DC44F8" w:rsidRDefault="00DC44F8" w:rsidP="00FC3FE0">
      <w:r>
        <w:continuationSeparator/>
      </w:r>
    </w:p>
  </w:footnote>
  <w:footnote w:id="1">
    <w:p w14:paraId="53B9FEC9" w14:textId="77777777" w:rsidR="002A60EF" w:rsidRPr="004D44FE" w:rsidRDefault="002A60EF" w:rsidP="00853344">
      <w:pPr>
        <w:pStyle w:val="FootnoteText"/>
        <w:jc w:val="both"/>
        <w:rPr>
          <w:b w:val="0"/>
          <w:i w:val="0"/>
          <w:sz w:val="18"/>
        </w:rPr>
      </w:pPr>
      <w:r w:rsidRPr="004D44FE">
        <w:rPr>
          <w:rStyle w:val="FootnoteReference"/>
          <w:b w:val="0"/>
          <w:i w:val="0"/>
          <w:sz w:val="18"/>
        </w:rPr>
        <w:footnoteRef/>
      </w:r>
      <w:r w:rsidRPr="004D44FE">
        <w:rPr>
          <w:b w:val="0"/>
          <w:i w:val="0"/>
          <w:sz w:val="18"/>
        </w:rPr>
        <w:t xml:space="preserve"> Số liệu các quý năm 2019, 2020 trong báo cáo này được tính toán lại theo khung khái niệm mới ICLS 19. </w:t>
      </w:r>
    </w:p>
  </w:footnote>
  <w:footnote w:id="2">
    <w:p w14:paraId="51244B24" w14:textId="77777777" w:rsidR="00D03D9E" w:rsidRPr="00D03D9E" w:rsidRDefault="00D03D9E" w:rsidP="00D03D9E">
      <w:pPr>
        <w:pStyle w:val="FootnoteText"/>
        <w:jc w:val="both"/>
        <w:rPr>
          <w:i w:val="0"/>
          <w:sz w:val="18"/>
          <w:szCs w:val="18"/>
        </w:rPr>
      </w:pPr>
      <w:r w:rsidRPr="00D03D9E">
        <w:rPr>
          <w:rStyle w:val="FootnoteReference"/>
          <w:i w:val="0"/>
          <w:sz w:val="18"/>
          <w:szCs w:val="18"/>
        </w:rPr>
        <w:footnoteRef/>
      </w:r>
      <w:r w:rsidRPr="00D03D9E">
        <w:rPr>
          <w:b w:val="0"/>
          <w:i w:val="0"/>
          <w:sz w:val="18"/>
          <w:szCs w:val="18"/>
        </w:rPr>
        <w:t xml:space="preserve"> Khoảng cách việc làm là một chỉ số mới do ILO xây dựng, phản ánh tất cả những người không có việc làm mong muốn tìm việc làm. Chỉ tiêu này cho biết rõ hơn về tình hình việc làm của phụ nữ so với chỉ tiêu về tỷ lệ thất </w:t>
      </w:r>
      <w:r w:rsidRPr="00D03D9E">
        <w:rPr>
          <w:b w:val="0"/>
          <w:i w:val="0"/>
          <w:spacing w:val="-10"/>
          <w:sz w:val="18"/>
          <w:szCs w:val="18"/>
        </w:rPr>
        <w:t>nghiệp vẫn thường được sử dụng. Nguồn: https://www.ilo.org/global/about-the-ilo/newsroom/news/WCMS_869930/lang--en/index.htm#:~:text=A%20new%20indicator%20developed%20by%20the%20ILO%2C%20the%20Jobs%20Gap,more%20commonly%20used%20unemployment%20rate.</w:t>
      </w:r>
    </w:p>
  </w:footnote>
  <w:footnote w:id="3">
    <w:p w14:paraId="79062163" w14:textId="77777777" w:rsidR="00D27F75" w:rsidRPr="00D27F75" w:rsidRDefault="00D27F75" w:rsidP="00D27F75">
      <w:pPr>
        <w:pStyle w:val="FootnoteText"/>
        <w:spacing w:after="40"/>
        <w:ind w:left="142" w:hanging="142"/>
        <w:jc w:val="both"/>
        <w:rPr>
          <w:b w:val="0"/>
          <w:i w:val="0"/>
          <w:sz w:val="18"/>
          <w:szCs w:val="18"/>
        </w:rPr>
      </w:pPr>
      <w:r w:rsidRPr="00D27F75">
        <w:rPr>
          <w:rStyle w:val="FootnoteReference"/>
          <w:b w:val="0"/>
          <w:i w:val="0"/>
          <w:sz w:val="18"/>
          <w:szCs w:val="18"/>
        </w:rPr>
        <w:footnoteRef/>
      </w:r>
      <w:r w:rsidRPr="00D27F75">
        <w:rPr>
          <w:b w:val="0"/>
          <w:i w:val="0"/>
          <w:sz w:val="18"/>
          <w:szCs w:val="18"/>
        </w:rPr>
        <w:t xml:space="preserve"> Tốc độ tăng GDP quý I so với cùng kỳ năm trước các năm trong giai đoạn 2011-2023 lần lượt là: 5,96%; 4,94%; 4,68%; 5,54%; 6,25%; 5,49%; 5,17%; 7,78%; 7,09%; 3,21%; 4,92%; 5,05%; 3,32%.</w:t>
      </w:r>
    </w:p>
  </w:footnote>
  <w:footnote w:id="4">
    <w:p w14:paraId="0466DCE6" w14:textId="77777777" w:rsidR="00765682" w:rsidRDefault="00765682" w:rsidP="00765682">
      <w:pPr>
        <w:pStyle w:val="FootnoteText"/>
        <w:spacing w:before="60"/>
        <w:ind w:left="142" w:hanging="142"/>
        <w:jc w:val="both"/>
      </w:pPr>
      <w:r w:rsidRPr="0078665D">
        <w:rPr>
          <w:rStyle w:val="FootnoteReference"/>
        </w:rPr>
        <w:footnoteRef/>
      </w:r>
      <w:r>
        <w:rPr>
          <w:b w:val="0"/>
        </w:rPr>
        <w:t xml:space="preserve">  </w:t>
      </w:r>
      <w:r w:rsidRPr="00695863">
        <w:rPr>
          <w:b w:val="0"/>
          <w:i w:val="0"/>
          <w:sz w:val="18"/>
          <w:szCs w:val="18"/>
        </w:rPr>
        <w:t>Lao động có việc làm phi chính thức chung (bao gồm cả lao động làm việc trong khu vực hộ nông lâm nghiệp và thủy sản) là 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r w:rsidRPr="0078665D">
        <w:rPr>
          <w:b w:val="0"/>
        </w:rPr>
        <w:t>.</w:t>
      </w:r>
    </w:p>
  </w:footnote>
  <w:footnote w:id="5">
    <w:p w14:paraId="0DEC806F" w14:textId="77777777" w:rsidR="00F4271A" w:rsidRPr="00695863" w:rsidRDefault="00F4271A" w:rsidP="00F4271A">
      <w:pPr>
        <w:pStyle w:val="FootnoteText"/>
        <w:spacing w:before="120"/>
        <w:ind w:left="142" w:hanging="142"/>
        <w:jc w:val="both"/>
        <w:rPr>
          <w:i w:val="0"/>
          <w:sz w:val="18"/>
          <w:szCs w:val="18"/>
        </w:rPr>
      </w:pPr>
      <w:r w:rsidRPr="00695863">
        <w:rPr>
          <w:rStyle w:val="FootnoteReference"/>
          <w:i w:val="0"/>
          <w:sz w:val="18"/>
          <w:szCs w:val="18"/>
        </w:rPr>
        <w:footnoteRef/>
      </w:r>
      <w:r w:rsidRPr="00695863">
        <w:rPr>
          <w:i w:val="0"/>
          <w:sz w:val="18"/>
          <w:szCs w:val="18"/>
        </w:rPr>
        <w:t xml:space="preserve"> </w:t>
      </w:r>
      <w:r w:rsidRPr="00695863">
        <w:rPr>
          <w:b w:val="0"/>
          <w:i w:val="0"/>
          <w:sz w:val="18"/>
          <w:szCs w:val="18"/>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 nam từ 15 đến chưa đủ 60 tuổi 9 tháng và nữ từ 15 đến chưa đủ 56 tuổi (năm 2023).</w:t>
      </w:r>
    </w:p>
  </w:footnote>
  <w:footnote w:id="6">
    <w:p w14:paraId="522BD2D0" w14:textId="77777777" w:rsidR="00A64600" w:rsidRPr="00900D76" w:rsidRDefault="00A64600" w:rsidP="00A64600">
      <w:pPr>
        <w:pStyle w:val="FootnoteText"/>
        <w:jc w:val="both"/>
        <w:rPr>
          <w:sz w:val="18"/>
          <w:szCs w:val="18"/>
        </w:rPr>
      </w:pPr>
      <w:r w:rsidRPr="006036F5">
        <w:rPr>
          <w:rStyle w:val="FootnoteReference"/>
          <w:i w:val="0"/>
          <w:sz w:val="18"/>
          <w:szCs w:val="18"/>
        </w:rPr>
        <w:footnoteRef/>
      </w:r>
      <w:r w:rsidRPr="006036F5">
        <w:rPr>
          <w:i w:val="0"/>
          <w:sz w:val="18"/>
          <w:szCs w:val="18"/>
        </w:rPr>
        <w:t xml:space="preserve"> </w:t>
      </w:r>
      <w:r w:rsidRPr="006036F5">
        <w:rPr>
          <w:b w:val="0"/>
          <w:i w:val="0"/>
          <w:sz w:val="18"/>
          <w:szCs w:val="18"/>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89925"/>
      <w:docPartObj>
        <w:docPartGallery w:val="Page Numbers (Top of Page)"/>
        <w:docPartUnique/>
      </w:docPartObj>
    </w:sdtPr>
    <w:sdtEndPr>
      <w:rPr>
        <w:noProof/>
      </w:rPr>
    </w:sdtEndPr>
    <w:sdtContent>
      <w:p w14:paraId="5ED1BA7B" w14:textId="2AF27E29" w:rsidR="002A60EF" w:rsidRDefault="002A60EF"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BA4D8B">
          <w:rPr>
            <w:b w:val="0"/>
            <w:i w:val="0"/>
            <w:noProof/>
          </w:rPr>
          <w:t>2</w:t>
        </w:r>
        <w:r w:rsidRPr="00FF7F2D">
          <w:rPr>
            <w:b w:val="0"/>
            <w:i w:val="0"/>
            <w:noProof/>
          </w:rPr>
          <w:fldChar w:fldCharType="end"/>
        </w:r>
      </w:p>
    </w:sdtContent>
  </w:sdt>
  <w:p w14:paraId="2EEBE923" w14:textId="77777777" w:rsidR="002A60EF" w:rsidRDefault="002A60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382"/>
    <w:multiLevelType w:val="hybridMultilevel"/>
    <w:tmpl w:val="C77EDE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68346E9E"/>
    <w:multiLevelType w:val="hybridMultilevel"/>
    <w:tmpl w:val="4A2AA782"/>
    <w:lvl w:ilvl="0" w:tplc="F43A00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nsid w:val="73FF4F45"/>
    <w:multiLevelType w:val="hybridMultilevel"/>
    <w:tmpl w:val="BF4C37F8"/>
    <w:lvl w:ilvl="0" w:tplc="F43A0056">
      <w:start w:val="3"/>
      <w:numFmt w:val="decimal"/>
      <w:lvlText w:val="%1."/>
      <w:lvlJc w:val="left"/>
      <w:pPr>
        <w:ind w:left="17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4"/>
  </w:num>
  <w:num w:numId="4">
    <w:abstractNumId w:val="10"/>
  </w:num>
  <w:num w:numId="5">
    <w:abstractNumId w:val="11"/>
  </w:num>
  <w:num w:numId="6">
    <w:abstractNumId w:val="3"/>
  </w:num>
  <w:num w:numId="7">
    <w:abstractNumId w:val="13"/>
  </w:num>
  <w:num w:numId="8">
    <w:abstractNumId w:val="2"/>
  </w:num>
  <w:num w:numId="9">
    <w:abstractNumId w:val="5"/>
  </w:num>
  <w:num w:numId="10">
    <w:abstractNumId w:val="8"/>
  </w:num>
  <w:num w:numId="11">
    <w:abstractNumId w:val="18"/>
  </w:num>
  <w:num w:numId="12">
    <w:abstractNumId w:val="19"/>
  </w:num>
  <w:num w:numId="13">
    <w:abstractNumId w:val="12"/>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2"/>
  </w:num>
  <w:num w:numId="18">
    <w:abstractNumId w:val="9"/>
  </w:num>
  <w:num w:numId="19">
    <w:abstractNumId w:val="21"/>
  </w:num>
  <w:num w:numId="20">
    <w:abstractNumId w:val="7"/>
  </w:num>
  <w:num w:numId="21">
    <w:abstractNumId w:val="23"/>
  </w:num>
  <w:num w:numId="22">
    <w:abstractNumId w:val="0"/>
  </w:num>
  <w:num w:numId="23">
    <w:abstractNumId w:val="1"/>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drawingGridHorizontalSpacing w:val="24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BC"/>
    <w:rsid w:val="00000575"/>
    <w:rsid w:val="00002648"/>
    <w:rsid w:val="0000460C"/>
    <w:rsid w:val="00007536"/>
    <w:rsid w:val="0001042E"/>
    <w:rsid w:val="00010534"/>
    <w:rsid w:val="00014069"/>
    <w:rsid w:val="00016717"/>
    <w:rsid w:val="00016ABD"/>
    <w:rsid w:val="000179A5"/>
    <w:rsid w:val="0002036D"/>
    <w:rsid w:val="00021B0A"/>
    <w:rsid w:val="00021B6A"/>
    <w:rsid w:val="000226C4"/>
    <w:rsid w:val="0002346A"/>
    <w:rsid w:val="0002402F"/>
    <w:rsid w:val="0002441F"/>
    <w:rsid w:val="000251A0"/>
    <w:rsid w:val="00026322"/>
    <w:rsid w:val="000276F2"/>
    <w:rsid w:val="00030D6D"/>
    <w:rsid w:val="0003107D"/>
    <w:rsid w:val="00032263"/>
    <w:rsid w:val="00032FB1"/>
    <w:rsid w:val="000333CC"/>
    <w:rsid w:val="0003393F"/>
    <w:rsid w:val="00033A16"/>
    <w:rsid w:val="00033F65"/>
    <w:rsid w:val="00034009"/>
    <w:rsid w:val="00034433"/>
    <w:rsid w:val="00035851"/>
    <w:rsid w:val="000371BD"/>
    <w:rsid w:val="0003742D"/>
    <w:rsid w:val="00037A61"/>
    <w:rsid w:val="00040293"/>
    <w:rsid w:val="00040B9C"/>
    <w:rsid w:val="00042A40"/>
    <w:rsid w:val="000433C5"/>
    <w:rsid w:val="0004435E"/>
    <w:rsid w:val="000452CF"/>
    <w:rsid w:val="00046AA6"/>
    <w:rsid w:val="00047CD2"/>
    <w:rsid w:val="0005024E"/>
    <w:rsid w:val="00050255"/>
    <w:rsid w:val="000502F0"/>
    <w:rsid w:val="00050E10"/>
    <w:rsid w:val="000528B2"/>
    <w:rsid w:val="00052B63"/>
    <w:rsid w:val="00054636"/>
    <w:rsid w:val="00054695"/>
    <w:rsid w:val="0005489D"/>
    <w:rsid w:val="0005558F"/>
    <w:rsid w:val="00056071"/>
    <w:rsid w:val="0005652B"/>
    <w:rsid w:val="0005653B"/>
    <w:rsid w:val="00057EC4"/>
    <w:rsid w:val="000609A7"/>
    <w:rsid w:val="00060C03"/>
    <w:rsid w:val="000611F7"/>
    <w:rsid w:val="0006191F"/>
    <w:rsid w:val="00062235"/>
    <w:rsid w:val="000622A5"/>
    <w:rsid w:val="00065BAB"/>
    <w:rsid w:val="00066DDD"/>
    <w:rsid w:val="00067059"/>
    <w:rsid w:val="000708C9"/>
    <w:rsid w:val="00072388"/>
    <w:rsid w:val="00072E15"/>
    <w:rsid w:val="00077E96"/>
    <w:rsid w:val="00080AD2"/>
    <w:rsid w:val="00080CF3"/>
    <w:rsid w:val="00081E1F"/>
    <w:rsid w:val="00082581"/>
    <w:rsid w:val="000850D6"/>
    <w:rsid w:val="000864D4"/>
    <w:rsid w:val="0008674D"/>
    <w:rsid w:val="00086DEF"/>
    <w:rsid w:val="00086E73"/>
    <w:rsid w:val="00090F22"/>
    <w:rsid w:val="000929B5"/>
    <w:rsid w:val="0009459F"/>
    <w:rsid w:val="0009552B"/>
    <w:rsid w:val="00096467"/>
    <w:rsid w:val="000964AF"/>
    <w:rsid w:val="000A11F0"/>
    <w:rsid w:val="000A1764"/>
    <w:rsid w:val="000A4169"/>
    <w:rsid w:val="000A638A"/>
    <w:rsid w:val="000A72D9"/>
    <w:rsid w:val="000A77F6"/>
    <w:rsid w:val="000B10A1"/>
    <w:rsid w:val="000B1546"/>
    <w:rsid w:val="000B2501"/>
    <w:rsid w:val="000B2C61"/>
    <w:rsid w:val="000B3109"/>
    <w:rsid w:val="000B36F2"/>
    <w:rsid w:val="000B395F"/>
    <w:rsid w:val="000B56E2"/>
    <w:rsid w:val="000B6C2D"/>
    <w:rsid w:val="000C19C0"/>
    <w:rsid w:val="000C30A2"/>
    <w:rsid w:val="000C327C"/>
    <w:rsid w:val="000C3CB4"/>
    <w:rsid w:val="000C65E6"/>
    <w:rsid w:val="000D06E3"/>
    <w:rsid w:val="000D0DA9"/>
    <w:rsid w:val="000D0E14"/>
    <w:rsid w:val="000D18AA"/>
    <w:rsid w:val="000D1ED6"/>
    <w:rsid w:val="000D2807"/>
    <w:rsid w:val="000D2BCD"/>
    <w:rsid w:val="000D2FD0"/>
    <w:rsid w:val="000D4842"/>
    <w:rsid w:val="000D4FAC"/>
    <w:rsid w:val="000D5368"/>
    <w:rsid w:val="000D6735"/>
    <w:rsid w:val="000E0295"/>
    <w:rsid w:val="000E079A"/>
    <w:rsid w:val="000E0811"/>
    <w:rsid w:val="000E119B"/>
    <w:rsid w:val="000E25CB"/>
    <w:rsid w:val="000E3C75"/>
    <w:rsid w:val="000E3E93"/>
    <w:rsid w:val="000E4F33"/>
    <w:rsid w:val="000E5433"/>
    <w:rsid w:val="000E5D99"/>
    <w:rsid w:val="000E75BC"/>
    <w:rsid w:val="000F0F2B"/>
    <w:rsid w:val="000F1861"/>
    <w:rsid w:val="000F1EEA"/>
    <w:rsid w:val="000F2814"/>
    <w:rsid w:val="000F2C47"/>
    <w:rsid w:val="000F43DB"/>
    <w:rsid w:val="000F54C0"/>
    <w:rsid w:val="000F6FC8"/>
    <w:rsid w:val="000F7527"/>
    <w:rsid w:val="00100DB7"/>
    <w:rsid w:val="00100E91"/>
    <w:rsid w:val="0010267E"/>
    <w:rsid w:val="00102DAA"/>
    <w:rsid w:val="00103D4E"/>
    <w:rsid w:val="00104A42"/>
    <w:rsid w:val="001057EF"/>
    <w:rsid w:val="0010687F"/>
    <w:rsid w:val="00106F4C"/>
    <w:rsid w:val="001104B1"/>
    <w:rsid w:val="00112047"/>
    <w:rsid w:val="00112D64"/>
    <w:rsid w:val="00113BA9"/>
    <w:rsid w:val="001152B7"/>
    <w:rsid w:val="0011530E"/>
    <w:rsid w:val="0011669A"/>
    <w:rsid w:val="00116C36"/>
    <w:rsid w:val="00117560"/>
    <w:rsid w:val="00117575"/>
    <w:rsid w:val="0011757E"/>
    <w:rsid w:val="00117925"/>
    <w:rsid w:val="00121343"/>
    <w:rsid w:val="00121D5C"/>
    <w:rsid w:val="001220C4"/>
    <w:rsid w:val="00122EE2"/>
    <w:rsid w:val="00125408"/>
    <w:rsid w:val="001257AC"/>
    <w:rsid w:val="001260F9"/>
    <w:rsid w:val="00127995"/>
    <w:rsid w:val="00127B51"/>
    <w:rsid w:val="00127ECA"/>
    <w:rsid w:val="001302F2"/>
    <w:rsid w:val="00130373"/>
    <w:rsid w:val="001307FA"/>
    <w:rsid w:val="0013159B"/>
    <w:rsid w:val="0013265D"/>
    <w:rsid w:val="00132DB4"/>
    <w:rsid w:val="00133761"/>
    <w:rsid w:val="00134B25"/>
    <w:rsid w:val="00134ED1"/>
    <w:rsid w:val="00137B76"/>
    <w:rsid w:val="00142832"/>
    <w:rsid w:val="0014311B"/>
    <w:rsid w:val="001444E6"/>
    <w:rsid w:val="00146BBD"/>
    <w:rsid w:val="00146D41"/>
    <w:rsid w:val="0014741B"/>
    <w:rsid w:val="00147E76"/>
    <w:rsid w:val="001506BA"/>
    <w:rsid w:val="001526F6"/>
    <w:rsid w:val="00152CDF"/>
    <w:rsid w:val="00152FF5"/>
    <w:rsid w:val="00155A2C"/>
    <w:rsid w:val="00157327"/>
    <w:rsid w:val="00160534"/>
    <w:rsid w:val="001607DC"/>
    <w:rsid w:val="00161E5A"/>
    <w:rsid w:val="00163141"/>
    <w:rsid w:val="00163779"/>
    <w:rsid w:val="001639DF"/>
    <w:rsid w:val="001671AA"/>
    <w:rsid w:val="0016738D"/>
    <w:rsid w:val="00167789"/>
    <w:rsid w:val="00171A85"/>
    <w:rsid w:val="00171CB2"/>
    <w:rsid w:val="00172638"/>
    <w:rsid w:val="001733D3"/>
    <w:rsid w:val="001777A2"/>
    <w:rsid w:val="00177C3E"/>
    <w:rsid w:val="001803B8"/>
    <w:rsid w:val="00180787"/>
    <w:rsid w:val="00181AAC"/>
    <w:rsid w:val="00182116"/>
    <w:rsid w:val="00185BFA"/>
    <w:rsid w:val="00191987"/>
    <w:rsid w:val="001924C1"/>
    <w:rsid w:val="001926E3"/>
    <w:rsid w:val="0019303F"/>
    <w:rsid w:val="001954BE"/>
    <w:rsid w:val="00195EDC"/>
    <w:rsid w:val="001968CC"/>
    <w:rsid w:val="00197A73"/>
    <w:rsid w:val="001A081E"/>
    <w:rsid w:val="001A0821"/>
    <w:rsid w:val="001A155B"/>
    <w:rsid w:val="001A1595"/>
    <w:rsid w:val="001A2B7A"/>
    <w:rsid w:val="001A335D"/>
    <w:rsid w:val="001A36BD"/>
    <w:rsid w:val="001A4393"/>
    <w:rsid w:val="001A5DA6"/>
    <w:rsid w:val="001A6F71"/>
    <w:rsid w:val="001B056D"/>
    <w:rsid w:val="001B0E87"/>
    <w:rsid w:val="001B13D4"/>
    <w:rsid w:val="001B15CD"/>
    <w:rsid w:val="001B1925"/>
    <w:rsid w:val="001B273B"/>
    <w:rsid w:val="001B279F"/>
    <w:rsid w:val="001B3E43"/>
    <w:rsid w:val="001B4E2C"/>
    <w:rsid w:val="001B6014"/>
    <w:rsid w:val="001B6742"/>
    <w:rsid w:val="001B68A0"/>
    <w:rsid w:val="001B71B5"/>
    <w:rsid w:val="001C071C"/>
    <w:rsid w:val="001C1737"/>
    <w:rsid w:val="001C2509"/>
    <w:rsid w:val="001C25A0"/>
    <w:rsid w:val="001C28B9"/>
    <w:rsid w:val="001C2958"/>
    <w:rsid w:val="001C4246"/>
    <w:rsid w:val="001C4CD2"/>
    <w:rsid w:val="001C6A15"/>
    <w:rsid w:val="001C6D11"/>
    <w:rsid w:val="001D0826"/>
    <w:rsid w:val="001D1D91"/>
    <w:rsid w:val="001D2716"/>
    <w:rsid w:val="001D3E71"/>
    <w:rsid w:val="001D6D91"/>
    <w:rsid w:val="001D731E"/>
    <w:rsid w:val="001D7846"/>
    <w:rsid w:val="001D78B1"/>
    <w:rsid w:val="001E04DE"/>
    <w:rsid w:val="001E0763"/>
    <w:rsid w:val="001E34BE"/>
    <w:rsid w:val="001E4282"/>
    <w:rsid w:val="001E4431"/>
    <w:rsid w:val="001E5201"/>
    <w:rsid w:val="001E5E4F"/>
    <w:rsid w:val="001E5FA1"/>
    <w:rsid w:val="001E75B9"/>
    <w:rsid w:val="001F01AD"/>
    <w:rsid w:val="001F0FA9"/>
    <w:rsid w:val="001F25EF"/>
    <w:rsid w:val="001F277E"/>
    <w:rsid w:val="001F3095"/>
    <w:rsid w:val="001F77DE"/>
    <w:rsid w:val="001F7DC4"/>
    <w:rsid w:val="002005D3"/>
    <w:rsid w:val="00200929"/>
    <w:rsid w:val="00200EBE"/>
    <w:rsid w:val="00201F6C"/>
    <w:rsid w:val="002020E1"/>
    <w:rsid w:val="0020215A"/>
    <w:rsid w:val="002022D2"/>
    <w:rsid w:val="00203293"/>
    <w:rsid w:val="00203B2D"/>
    <w:rsid w:val="00204021"/>
    <w:rsid w:val="00204E9C"/>
    <w:rsid w:val="0020515C"/>
    <w:rsid w:val="002051D9"/>
    <w:rsid w:val="0020526B"/>
    <w:rsid w:val="002056D5"/>
    <w:rsid w:val="00205D34"/>
    <w:rsid w:val="002104D3"/>
    <w:rsid w:val="00210750"/>
    <w:rsid w:val="002109D5"/>
    <w:rsid w:val="0021301D"/>
    <w:rsid w:val="00213262"/>
    <w:rsid w:val="00213510"/>
    <w:rsid w:val="002177F1"/>
    <w:rsid w:val="002214DA"/>
    <w:rsid w:val="0022244D"/>
    <w:rsid w:val="0022248E"/>
    <w:rsid w:val="00224089"/>
    <w:rsid w:val="002251D1"/>
    <w:rsid w:val="00225803"/>
    <w:rsid w:val="00225858"/>
    <w:rsid w:val="00226AA5"/>
    <w:rsid w:val="00226BD8"/>
    <w:rsid w:val="00226CDB"/>
    <w:rsid w:val="0022760D"/>
    <w:rsid w:val="00227996"/>
    <w:rsid w:val="00231854"/>
    <w:rsid w:val="00234920"/>
    <w:rsid w:val="00235D5B"/>
    <w:rsid w:val="0023605F"/>
    <w:rsid w:val="0023634A"/>
    <w:rsid w:val="00245008"/>
    <w:rsid w:val="0024621E"/>
    <w:rsid w:val="002462E3"/>
    <w:rsid w:val="0024697B"/>
    <w:rsid w:val="00247F45"/>
    <w:rsid w:val="00250374"/>
    <w:rsid w:val="00250D82"/>
    <w:rsid w:val="0025225D"/>
    <w:rsid w:val="00252BAF"/>
    <w:rsid w:val="002537A8"/>
    <w:rsid w:val="00253ED1"/>
    <w:rsid w:val="002540D9"/>
    <w:rsid w:val="00254445"/>
    <w:rsid w:val="0025487A"/>
    <w:rsid w:val="00254EE0"/>
    <w:rsid w:val="00255840"/>
    <w:rsid w:val="002569F6"/>
    <w:rsid w:val="00257457"/>
    <w:rsid w:val="00262B58"/>
    <w:rsid w:val="0026429A"/>
    <w:rsid w:val="0026592C"/>
    <w:rsid w:val="00265F0B"/>
    <w:rsid w:val="00266741"/>
    <w:rsid w:val="00270D48"/>
    <w:rsid w:val="00271463"/>
    <w:rsid w:val="00272178"/>
    <w:rsid w:val="00274395"/>
    <w:rsid w:val="0027577D"/>
    <w:rsid w:val="00276344"/>
    <w:rsid w:val="0027740A"/>
    <w:rsid w:val="00280C9C"/>
    <w:rsid w:val="00281A93"/>
    <w:rsid w:val="0028329F"/>
    <w:rsid w:val="00283DE2"/>
    <w:rsid w:val="00284302"/>
    <w:rsid w:val="002850EE"/>
    <w:rsid w:val="0028579E"/>
    <w:rsid w:val="00286094"/>
    <w:rsid w:val="00286C00"/>
    <w:rsid w:val="00287283"/>
    <w:rsid w:val="002878AC"/>
    <w:rsid w:val="00287F27"/>
    <w:rsid w:val="00290A67"/>
    <w:rsid w:val="00290EE1"/>
    <w:rsid w:val="00290F0E"/>
    <w:rsid w:val="00291260"/>
    <w:rsid w:val="00292050"/>
    <w:rsid w:val="00292060"/>
    <w:rsid w:val="002925DA"/>
    <w:rsid w:val="00292AC1"/>
    <w:rsid w:val="00293FB4"/>
    <w:rsid w:val="002969EC"/>
    <w:rsid w:val="00296B24"/>
    <w:rsid w:val="00297B61"/>
    <w:rsid w:val="002A0312"/>
    <w:rsid w:val="002A355F"/>
    <w:rsid w:val="002A5085"/>
    <w:rsid w:val="002A60EF"/>
    <w:rsid w:val="002A6A15"/>
    <w:rsid w:val="002A6CB0"/>
    <w:rsid w:val="002B0276"/>
    <w:rsid w:val="002B087F"/>
    <w:rsid w:val="002B1B74"/>
    <w:rsid w:val="002B1D83"/>
    <w:rsid w:val="002B2A42"/>
    <w:rsid w:val="002B32C4"/>
    <w:rsid w:val="002B3727"/>
    <w:rsid w:val="002B4898"/>
    <w:rsid w:val="002B522C"/>
    <w:rsid w:val="002B58C5"/>
    <w:rsid w:val="002B5B0D"/>
    <w:rsid w:val="002B7ED8"/>
    <w:rsid w:val="002C17BD"/>
    <w:rsid w:val="002C188F"/>
    <w:rsid w:val="002C1EFF"/>
    <w:rsid w:val="002C335B"/>
    <w:rsid w:val="002C37D0"/>
    <w:rsid w:val="002C43B2"/>
    <w:rsid w:val="002C689E"/>
    <w:rsid w:val="002C7142"/>
    <w:rsid w:val="002C750E"/>
    <w:rsid w:val="002C78A6"/>
    <w:rsid w:val="002C7F79"/>
    <w:rsid w:val="002D1F3B"/>
    <w:rsid w:val="002D22AC"/>
    <w:rsid w:val="002D40F2"/>
    <w:rsid w:val="002D463D"/>
    <w:rsid w:val="002D4AEF"/>
    <w:rsid w:val="002D4F8B"/>
    <w:rsid w:val="002D57A3"/>
    <w:rsid w:val="002D6B01"/>
    <w:rsid w:val="002D79B4"/>
    <w:rsid w:val="002E026A"/>
    <w:rsid w:val="002E0397"/>
    <w:rsid w:val="002E17A3"/>
    <w:rsid w:val="002E1B88"/>
    <w:rsid w:val="002E32AD"/>
    <w:rsid w:val="002E4DDF"/>
    <w:rsid w:val="002E5440"/>
    <w:rsid w:val="002E56AE"/>
    <w:rsid w:val="002E5FC3"/>
    <w:rsid w:val="002E660E"/>
    <w:rsid w:val="002E6ADA"/>
    <w:rsid w:val="002E71EA"/>
    <w:rsid w:val="002F0C10"/>
    <w:rsid w:val="002F0E21"/>
    <w:rsid w:val="002F1612"/>
    <w:rsid w:val="002F340B"/>
    <w:rsid w:val="002F3569"/>
    <w:rsid w:val="002F3E2A"/>
    <w:rsid w:val="002F45A0"/>
    <w:rsid w:val="002F4827"/>
    <w:rsid w:val="002F4E71"/>
    <w:rsid w:val="002F5F4E"/>
    <w:rsid w:val="002F61AB"/>
    <w:rsid w:val="002F64CF"/>
    <w:rsid w:val="002F6994"/>
    <w:rsid w:val="002F7177"/>
    <w:rsid w:val="002F7E35"/>
    <w:rsid w:val="003001C9"/>
    <w:rsid w:val="00300B64"/>
    <w:rsid w:val="00304D72"/>
    <w:rsid w:val="00304E55"/>
    <w:rsid w:val="00304FFE"/>
    <w:rsid w:val="00305D47"/>
    <w:rsid w:val="00306E0E"/>
    <w:rsid w:val="003071DA"/>
    <w:rsid w:val="00310821"/>
    <w:rsid w:val="0031185D"/>
    <w:rsid w:val="003118A9"/>
    <w:rsid w:val="003119FE"/>
    <w:rsid w:val="00312919"/>
    <w:rsid w:val="00312E4C"/>
    <w:rsid w:val="003130E7"/>
    <w:rsid w:val="00315059"/>
    <w:rsid w:val="003152B5"/>
    <w:rsid w:val="0032000E"/>
    <w:rsid w:val="00320BA6"/>
    <w:rsid w:val="00320F33"/>
    <w:rsid w:val="00323FC8"/>
    <w:rsid w:val="003245A9"/>
    <w:rsid w:val="003252A0"/>
    <w:rsid w:val="003254BB"/>
    <w:rsid w:val="00327A5C"/>
    <w:rsid w:val="00327DFB"/>
    <w:rsid w:val="00330BAB"/>
    <w:rsid w:val="003310EE"/>
    <w:rsid w:val="00331653"/>
    <w:rsid w:val="0033445C"/>
    <w:rsid w:val="00334EEE"/>
    <w:rsid w:val="00335778"/>
    <w:rsid w:val="00337010"/>
    <w:rsid w:val="0033705A"/>
    <w:rsid w:val="00337A49"/>
    <w:rsid w:val="00340B1F"/>
    <w:rsid w:val="003412AD"/>
    <w:rsid w:val="00341566"/>
    <w:rsid w:val="00341CAC"/>
    <w:rsid w:val="00341D43"/>
    <w:rsid w:val="00344E56"/>
    <w:rsid w:val="00344F86"/>
    <w:rsid w:val="00344F8A"/>
    <w:rsid w:val="00345FC1"/>
    <w:rsid w:val="0034729B"/>
    <w:rsid w:val="003478CD"/>
    <w:rsid w:val="00350857"/>
    <w:rsid w:val="003517A4"/>
    <w:rsid w:val="00352A92"/>
    <w:rsid w:val="00352E38"/>
    <w:rsid w:val="00354750"/>
    <w:rsid w:val="0035477A"/>
    <w:rsid w:val="00355324"/>
    <w:rsid w:val="00362C6B"/>
    <w:rsid w:val="003632E4"/>
    <w:rsid w:val="00363A18"/>
    <w:rsid w:val="00363F57"/>
    <w:rsid w:val="00364702"/>
    <w:rsid w:val="00365461"/>
    <w:rsid w:val="00365766"/>
    <w:rsid w:val="00365D8F"/>
    <w:rsid w:val="0036735F"/>
    <w:rsid w:val="0037043C"/>
    <w:rsid w:val="00370E48"/>
    <w:rsid w:val="003717B1"/>
    <w:rsid w:val="00372099"/>
    <w:rsid w:val="00373390"/>
    <w:rsid w:val="003741AF"/>
    <w:rsid w:val="00376C12"/>
    <w:rsid w:val="00377FA4"/>
    <w:rsid w:val="003805ED"/>
    <w:rsid w:val="00382005"/>
    <w:rsid w:val="003834E2"/>
    <w:rsid w:val="00383EDA"/>
    <w:rsid w:val="00384489"/>
    <w:rsid w:val="00384E62"/>
    <w:rsid w:val="0038530F"/>
    <w:rsid w:val="00385824"/>
    <w:rsid w:val="00387686"/>
    <w:rsid w:val="00391E5A"/>
    <w:rsid w:val="00392BD3"/>
    <w:rsid w:val="0039333D"/>
    <w:rsid w:val="00395ABF"/>
    <w:rsid w:val="0039749A"/>
    <w:rsid w:val="00397FC0"/>
    <w:rsid w:val="003A0759"/>
    <w:rsid w:val="003A24CC"/>
    <w:rsid w:val="003A3CBC"/>
    <w:rsid w:val="003A50AD"/>
    <w:rsid w:val="003A5A5B"/>
    <w:rsid w:val="003A5FA4"/>
    <w:rsid w:val="003A5FD6"/>
    <w:rsid w:val="003A6E65"/>
    <w:rsid w:val="003A7C21"/>
    <w:rsid w:val="003B3203"/>
    <w:rsid w:val="003B491E"/>
    <w:rsid w:val="003B4FD7"/>
    <w:rsid w:val="003B528B"/>
    <w:rsid w:val="003B5DE3"/>
    <w:rsid w:val="003B62D6"/>
    <w:rsid w:val="003B6ACB"/>
    <w:rsid w:val="003C033C"/>
    <w:rsid w:val="003C05AB"/>
    <w:rsid w:val="003C0EF9"/>
    <w:rsid w:val="003C3F3D"/>
    <w:rsid w:val="003C5A8A"/>
    <w:rsid w:val="003C75AF"/>
    <w:rsid w:val="003D0DD8"/>
    <w:rsid w:val="003D119A"/>
    <w:rsid w:val="003D1E29"/>
    <w:rsid w:val="003D223D"/>
    <w:rsid w:val="003D2B0B"/>
    <w:rsid w:val="003D4107"/>
    <w:rsid w:val="003D4157"/>
    <w:rsid w:val="003D54A3"/>
    <w:rsid w:val="003D78F2"/>
    <w:rsid w:val="003E20E3"/>
    <w:rsid w:val="003E5873"/>
    <w:rsid w:val="003E5EC0"/>
    <w:rsid w:val="003E6B48"/>
    <w:rsid w:val="003E7153"/>
    <w:rsid w:val="003E7E9D"/>
    <w:rsid w:val="003F17AB"/>
    <w:rsid w:val="003F18D9"/>
    <w:rsid w:val="003F3BF7"/>
    <w:rsid w:val="003F3DD3"/>
    <w:rsid w:val="003F4CE6"/>
    <w:rsid w:val="003F5777"/>
    <w:rsid w:val="003F5A7A"/>
    <w:rsid w:val="003F6165"/>
    <w:rsid w:val="0040054D"/>
    <w:rsid w:val="00401360"/>
    <w:rsid w:val="00401715"/>
    <w:rsid w:val="00402EF2"/>
    <w:rsid w:val="0040366F"/>
    <w:rsid w:val="004054F2"/>
    <w:rsid w:val="00406282"/>
    <w:rsid w:val="00410641"/>
    <w:rsid w:val="00410A82"/>
    <w:rsid w:val="004122B7"/>
    <w:rsid w:val="0041304D"/>
    <w:rsid w:val="00414D75"/>
    <w:rsid w:val="00415FBF"/>
    <w:rsid w:val="004165D6"/>
    <w:rsid w:val="00416BF3"/>
    <w:rsid w:val="004209B3"/>
    <w:rsid w:val="00420CF1"/>
    <w:rsid w:val="00421E00"/>
    <w:rsid w:val="00422DAA"/>
    <w:rsid w:val="004234C5"/>
    <w:rsid w:val="004257A7"/>
    <w:rsid w:val="00426F6C"/>
    <w:rsid w:val="0042720D"/>
    <w:rsid w:val="00427A49"/>
    <w:rsid w:val="00427ED4"/>
    <w:rsid w:val="00430792"/>
    <w:rsid w:val="00431290"/>
    <w:rsid w:val="004312A3"/>
    <w:rsid w:val="00431483"/>
    <w:rsid w:val="004319CE"/>
    <w:rsid w:val="004323F7"/>
    <w:rsid w:val="004326C2"/>
    <w:rsid w:val="004329D9"/>
    <w:rsid w:val="004334F3"/>
    <w:rsid w:val="004336B1"/>
    <w:rsid w:val="00434605"/>
    <w:rsid w:val="00436501"/>
    <w:rsid w:val="00436A0A"/>
    <w:rsid w:val="0043751C"/>
    <w:rsid w:val="0044109F"/>
    <w:rsid w:val="00441732"/>
    <w:rsid w:val="0044213A"/>
    <w:rsid w:val="0044297A"/>
    <w:rsid w:val="00443766"/>
    <w:rsid w:val="00443A35"/>
    <w:rsid w:val="00443F86"/>
    <w:rsid w:val="004453C1"/>
    <w:rsid w:val="00447A7E"/>
    <w:rsid w:val="00451417"/>
    <w:rsid w:val="00455179"/>
    <w:rsid w:val="00455A04"/>
    <w:rsid w:val="004567ED"/>
    <w:rsid w:val="00457E81"/>
    <w:rsid w:val="00460562"/>
    <w:rsid w:val="00460E5C"/>
    <w:rsid w:val="004611D0"/>
    <w:rsid w:val="004631B9"/>
    <w:rsid w:val="00463505"/>
    <w:rsid w:val="004648BC"/>
    <w:rsid w:val="00464BFD"/>
    <w:rsid w:val="00466C73"/>
    <w:rsid w:val="004678D0"/>
    <w:rsid w:val="004723FA"/>
    <w:rsid w:val="0047336F"/>
    <w:rsid w:val="00473A0A"/>
    <w:rsid w:val="00474086"/>
    <w:rsid w:val="0047479B"/>
    <w:rsid w:val="004769E6"/>
    <w:rsid w:val="00477C5E"/>
    <w:rsid w:val="00480A95"/>
    <w:rsid w:val="00481137"/>
    <w:rsid w:val="00481766"/>
    <w:rsid w:val="00482212"/>
    <w:rsid w:val="00482799"/>
    <w:rsid w:val="0048361B"/>
    <w:rsid w:val="00483732"/>
    <w:rsid w:val="0048392F"/>
    <w:rsid w:val="004903CC"/>
    <w:rsid w:val="0049099F"/>
    <w:rsid w:val="004914AB"/>
    <w:rsid w:val="0049315E"/>
    <w:rsid w:val="00493D7C"/>
    <w:rsid w:val="00495915"/>
    <w:rsid w:val="00496BED"/>
    <w:rsid w:val="0049737E"/>
    <w:rsid w:val="004A1264"/>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208C"/>
    <w:rsid w:val="004C2DE0"/>
    <w:rsid w:val="004C5364"/>
    <w:rsid w:val="004C5802"/>
    <w:rsid w:val="004C75E5"/>
    <w:rsid w:val="004C7A2F"/>
    <w:rsid w:val="004C7AA3"/>
    <w:rsid w:val="004D09E8"/>
    <w:rsid w:val="004D2022"/>
    <w:rsid w:val="004D44FE"/>
    <w:rsid w:val="004D4D7F"/>
    <w:rsid w:val="004D5FBA"/>
    <w:rsid w:val="004D6679"/>
    <w:rsid w:val="004D7AE2"/>
    <w:rsid w:val="004E027A"/>
    <w:rsid w:val="004E0866"/>
    <w:rsid w:val="004E0A37"/>
    <w:rsid w:val="004E2300"/>
    <w:rsid w:val="004E33AC"/>
    <w:rsid w:val="004E3BE5"/>
    <w:rsid w:val="004E48A5"/>
    <w:rsid w:val="004E4DE1"/>
    <w:rsid w:val="004E55D4"/>
    <w:rsid w:val="004E5F12"/>
    <w:rsid w:val="004E67B8"/>
    <w:rsid w:val="004E703A"/>
    <w:rsid w:val="004E749C"/>
    <w:rsid w:val="004E7B02"/>
    <w:rsid w:val="004F0462"/>
    <w:rsid w:val="004F13FB"/>
    <w:rsid w:val="004F1583"/>
    <w:rsid w:val="004F1B3D"/>
    <w:rsid w:val="004F22D0"/>
    <w:rsid w:val="004F26C9"/>
    <w:rsid w:val="004F3606"/>
    <w:rsid w:val="004F3C9B"/>
    <w:rsid w:val="004F3D27"/>
    <w:rsid w:val="004F4A04"/>
    <w:rsid w:val="004F502C"/>
    <w:rsid w:val="004F5592"/>
    <w:rsid w:val="004F5D87"/>
    <w:rsid w:val="004F68B4"/>
    <w:rsid w:val="004F6DF8"/>
    <w:rsid w:val="00500EC3"/>
    <w:rsid w:val="005016B8"/>
    <w:rsid w:val="005016BA"/>
    <w:rsid w:val="00501A3C"/>
    <w:rsid w:val="00502021"/>
    <w:rsid w:val="00502B51"/>
    <w:rsid w:val="0050367F"/>
    <w:rsid w:val="005041F6"/>
    <w:rsid w:val="0050478C"/>
    <w:rsid w:val="00504BAF"/>
    <w:rsid w:val="00505033"/>
    <w:rsid w:val="00505075"/>
    <w:rsid w:val="00506156"/>
    <w:rsid w:val="0050788C"/>
    <w:rsid w:val="00512738"/>
    <w:rsid w:val="00512A20"/>
    <w:rsid w:val="005137C3"/>
    <w:rsid w:val="00513A14"/>
    <w:rsid w:val="00514233"/>
    <w:rsid w:val="005160B3"/>
    <w:rsid w:val="00516608"/>
    <w:rsid w:val="005171D2"/>
    <w:rsid w:val="00517F90"/>
    <w:rsid w:val="00521B31"/>
    <w:rsid w:val="0052307F"/>
    <w:rsid w:val="0052324E"/>
    <w:rsid w:val="0052401D"/>
    <w:rsid w:val="005242D5"/>
    <w:rsid w:val="0052442D"/>
    <w:rsid w:val="0052453A"/>
    <w:rsid w:val="00525912"/>
    <w:rsid w:val="00525C21"/>
    <w:rsid w:val="00530273"/>
    <w:rsid w:val="0053029E"/>
    <w:rsid w:val="00530A30"/>
    <w:rsid w:val="00530E62"/>
    <w:rsid w:val="005313B6"/>
    <w:rsid w:val="005329A4"/>
    <w:rsid w:val="00532EEB"/>
    <w:rsid w:val="005350C0"/>
    <w:rsid w:val="00535909"/>
    <w:rsid w:val="00537281"/>
    <w:rsid w:val="0054048A"/>
    <w:rsid w:val="00540B46"/>
    <w:rsid w:val="005419E6"/>
    <w:rsid w:val="00543D6F"/>
    <w:rsid w:val="005465D5"/>
    <w:rsid w:val="00546C2B"/>
    <w:rsid w:val="00546F2C"/>
    <w:rsid w:val="00553BDE"/>
    <w:rsid w:val="0055571D"/>
    <w:rsid w:val="005558B8"/>
    <w:rsid w:val="00555FF5"/>
    <w:rsid w:val="0055707B"/>
    <w:rsid w:val="005572DE"/>
    <w:rsid w:val="005573C2"/>
    <w:rsid w:val="00557824"/>
    <w:rsid w:val="00557980"/>
    <w:rsid w:val="005603CE"/>
    <w:rsid w:val="00561493"/>
    <w:rsid w:val="00561B14"/>
    <w:rsid w:val="00562F13"/>
    <w:rsid w:val="00562FDF"/>
    <w:rsid w:val="005635A0"/>
    <w:rsid w:val="005637D2"/>
    <w:rsid w:val="00566AB5"/>
    <w:rsid w:val="005671D6"/>
    <w:rsid w:val="0056744A"/>
    <w:rsid w:val="005674AC"/>
    <w:rsid w:val="005676B0"/>
    <w:rsid w:val="005707EE"/>
    <w:rsid w:val="0057085A"/>
    <w:rsid w:val="005709BF"/>
    <w:rsid w:val="00570D41"/>
    <w:rsid w:val="00571585"/>
    <w:rsid w:val="00573C31"/>
    <w:rsid w:val="0057426C"/>
    <w:rsid w:val="0057610F"/>
    <w:rsid w:val="005803B9"/>
    <w:rsid w:val="00581028"/>
    <w:rsid w:val="005816A2"/>
    <w:rsid w:val="00583251"/>
    <w:rsid w:val="0058329F"/>
    <w:rsid w:val="0058568F"/>
    <w:rsid w:val="005856E2"/>
    <w:rsid w:val="00585A3B"/>
    <w:rsid w:val="00586FC0"/>
    <w:rsid w:val="0058736B"/>
    <w:rsid w:val="005903D5"/>
    <w:rsid w:val="005908B9"/>
    <w:rsid w:val="00591996"/>
    <w:rsid w:val="005929C7"/>
    <w:rsid w:val="005934FB"/>
    <w:rsid w:val="00593F20"/>
    <w:rsid w:val="0059474E"/>
    <w:rsid w:val="0059662C"/>
    <w:rsid w:val="00597A3C"/>
    <w:rsid w:val="005A1FC4"/>
    <w:rsid w:val="005A2CFF"/>
    <w:rsid w:val="005A2D2F"/>
    <w:rsid w:val="005A3033"/>
    <w:rsid w:val="005A30B7"/>
    <w:rsid w:val="005A3783"/>
    <w:rsid w:val="005A45BE"/>
    <w:rsid w:val="005A546A"/>
    <w:rsid w:val="005A6732"/>
    <w:rsid w:val="005A67D9"/>
    <w:rsid w:val="005B016E"/>
    <w:rsid w:val="005B0195"/>
    <w:rsid w:val="005B019F"/>
    <w:rsid w:val="005B0398"/>
    <w:rsid w:val="005B0CF7"/>
    <w:rsid w:val="005B1AD9"/>
    <w:rsid w:val="005B1EC3"/>
    <w:rsid w:val="005B1EE2"/>
    <w:rsid w:val="005B293D"/>
    <w:rsid w:val="005B31FE"/>
    <w:rsid w:val="005B41A3"/>
    <w:rsid w:val="005B480D"/>
    <w:rsid w:val="005B5BB0"/>
    <w:rsid w:val="005B7581"/>
    <w:rsid w:val="005B79F3"/>
    <w:rsid w:val="005B7CA6"/>
    <w:rsid w:val="005C03F0"/>
    <w:rsid w:val="005C063C"/>
    <w:rsid w:val="005C06C7"/>
    <w:rsid w:val="005C136A"/>
    <w:rsid w:val="005C186E"/>
    <w:rsid w:val="005C3AF6"/>
    <w:rsid w:val="005C3B9B"/>
    <w:rsid w:val="005C3D42"/>
    <w:rsid w:val="005C5D8F"/>
    <w:rsid w:val="005C6776"/>
    <w:rsid w:val="005D0726"/>
    <w:rsid w:val="005D073D"/>
    <w:rsid w:val="005D0B90"/>
    <w:rsid w:val="005D1071"/>
    <w:rsid w:val="005D19E7"/>
    <w:rsid w:val="005D3598"/>
    <w:rsid w:val="005D36B6"/>
    <w:rsid w:val="005D3ABB"/>
    <w:rsid w:val="005D3E75"/>
    <w:rsid w:val="005D42BF"/>
    <w:rsid w:val="005D5AF7"/>
    <w:rsid w:val="005D6036"/>
    <w:rsid w:val="005D688C"/>
    <w:rsid w:val="005D6E17"/>
    <w:rsid w:val="005D7181"/>
    <w:rsid w:val="005D7585"/>
    <w:rsid w:val="005D794D"/>
    <w:rsid w:val="005E0371"/>
    <w:rsid w:val="005E1873"/>
    <w:rsid w:val="005E4E81"/>
    <w:rsid w:val="005E5A36"/>
    <w:rsid w:val="005E6C56"/>
    <w:rsid w:val="005E7EF4"/>
    <w:rsid w:val="005F07B9"/>
    <w:rsid w:val="005F0D4D"/>
    <w:rsid w:val="005F1301"/>
    <w:rsid w:val="005F14FA"/>
    <w:rsid w:val="005F172B"/>
    <w:rsid w:val="005F7FB9"/>
    <w:rsid w:val="00600831"/>
    <w:rsid w:val="0060141B"/>
    <w:rsid w:val="00603116"/>
    <w:rsid w:val="0060343A"/>
    <w:rsid w:val="006036F5"/>
    <w:rsid w:val="00603746"/>
    <w:rsid w:val="006037A0"/>
    <w:rsid w:val="006041E8"/>
    <w:rsid w:val="006042D1"/>
    <w:rsid w:val="006045D6"/>
    <w:rsid w:val="00606758"/>
    <w:rsid w:val="00607038"/>
    <w:rsid w:val="006111BF"/>
    <w:rsid w:val="00611E67"/>
    <w:rsid w:val="00612670"/>
    <w:rsid w:val="00612785"/>
    <w:rsid w:val="00612E42"/>
    <w:rsid w:val="0061309C"/>
    <w:rsid w:val="00613936"/>
    <w:rsid w:val="00614F98"/>
    <w:rsid w:val="006151C3"/>
    <w:rsid w:val="00615AA5"/>
    <w:rsid w:val="00616519"/>
    <w:rsid w:val="00616985"/>
    <w:rsid w:val="006171A2"/>
    <w:rsid w:val="00617811"/>
    <w:rsid w:val="006179B8"/>
    <w:rsid w:val="00617DD7"/>
    <w:rsid w:val="006210A9"/>
    <w:rsid w:val="0062197A"/>
    <w:rsid w:val="0062205E"/>
    <w:rsid w:val="00623685"/>
    <w:rsid w:val="00625471"/>
    <w:rsid w:val="00627BE5"/>
    <w:rsid w:val="00630342"/>
    <w:rsid w:val="0063088A"/>
    <w:rsid w:val="00630FB0"/>
    <w:rsid w:val="00631E85"/>
    <w:rsid w:val="00632877"/>
    <w:rsid w:val="00634802"/>
    <w:rsid w:val="00634E6B"/>
    <w:rsid w:val="00637E3A"/>
    <w:rsid w:val="006418C2"/>
    <w:rsid w:val="00642811"/>
    <w:rsid w:val="0064321B"/>
    <w:rsid w:val="006438B4"/>
    <w:rsid w:val="00644556"/>
    <w:rsid w:val="006446B9"/>
    <w:rsid w:val="00644D0E"/>
    <w:rsid w:val="00645920"/>
    <w:rsid w:val="00647518"/>
    <w:rsid w:val="00647D0F"/>
    <w:rsid w:val="00650FA5"/>
    <w:rsid w:val="00652347"/>
    <w:rsid w:val="00653BB4"/>
    <w:rsid w:val="0065601F"/>
    <w:rsid w:val="00660CC4"/>
    <w:rsid w:val="006617A0"/>
    <w:rsid w:val="00661F10"/>
    <w:rsid w:val="00662B5B"/>
    <w:rsid w:val="00662BC7"/>
    <w:rsid w:val="006648A5"/>
    <w:rsid w:val="00664F0A"/>
    <w:rsid w:val="00665686"/>
    <w:rsid w:val="00666CE8"/>
    <w:rsid w:val="00667239"/>
    <w:rsid w:val="0066725E"/>
    <w:rsid w:val="006677A9"/>
    <w:rsid w:val="00667C51"/>
    <w:rsid w:val="00670B32"/>
    <w:rsid w:val="0067197A"/>
    <w:rsid w:val="00674655"/>
    <w:rsid w:val="00676D9F"/>
    <w:rsid w:val="00677E4E"/>
    <w:rsid w:val="006814F5"/>
    <w:rsid w:val="00682937"/>
    <w:rsid w:val="00682ACE"/>
    <w:rsid w:val="0068477C"/>
    <w:rsid w:val="006847B2"/>
    <w:rsid w:val="00685F98"/>
    <w:rsid w:val="006861DD"/>
    <w:rsid w:val="006869F6"/>
    <w:rsid w:val="006920EB"/>
    <w:rsid w:val="00692EAF"/>
    <w:rsid w:val="0069480E"/>
    <w:rsid w:val="00694983"/>
    <w:rsid w:val="00694DA4"/>
    <w:rsid w:val="006950B1"/>
    <w:rsid w:val="00695863"/>
    <w:rsid w:val="00695A12"/>
    <w:rsid w:val="00695F5A"/>
    <w:rsid w:val="006977B5"/>
    <w:rsid w:val="00697BD0"/>
    <w:rsid w:val="006A03FF"/>
    <w:rsid w:val="006A1EA1"/>
    <w:rsid w:val="006A2557"/>
    <w:rsid w:val="006A2629"/>
    <w:rsid w:val="006A26DD"/>
    <w:rsid w:val="006A49BA"/>
    <w:rsid w:val="006A5423"/>
    <w:rsid w:val="006A5A1B"/>
    <w:rsid w:val="006A6601"/>
    <w:rsid w:val="006A784E"/>
    <w:rsid w:val="006B19AB"/>
    <w:rsid w:val="006B1CE0"/>
    <w:rsid w:val="006B2C41"/>
    <w:rsid w:val="006B384D"/>
    <w:rsid w:val="006B4703"/>
    <w:rsid w:val="006B4DEA"/>
    <w:rsid w:val="006B543B"/>
    <w:rsid w:val="006B6991"/>
    <w:rsid w:val="006C2074"/>
    <w:rsid w:val="006C5871"/>
    <w:rsid w:val="006C58B0"/>
    <w:rsid w:val="006C6827"/>
    <w:rsid w:val="006C6B17"/>
    <w:rsid w:val="006C6BBF"/>
    <w:rsid w:val="006C7C6F"/>
    <w:rsid w:val="006D0289"/>
    <w:rsid w:val="006D0C86"/>
    <w:rsid w:val="006D0F76"/>
    <w:rsid w:val="006D19AA"/>
    <w:rsid w:val="006D26CF"/>
    <w:rsid w:val="006D2C3F"/>
    <w:rsid w:val="006D3F6B"/>
    <w:rsid w:val="006D6307"/>
    <w:rsid w:val="006D774A"/>
    <w:rsid w:val="006E11DC"/>
    <w:rsid w:val="006E181E"/>
    <w:rsid w:val="006E1F6A"/>
    <w:rsid w:val="006E4641"/>
    <w:rsid w:val="006E5023"/>
    <w:rsid w:val="006E60DC"/>
    <w:rsid w:val="006E67A5"/>
    <w:rsid w:val="006F123E"/>
    <w:rsid w:val="006F126F"/>
    <w:rsid w:val="006F18B5"/>
    <w:rsid w:val="006F1AF0"/>
    <w:rsid w:val="006F28CA"/>
    <w:rsid w:val="006F48BC"/>
    <w:rsid w:val="006F4DE8"/>
    <w:rsid w:val="006F624D"/>
    <w:rsid w:val="006F6470"/>
    <w:rsid w:val="006F7617"/>
    <w:rsid w:val="006F761D"/>
    <w:rsid w:val="006F7B2F"/>
    <w:rsid w:val="0070130C"/>
    <w:rsid w:val="00702220"/>
    <w:rsid w:val="00702297"/>
    <w:rsid w:val="007036EB"/>
    <w:rsid w:val="0070384C"/>
    <w:rsid w:val="00703D71"/>
    <w:rsid w:val="00704953"/>
    <w:rsid w:val="00705180"/>
    <w:rsid w:val="007073C3"/>
    <w:rsid w:val="00707942"/>
    <w:rsid w:val="0071031B"/>
    <w:rsid w:val="0071042B"/>
    <w:rsid w:val="00710461"/>
    <w:rsid w:val="007109A0"/>
    <w:rsid w:val="00711587"/>
    <w:rsid w:val="00711908"/>
    <w:rsid w:val="007120EA"/>
    <w:rsid w:val="007124A9"/>
    <w:rsid w:val="00712D9F"/>
    <w:rsid w:val="00712DB1"/>
    <w:rsid w:val="0071330A"/>
    <w:rsid w:val="00714ECB"/>
    <w:rsid w:val="00717458"/>
    <w:rsid w:val="00720090"/>
    <w:rsid w:val="007228C1"/>
    <w:rsid w:val="00723612"/>
    <w:rsid w:val="00723866"/>
    <w:rsid w:val="00724A2A"/>
    <w:rsid w:val="00724BD7"/>
    <w:rsid w:val="00724C3F"/>
    <w:rsid w:val="007256EF"/>
    <w:rsid w:val="007257B6"/>
    <w:rsid w:val="0072632C"/>
    <w:rsid w:val="00727BBA"/>
    <w:rsid w:val="00727DFD"/>
    <w:rsid w:val="007313DB"/>
    <w:rsid w:val="00731A5B"/>
    <w:rsid w:val="00731AD4"/>
    <w:rsid w:val="007328CF"/>
    <w:rsid w:val="0073301D"/>
    <w:rsid w:val="007337E3"/>
    <w:rsid w:val="00733F20"/>
    <w:rsid w:val="00733F9B"/>
    <w:rsid w:val="00734F10"/>
    <w:rsid w:val="00735BE9"/>
    <w:rsid w:val="00735DB8"/>
    <w:rsid w:val="00736221"/>
    <w:rsid w:val="00736EDA"/>
    <w:rsid w:val="00737093"/>
    <w:rsid w:val="007379D9"/>
    <w:rsid w:val="007419E1"/>
    <w:rsid w:val="007430CD"/>
    <w:rsid w:val="00743573"/>
    <w:rsid w:val="007457FD"/>
    <w:rsid w:val="00746170"/>
    <w:rsid w:val="0074766C"/>
    <w:rsid w:val="00747E23"/>
    <w:rsid w:val="0075062C"/>
    <w:rsid w:val="00754836"/>
    <w:rsid w:val="007556BF"/>
    <w:rsid w:val="00755A8F"/>
    <w:rsid w:val="00756C67"/>
    <w:rsid w:val="00756C88"/>
    <w:rsid w:val="0076051C"/>
    <w:rsid w:val="00761975"/>
    <w:rsid w:val="007623FA"/>
    <w:rsid w:val="00762908"/>
    <w:rsid w:val="00763FAB"/>
    <w:rsid w:val="007645D8"/>
    <w:rsid w:val="00765682"/>
    <w:rsid w:val="007657D5"/>
    <w:rsid w:val="00765956"/>
    <w:rsid w:val="00766065"/>
    <w:rsid w:val="0076689B"/>
    <w:rsid w:val="00766D16"/>
    <w:rsid w:val="0076714C"/>
    <w:rsid w:val="00767324"/>
    <w:rsid w:val="00767BBD"/>
    <w:rsid w:val="00770179"/>
    <w:rsid w:val="00771C93"/>
    <w:rsid w:val="00771D8C"/>
    <w:rsid w:val="0077210B"/>
    <w:rsid w:val="00772C86"/>
    <w:rsid w:val="007735D5"/>
    <w:rsid w:val="007755C9"/>
    <w:rsid w:val="00776540"/>
    <w:rsid w:val="00777301"/>
    <w:rsid w:val="00781876"/>
    <w:rsid w:val="00781F7C"/>
    <w:rsid w:val="007824B9"/>
    <w:rsid w:val="007825B3"/>
    <w:rsid w:val="00783195"/>
    <w:rsid w:val="0078604C"/>
    <w:rsid w:val="0078721C"/>
    <w:rsid w:val="00787AA3"/>
    <w:rsid w:val="00790E86"/>
    <w:rsid w:val="00791178"/>
    <w:rsid w:val="00791AAF"/>
    <w:rsid w:val="00792340"/>
    <w:rsid w:val="00793078"/>
    <w:rsid w:val="00796139"/>
    <w:rsid w:val="00796C1D"/>
    <w:rsid w:val="00797221"/>
    <w:rsid w:val="007A026C"/>
    <w:rsid w:val="007A0851"/>
    <w:rsid w:val="007A17C1"/>
    <w:rsid w:val="007A3073"/>
    <w:rsid w:val="007A32C0"/>
    <w:rsid w:val="007A3BFB"/>
    <w:rsid w:val="007A4642"/>
    <w:rsid w:val="007A4B72"/>
    <w:rsid w:val="007A5759"/>
    <w:rsid w:val="007A67CA"/>
    <w:rsid w:val="007B26B1"/>
    <w:rsid w:val="007B2D2C"/>
    <w:rsid w:val="007B39D6"/>
    <w:rsid w:val="007B4185"/>
    <w:rsid w:val="007B49B5"/>
    <w:rsid w:val="007B4A1C"/>
    <w:rsid w:val="007B4CA6"/>
    <w:rsid w:val="007B5D6E"/>
    <w:rsid w:val="007B6A6B"/>
    <w:rsid w:val="007B6A72"/>
    <w:rsid w:val="007C2750"/>
    <w:rsid w:val="007C2E41"/>
    <w:rsid w:val="007C33AB"/>
    <w:rsid w:val="007C4BB1"/>
    <w:rsid w:val="007C4BEC"/>
    <w:rsid w:val="007C78D5"/>
    <w:rsid w:val="007C7EDC"/>
    <w:rsid w:val="007D0F78"/>
    <w:rsid w:val="007D23E9"/>
    <w:rsid w:val="007D2520"/>
    <w:rsid w:val="007D2F03"/>
    <w:rsid w:val="007D33C4"/>
    <w:rsid w:val="007D3EA3"/>
    <w:rsid w:val="007D5112"/>
    <w:rsid w:val="007D5136"/>
    <w:rsid w:val="007D70B5"/>
    <w:rsid w:val="007E04F6"/>
    <w:rsid w:val="007E0AFF"/>
    <w:rsid w:val="007E216D"/>
    <w:rsid w:val="007E2A39"/>
    <w:rsid w:val="007E4905"/>
    <w:rsid w:val="007E4A76"/>
    <w:rsid w:val="007E5485"/>
    <w:rsid w:val="007E5D18"/>
    <w:rsid w:val="007E628B"/>
    <w:rsid w:val="007E7648"/>
    <w:rsid w:val="007E7BA2"/>
    <w:rsid w:val="007F0EB5"/>
    <w:rsid w:val="007F3623"/>
    <w:rsid w:val="007F65FF"/>
    <w:rsid w:val="00800822"/>
    <w:rsid w:val="00801EFC"/>
    <w:rsid w:val="00801F68"/>
    <w:rsid w:val="00802AC4"/>
    <w:rsid w:val="00803026"/>
    <w:rsid w:val="00804AD1"/>
    <w:rsid w:val="00804F01"/>
    <w:rsid w:val="008053C7"/>
    <w:rsid w:val="00806797"/>
    <w:rsid w:val="00807F37"/>
    <w:rsid w:val="00807FBF"/>
    <w:rsid w:val="00810A67"/>
    <w:rsid w:val="00810B69"/>
    <w:rsid w:val="008114EF"/>
    <w:rsid w:val="0081253C"/>
    <w:rsid w:val="00812E3D"/>
    <w:rsid w:val="00813F72"/>
    <w:rsid w:val="00814EBD"/>
    <w:rsid w:val="008159B9"/>
    <w:rsid w:val="00815C0D"/>
    <w:rsid w:val="00816952"/>
    <w:rsid w:val="00816BF6"/>
    <w:rsid w:val="00817920"/>
    <w:rsid w:val="00817A64"/>
    <w:rsid w:val="008202A4"/>
    <w:rsid w:val="0082154B"/>
    <w:rsid w:val="00821A82"/>
    <w:rsid w:val="008227CE"/>
    <w:rsid w:val="00822DE7"/>
    <w:rsid w:val="00823919"/>
    <w:rsid w:val="00825065"/>
    <w:rsid w:val="008252B3"/>
    <w:rsid w:val="00825326"/>
    <w:rsid w:val="00825882"/>
    <w:rsid w:val="00825DE1"/>
    <w:rsid w:val="00826D14"/>
    <w:rsid w:val="0082774F"/>
    <w:rsid w:val="00827CDB"/>
    <w:rsid w:val="0083010D"/>
    <w:rsid w:val="008304DE"/>
    <w:rsid w:val="00830E9F"/>
    <w:rsid w:val="00830F0B"/>
    <w:rsid w:val="0083375C"/>
    <w:rsid w:val="0083538E"/>
    <w:rsid w:val="008365A3"/>
    <w:rsid w:val="00840009"/>
    <w:rsid w:val="008402EC"/>
    <w:rsid w:val="00840B30"/>
    <w:rsid w:val="00840DBB"/>
    <w:rsid w:val="008418A4"/>
    <w:rsid w:val="00842395"/>
    <w:rsid w:val="00844049"/>
    <w:rsid w:val="008445FC"/>
    <w:rsid w:val="00845357"/>
    <w:rsid w:val="00845827"/>
    <w:rsid w:val="00846372"/>
    <w:rsid w:val="00847840"/>
    <w:rsid w:val="008517A9"/>
    <w:rsid w:val="00851F52"/>
    <w:rsid w:val="00852532"/>
    <w:rsid w:val="008526E0"/>
    <w:rsid w:val="00853344"/>
    <w:rsid w:val="00855268"/>
    <w:rsid w:val="0085561C"/>
    <w:rsid w:val="00855667"/>
    <w:rsid w:val="0085585B"/>
    <w:rsid w:val="00855E10"/>
    <w:rsid w:val="0085605F"/>
    <w:rsid w:val="00857932"/>
    <w:rsid w:val="00860B33"/>
    <w:rsid w:val="00861426"/>
    <w:rsid w:val="00861B8A"/>
    <w:rsid w:val="00862C2E"/>
    <w:rsid w:val="008649A1"/>
    <w:rsid w:val="00864D1E"/>
    <w:rsid w:val="00864ED3"/>
    <w:rsid w:val="008656C2"/>
    <w:rsid w:val="00865EA0"/>
    <w:rsid w:val="00866942"/>
    <w:rsid w:val="00866D4E"/>
    <w:rsid w:val="00870ACE"/>
    <w:rsid w:val="00870DC7"/>
    <w:rsid w:val="008713CC"/>
    <w:rsid w:val="00871FD5"/>
    <w:rsid w:val="008737F4"/>
    <w:rsid w:val="00873A12"/>
    <w:rsid w:val="00874277"/>
    <w:rsid w:val="00874851"/>
    <w:rsid w:val="008755C1"/>
    <w:rsid w:val="00875F4C"/>
    <w:rsid w:val="00875FAE"/>
    <w:rsid w:val="00876262"/>
    <w:rsid w:val="0087727A"/>
    <w:rsid w:val="008778EA"/>
    <w:rsid w:val="00877D9E"/>
    <w:rsid w:val="00880315"/>
    <w:rsid w:val="008808B0"/>
    <w:rsid w:val="008823A8"/>
    <w:rsid w:val="00885E55"/>
    <w:rsid w:val="0088784D"/>
    <w:rsid w:val="00887B24"/>
    <w:rsid w:val="00887CC1"/>
    <w:rsid w:val="008907B5"/>
    <w:rsid w:val="0089134C"/>
    <w:rsid w:val="00895449"/>
    <w:rsid w:val="008959E6"/>
    <w:rsid w:val="00896040"/>
    <w:rsid w:val="00896248"/>
    <w:rsid w:val="00896F64"/>
    <w:rsid w:val="00897EFC"/>
    <w:rsid w:val="008A0650"/>
    <w:rsid w:val="008A14ED"/>
    <w:rsid w:val="008A1ADC"/>
    <w:rsid w:val="008A1FE9"/>
    <w:rsid w:val="008A25ED"/>
    <w:rsid w:val="008A2A33"/>
    <w:rsid w:val="008A32F8"/>
    <w:rsid w:val="008A7BC0"/>
    <w:rsid w:val="008B08D3"/>
    <w:rsid w:val="008B09F4"/>
    <w:rsid w:val="008B23E0"/>
    <w:rsid w:val="008B49DA"/>
    <w:rsid w:val="008B4CE5"/>
    <w:rsid w:val="008B4EA6"/>
    <w:rsid w:val="008B5C74"/>
    <w:rsid w:val="008B6C38"/>
    <w:rsid w:val="008B6CB0"/>
    <w:rsid w:val="008B72CC"/>
    <w:rsid w:val="008B73E3"/>
    <w:rsid w:val="008C13A9"/>
    <w:rsid w:val="008C1605"/>
    <w:rsid w:val="008C1AD2"/>
    <w:rsid w:val="008C290B"/>
    <w:rsid w:val="008C29D6"/>
    <w:rsid w:val="008C3062"/>
    <w:rsid w:val="008C4A7F"/>
    <w:rsid w:val="008C56E8"/>
    <w:rsid w:val="008C61B3"/>
    <w:rsid w:val="008C66DD"/>
    <w:rsid w:val="008D0BF0"/>
    <w:rsid w:val="008D10ED"/>
    <w:rsid w:val="008D1863"/>
    <w:rsid w:val="008D1A31"/>
    <w:rsid w:val="008D217A"/>
    <w:rsid w:val="008D3405"/>
    <w:rsid w:val="008D40C4"/>
    <w:rsid w:val="008D450F"/>
    <w:rsid w:val="008D49B2"/>
    <w:rsid w:val="008D7123"/>
    <w:rsid w:val="008E0048"/>
    <w:rsid w:val="008E0302"/>
    <w:rsid w:val="008E0709"/>
    <w:rsid w:val="008E3DF3"/>
    <w:rsid w:val="008E4CBD"/>
    <w:rsid w:val="008E4F4D"/>
    <w:rsid w:val="008E5EA0"/>
    <w:rsid w:val="008E722A"/>
    <w:rsid w:val="008F16B4"/>
    <w:rsid w:val="008F2257"/>
    <w:rsid w:val="008F2B39"/>
    <w:rsid w:val="008F2CB9"/>
    <w:rsid w:val="008F352F"/>
    <w:rsid w:val="008F353A"/>
    <w:rsid w:val="008F3B0D"/>
    <w:rsid w:val="008F4535"/>
    <w:rsid w:val="008F6C9D"/>
    <w:rsid w:val="008F7050"/>
    <w:rsid w:val="008F7654"/>
    <w:rsid w:val="00900D76"/>
    <w:rsid w:val="0090289F"/>
    <w:rsid w:val="00903F59"/>
    <w:rsid w:val="00905399"/>
    <w:rsid w:val="00905FC0"/>
    <w:rsid w:val="009067A1"/>
    <w:rsid w:val="00906AB1"/>
    <w:rsid w:val="00906CBC"/>
    <w:rsid w:val="00906E85"/>
    <w:rsid w:val="00907B1C"/>
    <w:rsid w:val="009100F7"/>
    <w:rsid w:val="009110B6"/>
    <w:rsid w:val="00912D9E"/>
    <w:rsid w:val="009135DD"/>
    <w:rsid w:val="00913882"/>
    <w:rsid w:val="0091389D"/>
    <w:rsid w:val="009140E8"/>
    <w:rsid w:val="00914DAA"/>
    <w:rsid w:val="00915ED4"/>
    <w:rsid w:val="009173F6"/>
    <w:rsid w:val="0091765D"/>
    <w:rsid w:val="0091776D"/>
    <w:rsid w:val="00920202"/>
    <w:rsid w:val="009202E4"/>
    <w:rsid w:val="009214C4"/>
    <w:rsid w:val="00921716"/>
    <w:rsid w:val="00921829"/>
    <w:rsid w:val="00921B6D"/>
    <w:rsid w:val="00921EBF"/>
    <w:rsid w:val="00922597"/>
    <w:rsid w:val="00922D00"/>
    <w:rsid w:val="00924133"/>
    <w:rsid w:val="00924D24"/>
    <w:rsid w:val="00925FA1"/>
    <w:rsid w:val="009261E7"/>
    <w:rsid w:val="00926967"/>
    <w:rsid w:val="00927666"/>
    <w:rsid w:val="00927FE6"/>
    <w:rsid w:val="00930296"/>
    <w:rsid w:val="009318C0"/>
    <w:rsid w:val="009328DC"/>
    <w:rsid w:val="00933DD8"/>
    <w:rsid w:val="00933EC9"/>
    <w:rsid w:val="00935211"/>
    <w:rsid w:val="00935689"/>
    <w:rsid w:val="0093594B"/>
    <w:rsid w:val="00936FBB"/>
    <w:rsid w:val="00937FA5"/>
    <w:rsid w:val="009404D4"/>
    <w:rsid w:val="009406C2"/>
    <w:rsid w:val="00941626"/>
    <w:rsid w:val="00941A61"/>
    <w:rsid w:val="009428A1"/>
    <w:rsid w:val="009431B4"/>
    <w:rsid w:val="00943EA3"/>
    <w:rsid w:val="00943F6A"/>
    <w:rsid w:val="00945B11"/>
    <w:rsid w:val="009470F0"/>
    <w:rsid w:val="00950202"/>
    <w:rsid w:val="00950A9F"/>
    <w:rsid w:val="00954320"/>
    <w:rsid w:val="00954DDC"/>
    <w:rsid w:val="00956B23"/>
    <w:rsid w:val="00956CC9"/>
    <w:rsid w:val="009573A6"/>
    <w:rsid w:val="0096037F"/>
    <w:rsid w:val="00960F97"/>
    <w:rsid w:val="009629A7"/>
    <w:rsid w:val="00963CC6"/>
    <w:rsid w:val="009646C5"/>
    <w:rsid w:val="009653C9"/>
    <w:rsid w:val="00965CA2"/>
    <w:rsid w:val="00966AD3"/>
    <w:rsid w:val="00967B9F"/>
    <w:rsid w:val="00970092"/>
    <w:rsid w:val="0097088E"/>
    <w:rsid w:val="00970DA7"/>
    <w:rsid w:val="00971622"/>
    <w:rsid w:val="00971A59"/>
    <w:rsid w:val="00972DC9"/>
    <w:rsid w:val="009730C1"/>
    <w:rsid w:val="009752EF"/>
    <w:rsid w:val="009763F4"/>
    <w:rsid w:val="00976ABE"/>
    <w:rsid w:val="00976B82"/>
    <w:rsid w:val="00976D4D"/>
    <w:rsid w:val="00977752"/>
    <w:rsid w:val="00977C1A"/>
    <w:rsid w:val="00977D14"/>
    <w:rsid w:val="0098027D"/>
    <w:rsid w:val="00980B02"/>
    <w:rsid w:val="00981485"/>
    <w:rsid w:val="009817D5"/>
    <w:rsid w:val="00981C65"/>
    <w:rsid w:val="009829BB"/>
    <w:rsid w:val="009857BF"/>
    <w:rsid w:val="0098608E"/>
    <w:rsid w:val="00986497"/>
    <w:rsid w:val="009925FF"/>
    <w:rsid w:val="00992A3E"/>
    <w:rsid w:val="00993806"/>
    <w:rsid w:val="00993D75"/>
    <w:rsid w:val="009944D1"/>
    <w:rsid w:val="00994A76"/>
    <w:rsid w:val="00995755"/>
    <w:rsid w:val="00995EFF"/>
    <w:rsid w:val="009A07F0"/>
    <w:rsid w:val="009A1848"/>
    <w:rsid w:val="009A27FF"/>
    <w:rsid w:val="009A2F4A"/>
    <w:rsid w:val="009A42FE"/>
    <w:rsid w:val="009A5CAD"/>
    <w:rsid w:val="009A7327"/>
    <w:rsid w:val="009B0F2C"/>
    <w:rsid w:val="009B1272"/>
    <w:rsid w:val="009B1AE7"/>
    <w:rsid w:val="009B319A"/>
    <w:rsid w:val="009B3B45"/>
    <w:rsid w:val="009B4456"/>
    <w:rsid w:val="009B4D8D"/>
    <w:rsid w:val="009B4DB5"/>
    <w:rsid w:val="009B5D94"/>
    <w:rsid w:val="009C1A3C"/>
    <w:rsid w:val="009C20A7"/>
    <w:rsid w:val="009C2B31"/>
    <w:rsid w:val="009C4282"/>
    <w:rsid w:val="009C4952"/>
    <w:rsid w:val="009D0202"/>
    <w:rsid w:val="009D0B6D"/>
    <w:rsid w:val="009D0DE0"/>
    <w:rsid w:val="009D2CF5"/>
    <w:rsid w:val="009D361B"/>
    <w:rsid w:val="009D3E54"/>
    <w:rsid w:val="009D759A"/>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28D3"/>
    <w:rsid w:val="009F3A16"/>
    <w:rsid w:val="009F4712"/>
    <w:rsid w:val="009F5382"/>
    <w:rsid w:val="009F6416"/>
    <w:rsid w:val="009F673B"/>
    <w:rsid w:val="009F6B85"/>
    <w:rsid w:val="009F7670"/>
    <w:rsid w:val="009F7BDB"/>
    <w:rsid w:val="00A009D5"/>
    <w:rsid w:val="00A01ABB"/>
    <w:rsid w:val="00A01CBF"/>
    <w:rsid w:val="00A02370"/>
    <w:rsid w:val="00A02A30"/>
    <w:rsid w:val="00A031C6"/>
    <w:rsid w:val="00A03475"/>
    <w:rsid w:val="00A04178"/>
    <w:rsid w:val="00A04844"/>
    <w:rsid w:val="00A053B9"/>
    <w:rsid w:val="00A05D39"/>
    <w:rsid w:val="00A06F40"/>
    <w:rsid w:val="00A07599"/>
    <w:rsid w:val="00A1052C"/>
    <w:rsid w:val="00A10C5D"/>
    <w:rsid w:val="00A11D5A"/>
    <w:rsid w:val="00A13EC8"/>
    <w:rsid w:val="00A1449A"/>
    <w:rsid w:val="00A14C4E"/>
    <w:rsid w:val="00A14DE6"/>
    <w:rsid w:val="00A159CF"/>
    <w:rsid w:val="00A15B6D"/>
    <w:rsid w:val="00A17455"/>
    <w:rsid w:val="00A17704"/>
    <w:rsid w:val="00A20CCB"/>
    <w:rsid w:val="00A20D0E"/>
    <w:rsid w:val="00A21269"/>
    <w:rsid w:val="00A214ED"/>
    <w:rsid w:val="00A21C60"/>
    <w:rsid w:val="00A21E86"/>
    <w:rsid w:val="00A21F34"/>
    <w:rsid w:val="00A22F77"/>
    <w:rsid w:val="00A234AF"/>
    <w:rsid w:val="00A24BEA"/>
    <w:rsid w:val="00A24C83"/>
    <w:rsid w:val="00A2570F"/>
    <w:rsid w:val="00A25887"/>
    <w:rsid w:val="00A26833"/>
    <w:rsid w:val="00A27452"/>
    <w:rsid w:val="00A31A9C"/>
    <w:rsid w:val="00A332A2"/>
    <w:rsid w:val="00A340D7"/>
    <w:rsid w:val="00A349C3"/>
    <w:rsid w:val="00A34C6F"/>
    <w:rsid w:val="00A354F5"/>
    <w:rsid w:val="00A358F3"/>
    <w:rsid w:val="00A36314"/>
    <w:rsid w:val="00A3651B"/>
    <w:rsid w:val="00A374EA"/>
    <w:rsid w:val="00A3766A"/>
    <w:rsid w:val="00A3794D"/>
    <w:rsid w:val="00A401A7"/>
    <w:rsid w:val="00A4049E"/>
    <w:rsid w:val="00A41035"/>
    <w:rsid w:val="00A411AF"/>
    <w:rsid w:val="00A413C7"/>
    <w:rsid w:val="00A413D0"/>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73C7"/>
    <w:rsid w:val="00A575EE"/>
    <w:rsid w:val="00A6138A"/>
    <w:rsid w:val="00A61D7C"/>
    <w:rsid w:val="00A6240C"/>
    <w:rsid w:val="00A62CF6"/>
    <w:rsid w:val="00A62D17"/>
    <w:rsid w:val="00A63525"/>
    <w:rsid w:val="00A644C1"/>
    <w:rsid w:val="00A64600"/>
    <w:rsid w:val="00A6461C"/>
    <w:rsid w:val="00A64981"/>
    <w:rsid w:val="00A64F84"/>
    <w:rsid w:val="00A65814"/>
    <w:rsid w:val="00A659CA"/>
    <w:rsid w:val="00A663E7"/>
    <w:rsid w:val="00A6740F"/>
    <w:rsid w:val="00A67437"/>
    <w:rsid w:val="00A67B49"/>
    <w:rsid w:val="00A706D1"/>
    <w:rsid w:val="00A73C7F"/>
    <w:rsid w:val="00A73CF8"/>
    <w:rsid w:val="00A73EE7"/>
    <w:rsid w:val="00A74AAF"/>
    <w:rsid w:val="00A74F96"/>
    <w:rsid w:val="00A77972"/>
    <w:rsid w:val="00A826FF"/>
    <w:rsid w:val="00A828FD"/>
    <w:rsid w:val="00A82E0F"/>
    <w:rsid w:val="00A83900"/>
    <w:rsid w:val="00A839F4"/>
    <w:rsid w:val="00A83CC8"/>
    <w:rsid w:val="00A83CD5"/>
    <w:rsid w:val="00A848AE"/>
    <w:rsid w:val="00A84AAC"/>
    <w:rsid w:val="00A863BC"/>
    <w:rsid w:val="00A87D67"/>
    <w:rsid w:val="00A90AB4"/>
    <w:rsid w:val="00A921B6"/>
    <w:rsid w:val="00A92DF6"/>
    <w:rsid w:val="00A9401E"/>
    <w:rsid w:val="00A94BCF"/>
    <w:rsid w:val="00A96168"/>
    <w:rsid w:val="00A96EE4"/>
    <w:rsid w:val="00A9773B"/>
    <w:rsid w:val="00AA19E5"/>
    <w:rsid w:val="00AA2299"/>
    <w:rsid w:val="00AA2767"/>
    <w:rsid w:val="00AA3122"/>
    <w:rsid w:val="00AA55ED"/>
    <w:rsid w:val="00AA6517"/>
    <w:rsid w:val="00AA6541"/>
    <w:rsid w:val="00AA6B59"/>
    <w:rsid w:val="00AA703D"/>
    <w:rsid w:val="00AA75D3"/>
    <w:rsid w:val="00AA78AA"/>
    <w:rsid w:val="00AA7A5D"/>
    <w:rsid w:val="00AB142E"/>
    <w:rsid w:val="00AB155F"/>
    <w:rsid w:val="00AB5209"/>
    <w:rsid w:val="00AB5812"/>
    <w:rsid w:val="00AB5B99"/>
    <w:rsid w:val="00AB5DA3"/>
    <w:rsid w:val="00AB62E5"/>
    <w:rsid w:val="00AB6E05"/>
    <w:rsid w:val="00AB73AE"/>
    <w:rsid w:val="00AC1008"/>
    <w:rsid w:val="00AC2C74"/>
    <w:rsid w:val="00AC2F4E"/>
    <w:rsid w:val="00AC3489"/>
    <w:rsid w:val="00AC3700"/>
    <w:rsid w:val="00AC3803"/>
    <w:rsid w:val="00AC3C72"/>
    <w:rsid w:val="00AC417D"/>
    <w:rsid w:val="00AC4A5B"/>
    <w:rsid w:val="00AC5735"/>
    <w:rsid w:val="00AC5BA0"/>
    <w:rsid w:val="00AC6038"/>
    <w:rsid w:val="00AC7083"/>
    <w:rsid w:val="00AC70AE"/>
    <w:rsid w:val="00AD0FE0"/>
    <w:rsid w:val="00AD340C"/>
    <w:rsid w:val="00AD387E"/>
    <w:rsid w:val="00AD3D9E"/>
    <w:rsid w:val="00AD4301"/>
    <w:rsid w:val="00AD4D59"/>
    <w:rsid w:val="00AD6AA5"/>
    <w:rsid w:val="00AD6C81"/>
    <w:rsid w:val="00AD7920"/>
    <w:rsid w:val="00AD7A8F"/>
    <w:rsid w:val="00AE0880"/>
    <w:rsid w:val="00AE0CBA"/>
    <w:rsid w:val="00AE1EF8"/>
    <w:rsid w:val="00AE6CAB"/>
    <w:rsid w:val="00AE7147"/>
    <w:rsid w:val="00AE7571"/>
    <w:rsid w:val="00AF1A6C"/>
    <w:rsid w:val="00AF2849"/>
    <w:rsid w:val="00AF2BC5"/>
    <w:rsid w:val="00AF356B"/>
    <w:rsid w:val="00AF3C8F"/>
    <w:rsid w:val="00AF3ECB"/>
    <w:rsid w:val="00AF4324"/>
    <w:rsid w:val="00AF45C0"/>
    <w:rsid w:val="00AF4954"/>
    <w:rsid w:val="00AF4A31"/>
    <w:rsid w:val="00AF53FC"/>
    <w:rsid w:val="00AF6813"/>
    <w:rsid w:val="00AF6B7B"/>
    <w:rsid w:val="00AF6E81"/>
    <w:rsid w:val="00AF77BB"/>
    <w:rsid w:val="00AF7867"/>
    <w:rsid w:val="00B01FCA"/>
    <w:rsid w:val="00B025DB"/>
    <w:rsid w:val="00B03693"/>
    <w:rsid w:val="00B05843"/>
    <w:rsid w:val="00B05ED0"/>
    <w:rsid w:val="00B06314"/>
    <w:rsid w:val="00B07607"/>
    <w:rsid w:val="00B07D82"/>
    <w:rsid w:val="00B10580"/>
    <w:rsid w:val="00B11807"/>
    <w:rsid w:val="00B120FA"/>
    <w:rsid w:val="00B1277C"/>
    <w:rsid w:val="00B141B6"/>
    <w:rsid w:val="00B14202"/>
    <w:rsid w:val="00B14933"/>
    <w:rsid w:val="00B14EC3"/>
    <w:rsid w:val="00B15CB1"/>
    <w:rsid w:val="00B17307"/>
    <w:rsid w:val="00B17516"/>
    <w:rsid w:val="00B17E2F"/>
    <w:rsid w:val="00B205D0"/>
    <w:rsid w:val="00B21C1F"/>
    <w:rsid w:val="00B257AB"/>
    <w:rsid w:val="00B26713"/>
    <w:rsid w:val="00B279B9"/>
    <w:rsid w:val="00B30481"/>
    <w:rsid w:val="00B30909"/>
    <w:rsid w:val="00B31399"/>
    <w:rsid w:val="00B31449"/>
    <w:rsid w:val="00B315B2"/>
    <w:rsid w:val="00B31F85"/>
    <w:rsid w:val="00B32B97"/>
    <w:rsid w:val="00B32C73"/>
    <w:rsid w:val="00B32E78"/>
    <w:rsid w:val="00B336D6"/>
    <w:rsid w:val="00B3387A"/>
    <w:rsid w:val="00B341DB"/>
    <w:rsid w:val="00B3440A"/>
    <w:rsid w:val="00B3479D"/>
    <w:rsid w:val="00B34C3D"/>
    <w:rsid w:val="00B34E2C"/>
    <w:rsid w:val="00B36AE3"/>
    <w:rsid w:val="00B36D0C"/>
    <w:rsid w:val="00B37EF3"/>
    <w:rsid w:val="00B40937"/>
    <w:rsid w:val="00B40D7E"/>
    <w:rsid w:val="00B4156F"/>
    <w:rsid w:val="00B41667"/>
    <w:rsid w:val="00B42052"/>
    <w:rsid w:val="00B4221B"/>
    <w:rsid w:val="00B42251"/>
    <w:rsid w:val="00B441F6"/>
    <w:rsid w:val="00B443F3"/>
    <w:rsid w:val="00B44672"/>
    <w:rsid w:val="00B447EB"/>
    <w:rsid w:val="00B45E36"/>
    <w:rsid w:val="00B5086D"/>
    <w:rsid w:val="00B509A6"/>
    <w:rsid w:val="00B51D4E"/>
    <w:rsid w:val="00B51D9A"/>
    <w:rsid w:val="00B52805"/>
    <w:rsid w:val="00B52AAC"/>
    <w:rsid w:val="00B53437"/>
    <w:rsid w:val="00B53A6C"/>
    <w:rsid w:val="00B54EF3"/>
    <w:rsid w:val="00B55ABF"/>
    <w:rsid w:val="00B57CBE"/>
    <w:rsid w:val="00B57FF7"/>
    <w:rsid w:val="00B63299"/>
    <w:rsid w:val="00B63F8F"/>
    <w:rsid w:val="00B643B4"/>
    <w:rsid w:val="00B64A71"/>
    <w:rsid w:val="00B650E7"/>
    <w:rsid w:val="00B66FC6"/>
    <w:rsid w:val="00B679D4"/>
    <w:rsid w:val="00B67B47"/>
    <w:rsid w:val="00B70506"/>
    <w:rsid w:val="00B72474"/>
    <w:rsid w:val="00B72B9C"/>
    <w:rsid w:val="00B744AB"/>
    <w:rsid w:val="00B76533"/>
    <w:rsid w:val="00B778B7"/>
    <w:rsid w:val="00B802C9"/>
    <w:rsid w:val="00B80550"/>
    <w:rsid w:val="00B80D3A"/>
    <w:rsid w:val="00B8129F"/>
    <w:rsid w:val="00B81F57"/>
    <w:rsid w:val="00B8258C"/>
    <w:rsid w:val="00B83E88"/>
    <w:rsid w:val="00B86D6B"/>
    <w:rsid w:val="00B870D7"/>
    <w:rsid w:val="00B90754"/>
    <w:rsid w:val="00B90DFE"/>
    <w:rsid w:val="00B911D4"/>
    <w:rsid w:val="00B92BF5"/>
    <w:rsid w:val="00B93F70"/>
    <w:rsid w:val="00B947D0"/>
    <w:rsid w:val="00B9542F"/>
    <w:rsid w:val="00B956C2"/>
    <w:rsid w:val="00B95B7A"/>
    <w:rsid w:val="00B96294"/>
    <w:rsid w:val="00B9771E"/>
    <w:rsid w:val="00B97C06"/>
    <w:rsid w:val="00BA03DA"/>
    <w:rsid w:val="00BA352A"/>
    <w:rsid w:val="00BA4D8B"/>
    <w:rsid w:val="00BA5010"/>
    <w:rsid w:val="00BA5049"/>
    <w:rsid w:val="00BA64CE"/>
    <w:rsid w:val="00BA6797"/>
    <w:rsid w:val="00BA7954"/>
    <w:rsid w:val="00BA7D1E"/>
    <w:rsid w:val="00BA7EF7"/>
    <w:rsid w:val="00BB082D"/>
    <w:rsid w:val="00BB3020"/>
    <w:rsid w:val="00BB3478"/>
    <w:rsid w:val="00BB3949"/>
    <w:rsid w:val="00BB41F1"/>
    <w:rsid w:val="00BB6C82"/>
    <w:rsid w:val="00BB6F15"/>
    <w:rsid w:val="00BB74EE"/>
    <w:rsid w:val="00BC0FB5"/>
    <w:rsid w:val="00BC138D"/>
    <w:rsid w:val="00BC1DE2"/>
    <w:rsid w:val="00BC1F3F"/>
    <w:rsid w:val="00BC32C7"/>
    <w:rsid w:val="00BC5DD3"/>
    <w:rsid w:val="00BD0BB2"/>
    <w:rsid w:val="00BD1BF7"/>
    <w:rsid w:val="00BD2038"/>
    <w:rsid w:val="00BD53FD"/>
    <w:rsid w:val="00BD5539"/>
    <w:rsid w:val="00BD5903"/>
    <w:rsid w:val="00BD7591"/>
    <w:rsid w:val="00BD7F4B"/>
    <w:rsid w:val="00BE0406"/>
    <w:rsid w:val="00BE11AE"/>
    <w:rsid w:val="00BE1227"/>
    <w:rsid w:val="00BE3E73"/>
    <w:rsid w:val="00BE51DB"/>
    <w:rsid w:val="00BE524D"/>
    <w:rsid w:val="00BE5713"/>
    <w:rsid w:val="00BE5DBC"/>
    <w:rsid w:val="00BE5DD2"/>
    <w:rsid w:val="00BE6326"/>
    <w:rsid w:val="00BF01FE"/>
    <w:rsid w:val="00BF0608"/>
    <w:rsid w:val="00BF07A2"/>
    <w:rsid w:val="00BF1CF3"/>
    <w:rsid w:val="00BF2648"/>
    <w:rsid w:val="00BF2777"/>
    <w:rsid w:val="00BF2AC0"/>
    <w:rsid w:val="00BF2E5D"/>
    <w:rsid w:val="00BF322C"/>
    <w:rsid w:val="00BF3A12"/>
    <w:rsid w:val="00BF417F"/>
    <w:rsid w:val="00BF503A"/>
    <w:rsid w:val="00BF5536"/>
    <w:rsid w:val="00BF6CE8"/>
    <w:rsid w:val="00BF71C5"/>
    <w:rsid w:val="00C00412"/>
    <w:rsid w:val="00C0486F"/>
    <w:rsid w:val="00C04C24"/>
    <w:rsid w:val="00C05732"/>
    <w:rsid w:val="00C0581F"/>
    <w:rsid w:val="00C079DE"/>
    <w:rsid w:val="00C11800"/>
    <w:rsid w:val="00C126EF"/>
    <w:rsid w:val="00C173FA"/>
    <w:rsid w:val="00C176CC"/>
    <w:rsid w:val="00C17981"/>
    <w:rsid w:val="00C214FC"/>
    <w:rsid w:val="00C254EB"/>
    <w:rsid w:val="00C25FC0"/>
    <w:rsid w:val="00C262FE"/>
    <w:rsid w:val="00C266FF"/>
    <w:rsid w:val="00C26E52"/>
    <w:rsid w:val="00C27C36"/>
    <w:rsid w:val="00C3191A"/>
    <w:rsid w:val="00C32717"/>
    <w:rsid w:val="00C33557"/>
    <w:rsid w:val="00C346EF"/>
    <w:rsid w:val="00C35C2D"/>
    <w:rsid w:val="00C363A5"/>
    <w:rsid w:val="00C364A3"/>
    <w:rsid w:val="00C37BF7"/>
    <w:rsid w:val="00C37FA6"/>
    <w:rsid w:val="00C40AC3"/>
    <w:rsid w:val="00C42AB6"/>
    <w:rsid w:val="00C436FE"/>
    <w:rsid w:val="00C44390"/>
    <w:rsid w:val="00C443EC"/>
    <w:rsid w:val="00C44960"/>
    <w:rsid w:val="00C44A70"/>
    <w:rsid w:val="00C45E81"/>
    <w:rsid w:val="00C503DB"/>
    <w:rsid w:val="00C51605"/>
    <w:rsid w:val="00C51E83"/>
    <w:rsid w:val="00C53189"/>
    <w:rsid w:val="00C5351F"/>
    <w:rsid w:val="00C5456E"/>
    <w:rsid w:val="00C54916"/>
    <w:rsid w:val="00C54C90"/>
    <w:rsid w:val="00C54E0B"/>
    <w:rsid w:val="00C54FFC"/>
    <w:rsid w:val="00C5567C"/>
    <w:rsid w:val="00C56745"/>
    <w:rsid w:val="00C56B15"/>
    <w:rsid w:val="00C57FAB"/>
    <w:rsid w:val="00C6086C"/>
    <w:rsid w:val="00C635C5"/>
    <w:rsid w:val="00C63BA9"/>
    <w:rsid w:val="00C66475"/>
    <w:rsid w:val="00C674C9"/>
    <w:rsid w:val="00C67A14"/>
    <w:rsid w:val="00C702C7"/>
    <w:rsid w:val="00C709B3"/>
    <w:rsid w:val="00C70D54"/>
    <w:rsid w:val="00C71A29"/>
    <w:rsid w:val="00C7267F"/>
    <w:rsid w:val="00C72DA1"/>
    <w:rsid w:val="00C73150"/>
    <w:rsid w:val="00C734F6"/>
    <w:rsid w:val="00C738EC"/>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9AE"/>
    <w:rsid w:val="00C95B24"/>
    <w:rsid w:val="00C95C55"/>
    <w:rsid w:val="00C95DB8"/>
    <w:rsid w:val="00C967C2"/>
    <w:rsid w:val="00C96A43"/>
    <w:rsid w:val="00C97B7E"/>
    <w:rsid w:val="00CA0436"/>
    <w:rsid w:val="00CA1F96"/>
    <w:rsid w:val="00CA2111"/>
    <w:rsid w:val="00CA3C7D"/>
    <w:rsid w:val="00CA3EBD"/>
    <w:rsid w:val="00CA41AA"/>
    <w:rsid w:val="00CA4AD7"/>
    <w:rsid w:val="00CA4C2E"/>
    <w:rsid w:val="00CA538D"/>
    <w:rsid w:val="00CA56B5"/>
    <w:rsid w:val="00CA6FB3"/>
    <w:rsid w:val="00CA79DF"/>
    <w:rsid w:val="00CA79F2"/>
    <w:rsid w:val="00CB14D9"/>
    <w:rsid w:val="00CB1A89"/>
    <w:rsid w:val="00CB22DE"/>
    <w:rsid w:val="00CB3FA3"/>
    <w:rsid w:val="00CB448B"/>
    <w:rsid w:val="00CB525E"/>
    <w:rsid w:val="00CB5D92"/>
    <w:rsid w:val="00CB7FB8"/>
    <w:rsid w:val="00CC38B1"/>
    <w:rsid w:val="00CC3DEE"/>
    <w:rsid w:val="00CC4A72"/>
    <w:rsid w:val="00CC4B1D"/>
    <w:rsid w:val="00CC7190"/>
    <w:rsid w:val="00CC7BFC"/>
    <w:rsid w:val="00CD1539"/>
    <w:rsid w:val="00CD1613"/>
    <w:rsid w:val="00CD2776"/>
    <w:rsid w:val="00CD308C"/>
    <w:rsid w:val="00CD3BA8"/>
    <w:rsid w:val="00CD3E6C"/>
    <w:rsid w:val="00CD40CC"/>
    <w:rsid w:val="00CD4471"/>
    <w:rsid w:val="00CD4D43"/>
    <w:rsid w:val="00CD5982"/>
    <w:rsid w:val="00CD68D3"/>
    <w:rsid w:val="00CD6FA0"/>
    <w:rsid w:val="00CD71C5"/>
    <w:rsid w:val="00CD7A1E"/>
    <w:rsid w:val="00CE145C"/>
    <w:rsid w:val="00CE161E"/>
    <w:rsid w:val="00CE1C36"/>
    <w:rsid w:val="00CE2852"/>
    <w:rsid w:val="00CE3809"/>
    <w:rsid w:val="00CE3BA6"/>
    <w:rsid w:val="00CE5777"/>
    <w:rsid w:val="00CE7A5A"/>
    <w:rsid w:val="00CF0833"/>
    <w:rsid w:val="00CF0946"/>
    <w:rsid w:val="00CF0AEF"/>
    <w:rsid w:val="00CF1635"/>
    <w:rsid w:val="00CF42C9"/>
    <w:rsid w:val="00CF4B57"/>
    <w:rsid w:val="00CF51C9"/>
    <w:rsid w:val="00CF5508"/>
    <w:rsid w:val="00CF6C5E"/>
    <w:rsid w:val="00CF7248"/>
    <w:rsid w:val="00CF75D4"/>
    <w:rsid w:val="00CF7931"/>
    <w:rsid w:val="00D0077E"/>
    <w:rsid w:val="00D0153E"/>
    <w:rsid w:val="00D0161D"/>
    <w:rsid w:val="00D01AB8"/>
    <w:rsid w:val="00D023A2"/>
    <w:rsid w:val="00D02A7F"/>
    <w:rsid w:val="00D03D9E"/>
    <w:rsid w:val="00D05CDC"/>
    <w:rsid w:val="00D07280"/>
    <w:rsid w:val="00D072C6"/>
    <w:rsid w:val="00D07F81"/>
    <w:rsid w:val="00D102B6"/>
    <w:rsid w:val="00D11E1F"/>
    <w:rsid w:val="00D13F29"/>
    <w:rsid w:val="00D14964"/>
    <w:rsid w:val="00D152EE"/>
    <w:rsid w:val="00D15846"/>
    <w:rsid w:val="00D16544"/>
    <w:rsid w:val="00D1780A"/>
    <w:rsid w:val="00D20717"/>
    <w:rsid w:val="00D209CE"/>
    <w:rsid w:val="00D21287"/>
    <w:rsid w:val="00D22B13"/>
    <w:rsid w:val="00D23F3D"/>
    <w:rsid w:val="00D25B27"/>
    <w:rsid w:val="00D27627"/>
    <w:rsid w:val="00D27F75"/>
    <w:rsid w:val="00D309C1"/>
    <w:rsid w:val="00D31C42"/>
    <w:rsid w:val="00D34224"/>
    <w:rsid w:val="00D34D6C"/>
    <w:rsid w:val="00D366DE"/>
    <w:rsid w:val="00D379E4"/>
    <w:rsid w:val="00D40943"/>
    <w:rsid w:val="00D41059"/>
    <w:rsid w:val="00D41871"/>
    <w:rsid w:val="00D42941"/>
    <w:rsid w:val="00D43293"/>
    <w:rsid w:val="00D4420B"/>
    <w:rsid w:val="00D453D8"/>
    <w:rsid w:val="00D46529"/>
    <w:rsid w:val="00D46DD7"/>
    <w:rsid w:val="00D47750"/>
    <w:rsid w:val="00D50D8C"/>
    <w:rsid w:val="00D50DFF"/>
    <w:rsid w:val="00D52D4B"/>
    <w:rsid w:val="00D530CC"/>
    <w:rsid w:val="00D54F1F"/>
    <w:rsid w:val="00D555CD"/>
    <w:rsid w:val="00D56580"/>
    <w:rsid w:val="00D5704E"/>
    <w:rsid w:val="00D60199"/>
    <w:rsid w:val="00D627BE"/>
    <w:rsid w:val="00D63DC3"/>
    <w:rsid w:val="00D643A9"/>
    <w:rsid w:val="00D66EE2"/>
    <w:rsid w:val="00D678BD"/>
    <w:rsid w:val="00D679AA"/>
    <w:rsid w:val="00D67EB8"/>
    <w:rsid w:val="00D70972"/>
    <w:rsid w:val="00D70D30"/>
    <w:rsid w:val="00D730C9"/>
    <w:rsid w:val="00D75F44"/>
    <w:rsid w:val="00D762BA"/>
    <w:rsid w:val="00D76DE3"/>
    <w:rsid w:val="00D772C8"/>
    <w:rsid w:val="00D77B0A"/>
    <w:rsid w:val="00D803C5"/>
    <w:rsid w:val="00D80411"/>
    <w:rsid w:val="00D80842"/>
    <w:rsid w:val="00D80E0C"/>
    <w:rsid w:val="00D80F5B"/>
    <w:rsid w:val="00D80FF3"/>
    <w:rsid w:val="00D8186B"/>
    <w:rsid w:val="00D82C44"/>
    <w:rsid w:val="00D839E1"/>
    <w:rsid w:val="00D83DFA"/>
    <w:rsid w:val="00D83F3A"/>
    <w:rsid w:val="00D84AF0"/>
    <w:rsid w:val="00D87FB4"/>
    <w:rsid w:val="00D90E28"/>
    <w:rsid w:val="00D91186"/>
    <w:rsid w:val="00D91AF3"/>
    <w:rsid w:val="00D920D9"/>
    <w:rsid w:val="00D9219A"/>
    <w:rsid w:val="00D9406E"/>
    <w:rsid w:val="00D975CD"/>
    <w:rsid w:val="00DA3D46"/>
    <w:rsid w:val="00DA4163"/>
    <w:rsid w:val="00DA477E"/>
    <w:rsid w:val="00DA5225"/>
    <w:rsid w:val="00DA66D5"/>
    <w:rsid w:val="00DA68C7"/>
    <w:rsid w:val="00DA72CC"/>
    <w:rsid w:val="00DA7C58"/>
    <w:rsid w:val="00DB0253"/>
    <w:rsid w:val="00DB1440"/>
    <w:rsid w:val="00DB1567"/>
    <w:rsid w:val="00DB2123"/>
    <w:rsid w:val="00DB236E"/>
    <w:rsid w:val="00DB257F"/>
    <w:rsid w:val="00DB4408"/>
    <w:rsid w:val="00DB51E5"/>
    <w:rsid w:val="00DB533B"/>
    <w:rsid w:val="00DB5379"/>
    <w:rsid w:val="00DB5AAC"/>
    <w:rsid w:val="00DB6441"/>
    <w:rsid w:val="00DB7938"/>
    <w:rsid w:val="00DC05B7"/>
    <w:rsid w:val="00DC29AD"/>
    <w:rsid w:val="00DC311F"/>
    <w:rsid w:val="00DC44F8"/>
    <w:rsid w:val="00DC55B5"/>
    <w:rsid w:val="00DC5A34"/>
    <w:rsid w:val="00DC75C8"/>
    <w:rsid w:val="00DD1917"/>
    <w:rsid w:val="00DD1FB7"/>
    <w:rsid w:val="00DD2187"/>
    <w:rsid w:val="00DD3001"/>
    <w:rsid w:val="00DD3713"/>
    <w:rsid w:val="00DD41BA"/>
    <w:rsid w:val="00DD430A"/>
    <w:rsid w:val="00DD5064"/>
    <w:rsid w:val="00DD5A95"/>
    <w:rsid w:val="00DD67A0"/>
    <w:rsid w:val="00DD71FC"/>
    <w:rsid w:val="00DE02A2"/>
    <w:rsid w:val="00DE08E0"/>
    <w:rsid w:val="00DE0C03"/>
    <w:rsid w:val="00DE0E06"/>
    <w:rsid w:val="00DE0F47"/>
    <w:rsid w:val="00DE1E35"/>
    <w:rsid w:val="00DE2E76"/>
    <w:rsid w:val="00DE39A5"/>
    <w:rsid w:val="00DE54A3"/>
    <w:rsid w:val="00DE568A"/>
    <w:rsid w:val="00DE5B33"/>
    <w:rsid w:val="00DE5B3F"/>
    <w:rsid w:val="00DE638E"/>
    <w:rsid w:val="00DE639D"/>
    <w:rsid w:val="00DF0624"/>
    <w:rsid w:val="00DF07C7"/>
    <w:rsid w:val="00DF1A3C"/>
    <w:rsid w:val="00DF3698"/>
    <w:rsid w:val="00DF3D03"/>
    <w:rsid w:val="00DF4B98"/>
    <w:rsid w:val="00DF4CDA"/>
    <w:rsid w:val="00DF525C"/>
    <w:rsid w:val="00DF5AE2"/>
    <w:rsid w:val="00DF669F"/>
    <w:rsid w:val="00DF68F4"/>
    <w:rsid w:val="00DF6DCF"/>
    <w:rsid w:val="00DF7B98"/>
    <w:rsid w:val="00DF7EBD"/>
    <w:rsid w:val="00E012DA"/>
    <w:rsid w:val="00E01DAA"/>
    <w:rsid w:val="00E01F64"/>
    <w:rsid w:val="00E0232C"/>
    <w:rsid w:val="00E02C22"/>
    <w:rsid w:val="00E02D2D"/>
    <w:rsid w:val="00E04489"/>
    <w:rsid w:val="00E055E6"/>
    <w:rsid w:val="00E059A6"/>
    <w:rsid w:val="00E100B6"/>
    <w:rsid w:val="00E111D6"/>
    <w:rsid w:val="00E1144C"/>
    <w:rsid w:val="00E1394B"/>
    <w:rsid w:val="00E13981"/>
    <w:rsid w:val="00E139AC"/>
    <w:rsid w:val="00E13B0E"/>
    <w:rsid w:val="00E2292B"/>
    <w:rsid w:val="00E23793"/>
    <w:rsid w:val="00E23CA9"/>
    <w:rsid w:val="00E25109"/>
    <w:rsid w:val="00E25303"/>
    <w:rsid w:val="00E2536D"/>
    <w:rsid w:val="00E26EB1"/>
    <w:rsid w:val="00E27864"/>
    <w:rsid w:val="00E30EDD"/>
    <w:rsid w:val="00E30F9B"/>
    <w:rsid w:val="00E32336"/>
    <w:rsid w:val="00E324D2"/>
    <w:rsid w:val="00E32830"/>
    <w:rsid w:val="00E32C7C"/>
    <w:rsid w:val="00E33A86"/>
    <w:rsid w:val="00E33DEE"/>
    <w:rsid w:val="00E33EBB"/>
    <w:rsid w:val="00E342E9"/>
    <w:rsid w:val="00E357C4"/>
    <w:rsid w:val="00E35F5C"/>
    <w:rsid w:val="00E36252"/>
    <w:rsid w:val="00E374BD"/>
    <w:rsid w:val="00E377D6"/>
    <w:rsid w:val="00E40493"/>
    <w:rsid w:val="00E407E8"/>
    <w:rsid w:val="00E40E44"/>
    <w:rsid w:val="00E41B7B"/>
    <w:rsid w:val="00E42632"/>
    <w:rsid w:val="00E43DE9"/>
    <w:rsid w:val="00E45A3D"/>
    <w:rsid w:val="00E46042"/>
    <w:rsid w:val="00E4645F"/>
    <w:rsid w:val="00E4789E"/>
    <w:rsid w:val="00E47DB1"/>
    <w:rsid w:val="00E500A8"/>
    <w:rsid w:val="00E51E20"/>
    <w:rsid w:val="00E535B7"/>
    <w:rsid w:val="00E5367B"/>
    <w:rsid w:val="00E5467B"/>
    <w:rsid w:val="00E564C9"/>
    <w:rsid w:val="00E57100"/>
    <w:rsid w:val="00E61759"/>
    <w:rsid w:val="00E63545"/>
    <w:rsid w:val="00E639E3"/>
    <w:rsid w:val="00E63A32"/>
    <w:rsid w:val="00E63B4A"/>
    <w:rsid w:val="00E646DE"/>
    <w:rsid w:val="00E64C13"/>
    <w:rsid w:val="00E653C7"/>
    <w:rsid w:val="00E66306"/>
    <w:rsid w:val="00E66D86"/>
    <w:rsid w:val="00E7037E"/>
    <w:rsid w:val="00E7110F"/>
    <w:rsid w:val="00E717E8"/>
    <w:rsid w:val="00E72863"/>
    <w:rsid w:val="00E73314"/>
    <w:rsid w:val="00E74A27"/>
    <w:rsid w:val="00E74DF8"/>
    <w:rsid w:val="00E80030"/>
    <w:rsid w:val="00E80D21"/>
    <w:rsid w:val="00E81180"/>
    <w:rsid w:val="00E85D8B"/>
    <w:rsid w:val="00E85E09"/>
    <w:rsid w:val="00E86255"/>
    <w:rsid w:val="00E87A49"/>
    <w:rsid w:val="00E910B4"/>
    <w:rsid w:val="00E9133D"/>
    <w:rsid w:val="00E9362B"/>
    <w:rsid w:val="00E9379F"/>
    <w:rsid w:val="00E961B9"/>
    <w:rsid w:val="00E96804"/>
    <w:rsid w:val="00E96E56"/>
    <w:rsid w:val="00EA0B41"/>
    <w:rsid w:val="00EA130B"/>
    <w:rsid w:val="00EA26CD"/>
    <w:rsid w:val="00EA27E5"/>
    <w:rsid w:val="00EA3185"/>
    <w:rsid w:val="00EA3227"/>
    <w:rsid w:val="00EA4C6A"/>
    <w:rsid w:val="00EA6763"/>
    <w:rsid w:val="00EB0C12"/>
    <w:rsid w:val="00EB1553"/>
    <w:rsid w:val="00EB1AC9"/>
    <w:rsid w:val="00EB1FC7"/>
    <w:rsid w:val="00EB2DC2"/>
    <w:rsid w:val="00EB37A4"/>
    <w:rsid w:val="00EB48BD"/>
    <w:rsid w:val="00EB4AF6"/>
    <w:rsid w:val="00EB4C8D"/>
    <w:rsid w:val="00EB5FE5"/>
    <w:rsid w:val="00EB66D0"/>
    <w:rsid w:val="00EB691D"/>
    <w:rsid w:val="00EC002D"/>
    <w:rsid w:val="00EC0432"/>
    <w:rsid w:val="00EC0932"/>
    <w:rsid w:val="00EC114F"/>
    <w:rsid w:val="00EC38CA"/>
    <w:rsid w:val="00EC3F3D"/>
    <w:rsid w:val="00EC427E"/>
    <w:rsid w:val="00EC456E"/>
    <w:rsid w:val="00EC46A4"/>
    <w:rsid w:val="00EC4E68"/>
    <w:rsid w:val="00EC4FE8"/>
    <w:rsid w:val="00EC5171"/>
    <w:rsid w:val="00EC6515"/>
    <w:rsid w:val="00EC6B15"/>
    <w:rsid w:val="00EC7076"/>
    <w:rsid w:val="00EC714A"/>
    <w:rsid w:val="00EC7D50"/>
    <w:rsid w:val="00ED0B54"/>
    <w:rsid w:val="00ED162C"/>
    <w:rsid w:val="00ED1AC1"/>
    <w:rsid w:val="00ED3097"/>
    <w:rsid w:val="00ED39B5"/>
    <w:rsid w:val="00ED3F9A"/>
    <w:rsid w:val="00ED4572"/>
    <w:rsid w:val="00ED55C6"/>
    <w:rsid w:val="00ED58AF"/>
    <w:rsid w:val="00ED6282"/>
    <w:rsid w:val="00ED6C56"/>
    <w:rsid w:val="00EE258E"/>
    <w:rsid w:val="00EE2B62"/>
    <w:rsid w:val="00EE358A"/>
    <w:rsid w:val="00EE44D5"/>
    <w:rsid w:val="00EE4595"/>
    <w:rsid w:val="00EE45A1"/>
    <w:rsid w:val="00EE4705"/>
    <w:rsid w:val="00EE5EB1"/>
    <w:rsid w:val="00EE78F3"/>
    <w:rsid w:val="00EF09B8"/>
    <w:rsid w:val="00EF2A17"/>
    <w:rsid w:val="00EF3FBD"/>
    <w:rsid w:val="00EF531F"/>
    <w:rsid w:val="00EF6736"/>
    <w:rsid w:val="00EF7B77"/>
    <w:rsid w:val="00F0063C"/>
    <w:rsid w:val="00F02B9B"/>
    <w:rsid w:val="00F031DE"/>
    <w:rsid w:val="00F0395A"/>
    <w:rsid w:val="00F05537"/>
    <w:rsid w:val="00F06CF5"/>
    <w:rsid w:val="00F07537"/>
    <w:rsid w:val="00F079BF"/>
    <w:rsid w:val="00F07ABD"/>
    <w:rsid w:val="00F100DF"/>
    <w:rsid w:val="00F129FB"/>
    <w:rsid w:val="00F153C6"/>
    <w:rsid w:val="00F155CB"/>
    <w:rsid w:val="00F16547"/>
    <w:rsid w:val="00F16A5A"/>
    <w:rsid w:val="00F17214"/>
    <w:rsid w:val="00F174A3"/>
    <w:rsid w:val="00F20DD3"/>
    <w:rsid w:val="00F22FC0"/>
    <w:rsid w:val="00F2411D"/>
    <w:rsid w:val="00F26421"/>
    <w:rsid w:val="00F3145A"/>
    <w:rsid w:val="00F314F4"/>
    <w:rsid w:val="00F3214E"/>
    <w:rsid w:val="00F34B07"/>
    <w:rsid w:val="00F34E25"/>
    <w:rsid w:val="00F37E13"/>
    <w:rsid w:val="00F40B66"/>
    <w:rsid w:val="00F4271A"/>
    <w:rsid w:val="00F4296A"/>
    <w:rsid w:val="00F43078"/>
    <w:rsid w:val="00F438B9"/>
    <w:rsid w:val="00F44C05"/>
    <w:rsid w:val="00F45172"/>
    <w:rsid w:val="00F456CD"/>
    <w:rsid w:val="00F45F31"/>
    <w:rsid w:val="00F464D6"/>
    <w:rsid w:val="00F46F5F"/>
    <w:rsid w:val="00F471AD"/>
    <w:rsid w:val="00F4728A"/>
    <w:rsid w:val="00F50A52"/>
    <w:rsid w:val="00F5187B"/>
    <w:rsid w:val="00F51CA5"/>
    <w:rsid w:val="00F52A01"/>
    <w:rsid w:val="00F536F4"/>
    <w:rsid w:val="00F5375B"/>
    <w:rsid w:val="00F53FA0"/>
    <w:rsid w:val="00F53FDE"/>
    <w:rsid w:val="00F55F81"/>
    <w:rsid w:val="00F56322"/>
    <w:rsid w:val="00F56C88"/>
    <w:rsid w:val="00F63D6A"/>
    <w:rsid w:val="00F6413B"/>
    <w:rsid w:val="00F649A5"/>
    <w:rsid w:val="00F6577D"/>
    <w:rsid w:val="00F658A8"/>
    <w:rsid w:val="00F65D31"/>
    <w:rsid w:val="00F665EE"/>
    <w:rsid w:val="00F672EC"/>
    <w:rsid w:val="00F678D6"/>
    <w:rsid w:val="00F70CDD"/>
    <w:rsid w:val="00F70DDF"/>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234"/>
    <w:rsid w:val="00F81845"/>
    <w:rsid w:val="00F81B6E"/>
    <w:rsid w:val="00F827B2"/>
    <w:rsid w:val="00F83D19"/>
    <w:rsid w:val="00F84844"/>
    <w:rsid w:val="00F852E8"/>
    <w:rsid w:val="00F85ACC"/>
    <w:rsid w:val="00F86551"/>
    <w:rsid w:val="00F8725F"/>
    <w:rsid w:val="00F873D8"/>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2B6F"/>
    <w:rsid w:val="00FA3F1A"/>
    <w:rsid w:val="00FA3FC7"/>
    <w:rsid w:val="00FA61B8"/>
    <w:rsid w:val="00FA67A5"/>
    <w:rsid w:val="00FA6C7B"/>
    <w:rsid w:val="00FA7E61"/>
    <w:rsid w:val="00FA7F66"/>
    <w:rsid w:val="00FB14F9"/>
    <w:rsid w:val="00FB1BEC"/>
    <w:rsid w:val="00FB434A"/>
    <w:rsid w:val="00FB4BAF"/>
    <w:rsid w:val="00FB62CF"/>
    <w:rsid w:val="00FB678A"/>
    <w:rsid w:val="00FB6AC6"/>
    <w:rsid w:val="00FB72C7"/>
    <w:rsid w:val="00FC0F2D"/>
    <w:rsid w:val="00FC1A53"/>
    <w:rsid w:val="00FC24BF"/>
    <w:rsid w:val="00FC27EB"/>
    <w:rsid w:val="00FC2E00"/>
    <w:rsid w:val="00FC3416"/>
    <w:rsid w:val="00FC35BC"/>
    <w:rsid w:val="00FC3902"/>
    <w:rsid w:val="00FC3E69"/>
    <w:rsid w:val="00FC3FE0"/>
    <w:rsid w:val="00FC4AB6"/>
    <w:rsid w:val="00FC4FB4"/>
    <w:rsid w:val="00FC6C7F"/>
    <w:rsid w:val="00FC6EF3"/>
    <w:rsid w:val="00FC7CCF"/>
    <w:rsid w:val="00FD053C"/>
    <w:rsid w:val="00FD0E99"/>
    <w:rsid w:val="00FD367E"/>
    <w:rsid w:val="00FD6964"/>
    <w:rsid w:val="00FD7441"/>
    <w:rsid w:val="00FD74B0"/>
    <w:rsid w:val="00FD75C1"/>
    <w:rsid w:val="00FE2E26"/>
    <w:rsid w:val="00FE2EBB"/>
    <w:rsid w:val="00FE3F00"/>
    <w:rsid w:val="00FE474A"/>
    <w:rsid w:val="00FE5520"/>
    <w:rsid w:val="00FE5C4C"/>
    <w:rsid w:val="00FE7BF3"/>
    <w:rsid w:val="00FF09B1"/>
    <w:rsid w:val="00FF1321"/>
    <w:rsid w:val="00FF25A5"/>
    <w:rsid w:val="00FF265A"/>
    <w:rsid w:val="00FF3F5C"/>
    <w:rsid w:val="00FF4AB1"/>
    <w:rsid w:val="00FF4CD3"/>
    <w:rsid w:val="00FF4F21"/>
    <w:rsid w:val="00FF4F55"/>
    <w:rsid w:val="00FF59BE"/>
    <w:rsid w:val="00FF6C80"/>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3F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iPriority w:val="99"/>
    <w:unhideWhenUsed/>
    <w:qFormat/>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uiPriority w:val="99"/>
    <w:qForma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iPriority w:val="99"/>
    <w:unhideWhenUsed/>
    <w:qFormat/>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uiPriority w:val="99"/>
    <w:qForma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4493944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47084945">
      <w:bodyDiv w:val="1"/>
      <w:marLeft w:val="0"/>
      <w:marRight w:val="0"/>
      <w:marTop w:val="0"/>
      <w:marBottom w:val="0"/>
      <w:divBdr>
        <w:top w:val="none" w:sz="0" w:space="0" w:color="auto"/>
        <w:left w:val="none" w:sz="0" w:space="0" w:color="auto"/>
        <w:bottom w:val="none" w:sz="0" w:space="0" w:color="auto"/>
        <w:right w:val="none" w:sz="0" w:space="0" w:color="auto"/>
      </w:divBdr>
      <w:divsChild>
        <w:div w:id="1583024225">
          <w:marLeft w:val="0"/>
          <w:marRight w:val="0"/>
          <w:marTop w:val="0"/>
          <w:marBottom w:val="0"/>
          <w:divBdr>
            <w:top w:val="none" w:sz="0" w:space="0" w:color="auto"/>
            <w:left w:val="none" w:sz="0" w:space="0" w:color="auto"/>
            <w:bottom w:val="none" w:sz="0" w:space="0" w:color="auto"/>
            <w:right w:val="none" w:sz="0" w:space="0" w:color="auto"/>
          </w:divBdr>
          <w:divsChild>
            <w:div w:id="928386468">
              <w:marLeft w:val="0"/>
              <w:marRight w:val="0"/>
              <w:marTop w:val="0"/>
              <w:marBottom w:val="0"/>
              <w:divBdr>
                <w:top w:val="none" w:sz="0" w:space="0" w:color="auto"/>
                <w:left w:val="none" w:sz="0" w:space="0" w:color="auto"/>
                <w:bottom w:val="none" w:sz="0" w:space="0" w:color="auto"/>
                <w:right w:val="none" w:sz="0" w:space="0" w:color="auto"/>
              </w:divBdr>
              <w:divsChild>
                <w:div w:id="1000474509">
                  <w:marLeft w:val="0"/>
                  <w:marRight w:val="-90"/>
                  <w:marTop w:val="0"/>
                  <w:marBottom w:val="0"/>
                  <w:divBdr>
                    <w:top w:val="none" w:sz="0" w:space="0" w:color="auto"/>
                    <w:left w:val="none" w:sz="0" w:space="0" w:color="auto"/>
                    <w:bottom w:val="none" w:sz="0" w:space="0" w:color="auto"/>
                    <w:right w:val="none" w:sz="0" w:space="0" w:color="auto"/>
                  </w:divBdr>
                  <w:divsChild>
                    <w:div w:id="291519087">
                      <w:marLeft w:val="0"/>
                      <w:marRight w:val="0"/>
                      <w:marTop w:val="0"/>
                      <w:marBottom w:val="420"/>
                      <w:divBdr>
                        <w:top w:val="none" w:sz="0" w:space="0" w:color="auto"/>
                        <w:left w:val="none" w:sz="0" w:space="0" w:color="auto"/>
                        <w:bottom w:val="none" w:sz="0" w:space="0" w:color="auto"/>
                        <w:right w:val="none" w:sz="0" w:space="0" w:color="auto"/>
                      </w:divBdr>
                      <w:divsChild>
                        <w:div w:id="1359627646">
                          <w:marLeft w:val="240"/>
                          <w:marRight w:val="240"/>
                          <w:marTop w:val="0"/>
                          <w:marBottom w:val="165"/>
                          <w:divBdr>
                            <w:top w:val="none" w:sz="0" w:space="0" w:color="auto"/>
                            <w:left w:val="none" w:sz="0" w:space="0" w:color="auto"/>
                            <w:bottom w:val="none" w:sz="0" w:space="0" w:color="auto"/>
                            <w:right w:val="none" w:sz="0" w:space="0" w:color="auto"/>
                          </w:divBdr>
                          <w:divsChild>
                            <w:div w:id="342361607">
                              <w:marLeft w:val="150"/>
                              <w:marRight w:val="0"/>
                              <w:marTop w:val="0"/>
                              <w:marBottom w:val="0"/>
                              <w:divBdr>
                                <w:top w:val="none" w:sz="0" w:space="0" w:color="auto"/>
                                <w:left w:val="none" w:sz="0" w:space="0" w:color="auto"/>
                                <w:bottom w:val="none" w:sz="0" w:space="0" w:color="auto"/>
                                <w:right w:val="none" w:sz="0" w:space="0" w:color="auto"/>
                              </w:divBdr>
                              <w:divsChild>
                                <w:div w:id="1636985340">
                                  <w:marLeft w:val="0"/>
                                  <w:marRight w:val="0"/>
                                  <w:marTop w:val="0"/>
                                  <w:marBottom w:val="0"/>
                                  <w:divBdr>
                                    <w:top w:val="none" w:sz="0" w:space="0" w:color="auto"/>
                                    <w:left w:val="none" w:sz="0" w:space="0" w:color="auto"/>
                                    <w:bottom w:val="none" w:sz="0" w:space="0" w:color="auto"/>
                                    <w:right w:val="none" w:sz="0" w:space="0" w:color="auto"/>
                                  </w:divBdr>
                                  <w:divsChild>
                                    <w:div w:id="297344608">
                                      <w:marLeft w:val="0"/>
                                      <w:marRight w:val="0"/>
                                      <w:marTop w:val="0"/>
                                      <w:marBottom w:val="0"/>
                                      <w:divBdr>
                                        <w:top w:val="none" w:sz="0" w:space="0" w:color="auto"/>
                                        <w:left w:val="none" w:sz="0" w:space="0" w:color="auto"/>
                                        <w:bottom w:val="none" w:sz="0" w:space="0" w:color="auto"/>
                                        <w:right w:val="none" w:sz="0" w:space="0" w:color="auto"/>
                                      </w:divBdr>
                                      <w:divsChild>
                                        <w:div w:id="284971057">
                                          <w:marLeft w:val="0"/>
                                          <w:marRight w:val="0"/>
                                          <w:marTop w:val="0"/>
                                          <w:marBottom w:val="60"/>
                                          <w:divBdr>
                                            <w:top w:val="none" w:sz="0" w:space="0" w:color="auto"/>
                                            <w:left w:val="none" w:sz="0" w:space="0" w:color="auto"/>
                                            <w:bottom w:val="none" w:sz="0" w:space="0" w:color="auto"/>
                                            <w:right w:val="none" w:sz="0" w:space="0" w:color="auto"/>
                                          </w:divBdr>
                                          <w:divsChild>
                                            <w:div w:id="2142117048">
                                              <w:marLeft w:val="0"/>
                                              <w:marRight w:val="0"/>
                                              <w:marTop w:val="0"/>
                                              <w:marBottom w:val="0"/>
                                              <w:divBdr>
                                                <w:top w:val="none" w:sz="0" w:space="0" w:color="auto"/>
                                                <w:left w:val="none" w:sz="0" w:space="0" w:color="auto"/>
                                                <w:bottom w:val="none" w:sz="0" w:space="0" w:color="auto"/>
                                                <w:right w:val="none" w:sz="0" w:space="0" w:color="auto"/>
                                              </w:divBdr>
                                            </w:div>
                                            <w:div w:id="1537624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07432484">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1988611">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package" Target="../embeddings/Microsoft_Excel_Worksheet1.xlsx"/><Relationship Id="rId1" Type="http://schemas.openxmlformats.org/officeDocument/2006/relationships/themeOverride" Target="../theme/themeOverride1.xml"/><Relationship Id="rId4"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microsoft.com/office/2011/relationships/chartColorStyle" Target="colors11.xml"/><Relationship Id="rId2" Type="http://schemas.openxmlformats.org/officeDocument/2006/relationships/package" Target="../embeddings/Microsoft_Excel_Worksheet9.xlsx"/><Relationship Id="rId1" Type="http://schemas.openxmlformats.org/officeDocument/2006/relationships/themeOverride" Target="../theme/themeOverride3.xml"/><Relationship Id="rId4"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microsoft.com/office/2011/relationships/chartColorStyle" Target="colors12.xml"/><Relationship Id="rId2" Type="http://schemas.openxmlformats.org/officeDocument/2006/relationships/package" Target="../embeddings/Microsoft_Excel_Worksheet10.xlsx"/><Relationship Id="rId1" Type="http://schemas.openxmlformats.org/officeDocument/2006/relationships/themeOverride" Target="../theme/themeOverride4.xml"/><Relationship Id="rId4"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microsoft.com/office/2011/relationships/chartColorStyle" Target="colors13.xml"/><Relationship Id="rId2" Type="http://schemas.openxmlformats.org/officeDocument/2006/relationships/package" Target="../embeddings/Microsoft_Excel_Worksheet11.xlsx"/><Relationship Id="rId1" Type="http://schemas.openxmlformats.org/officeDocument/2006/relationships/themeOverride" Target="../theme/themeOverride5.xml"/><Relationship Id="rId4"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package" Target="../embeddings/Microsoft_Excel_Worksheet2.xlsx"/><Relationship Id="rId1" Type="http://schemas.openxmlformats.org/officeDocument/2006/relationships/themeOverride" Target="../theme/themeOverride2.xml"/><Relationship Id="rId4"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G:\2.Lao%20dong%20viec%20lam\2023\Bao%20cao_Hop%20bao_Thang%204.2023\2.So%20lieu%20thu%20nhap_Covid19_Quater1.2023_Bao%20cao_Hopbao_Q1.2023.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G:\2.Lao%20dong%20viec%20lam\2023\Bao%20cao_Hop%20bao_Thang%204.2023\2.So%20lieu%20thu%20nhap_Covid19_Quater1.2023_Bao%20cao_Hopbao_Q1.2023.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Lực lượng lao động</c:v>
                </c:pt>
              </c:strCache>
            </c:strRef>
          </c:tx>
          <c:spPr>
            <a:solidFill>
              <a:schemeClr val="accent1"/>
            </a:solidFill>
            <a:ln>
              <a:noFill/>
            </a:ln>
            <a:effectLst/>
          </c:spPr>
          <c:invertIfNegative val="0"/>
          <c:dLbls>
            <c:dLbl>
              <c:idx val="0"/>
              <c:layout/>
              <c:tx>
                <c:rich>
                  <a:bodyPr/>
                  <a:lstStyle/>
                  <a:p>
                    <a:r>
                      <a:rPr lang="en-US"/>
                      <a:t>51,2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9E97-4B6B-A895-65BA04A1C570}"/>
                </c:ext>
              </c:extLst>
            </c:dLbl>
            <c:dLbl>
              <c:idx val="1"/>
              <c:layout/>
              <c:tx>
                <c:rich>
                  <a:bodyPr/>
                  <a:lstStyle/>
                  <a:p>
                    <a:r>
                      <a:rPr lang="en-US"/>
                      <a:t>49,4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E97-4B6B-A895-65BA04A1C570}"/>
                </c:ext>
              </c:extLst>
            </c:dLbl>
            <c:dLbl>
              <c:idx val="2"/>
              <c:layout>
                <c:manualLayout>
                  <c:x val="0"/>
                  <c:y val="8.6030516888622468E-4"/>
                </c:manualLayout>
              </c:layout>
              <c:tx>
                <c:rich>
                  <a:bodyPr/>
                  <a:lstStyle/>
                  <a:p>
                    <a:r>
                      <a:rPr lang="en-US"/>
                      <a:t>51,3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9E97-4B6B-A895-65BA04A1C570}"/>
                </c:ext>
              </c:extLst>
            </c:dLbl>
            <c:dLbl>
              <c:idx val="3"/>
              <c:layout>
                <c:manualLayout>
                  <c:x val="0"/>
                  <c:y val="1.0860711376595167E-2"/>
                </c:manualLayout>
              </c:layout>
              <c:tx>
                <c:rich>
                  <a:bodyPr/>
                  <a:lstStyle/>
                  <a:p>
                    <a:r>
                      <a:rPr lang="en-US"/>
                      <a:t>52,1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9E97-4B6B-A895-65BA04A1C570}"/>
                </c:ext>
              </c:extLst>
            </c:dLbl>
            <c:dLbl>
              <c:idx val="4"/>
              <c:layout>
                <c:manualLayout>
                  <c:x val="-3.7962621021991069E-4"/>
                  <c:y val="1.2112686294338105E-2"/>
                </c:manualLayout>
              </c:layout>
              <c:tx>
                <c:rich>
                  <a:bodyPr/>
                  <a:lstStyle/>
                  <a:p>
                    <a:r>
                      <a:rPr lang="en-US"/>
                      <a:t>51,0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9E97-4B6B-A895-65BA04A1C570}"/>
                </c:ext>
              </c:extLst>
            </c:dLbl>
            <c:dLbl>
              <c:idx val="5"/>
              <c:layout>
                <c:manualLayout>
                  <c:x val="-1.0264541792885924E-3"/>
                  <c:y val="1.9633515129099249E-2"/>
                </c:manualLayout>
              </c:layout>
              <c:tx>
                <c:rich>
                  <a:bodyPr/>
                  <a:lstStyle/>
                  <a:p>
                    <a:r>
                      <a:rPr lang="en-US"/>
                      <a:t>51,1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9E97-4B6B-A895-65BA04A1C570}"/>
                </c:ext>
              </c:extLst>
            </c:dLbl>
            <c:dLbl>
              <c:idx val="6"/>
              <c:layout>
                <c:manualLayout>
                  <c:x val="-5.5773202177212264E-4"/>
                  <c:y val="1.4982650654956482E-2"/>
                </c:manualLayout>
              </c:layout>
              <c:tx>
                <c:rich>
                  <a:bodyPr/>
                  <a:lstStyle/>
                  <a:p>
                    <a:r>
                      <a:rPr lang="en-US" b="0" i="0"/>
                      <a:t>49,1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6-9E97-4B6B-A895-65BA04A1C570}"/>
                </c:ext>
              </c:extLst>
            </c:dLbl>
            <c:dLbl>
              <c:idx val="7"/>
              <c:layout>
                <c:manualLayout>
                  <c:x val="7.8679899351708621E-5"/>
                  <c:y val="1.2838301538672043E-2"/>
                </c:manualLayout>
              </c:layout>
              <c:tx>
                <c:rich>
                  <a:bodyPr/>
                  <a:lstStyle/>
                  <a:p>
                    <a:r>
                      <a:rPr lang="en-US"/>
                      <a:t>50,7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9E97-4B6B-A895-65BA04A1C570}"/>
                </c:ext>
              </c:extLst>
            </c:dLbl>
            <c:dLbl>
              <c:idx val="8"/>
              <c:layout>
                <c:manualLayout>
                  <c:x val="2.2126784824246957E-3"/>
                  <c:y val="1.1851858186474993E-2"/>
                </c:manualLayout>
              </c:layout>
              <c:tx>
                <c:rich>
                  <a:bodyPr/>
                  <a:lstStyle/>
                  <a:p>
                    <a:r>
                      <a:rPr lang="en-US"/>
                      <a:t>51,2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9E97-4B6B-A895-65BA04A1C570}"/>
                </c:ext>
              </c:extLst>
            </c:dLbl>
            <c:dLbl>
              <c:idx val="9"/>
              <c:layout>
                <c:manualLayout>
                  <c:x val="2.1865092380014503E-3"/>
                  <c:y val="7.4079458503744471E-3"/>
                </c:manualLayout>
              </c:layout>
              <c:tx>
                <c:rich>
                  <a:bodyPr/>
                  <a:lstStyle/>
                  <a:p>
                    <a:r>
                      <a:rPr lang="en-US"/>
                      <a:t>51,6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9E97-4B6B-A895-65BA04A1C570}"/>
                </c:ext>
              </c:extLst>
            </c:dLbl>
            <c:dLbl>
              <c:idx val="10"/>
              <c:layout>
                <c:manualLayout>
                  <c:x val="-2.1865092380015305E-3"/>
                  <c:y val="1.629106706489275E-2"/>
                </c:manualLayout>
              </c:layout>
              <c:tx>
                <c:rich>
                  <a:bodyPr/>
                  <a:lstStyle/>
                  <a:p>
                    <a:r>
                      <a:rPr lang="en-US"/>
                      <a:t>51,9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9E97-4B6B-A895-65BA04A1C570}"/>
                </c:ext>
              </c:extLst>
            </c:dLbl>
            <c:dLbl>
              <c:idx val="11"/>
              <c:layout>
                <c:manualLayout>
                  <c:x val="1.814630501459538E-4"/>
                  <c:y val="2.1721422753190334E-2"/>
                </c:manualLayout>
              </c:layout>
              <c:tx>
                <c:rich>
                  <a:bodyPr/>
                  <a:lstStyle/>
                  <a:p>
                    <a:r>
                      <a:rPr lang="en-US"/>
                      <a:t>52,1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9E97-4B6B-A895-65BA04A1C570}"/>
                </c:ext>
              </c:extLst>
            </c:dLbl>
            <c:dLbl>
              <c:idx val="12"/>
              <c:layout>
                <c:manualLayout>
                  <c:x val="0"/>
                  <c:y val="1.629106706489275E-2"/>
                </c:manualLayout>
              </c:layout>
              <c:tx>
                <c:rich>
                  <a:bodyPr/>
                  <a:lstStyle/>
                  <a:p>
                    <a:r>
                      <a:rPr lang="en-US"/>
                      <a:t>52,2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9E97-4B6B-A895-65BA04A1C5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0.0</c:formatCode>
                <c:ptCount val="13"/>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pt idx="11">
                  <c:v>52.1</c:v>
                </c:pt>
                <c:pt idx="12">
                  <c:v>52.2</c:v>
                </c:pt>
              </c:numCache>
            </c:numRef>
          </c:val>
          <c:extLst xmlns:c16r2="http://schemas.microsoft.com/office/drawing/2015/06/chart">
            <c:ext xmlns:c16="http://schemas.microsoft.com/office/drawing/2014/chart" uri="{C3380CC4-5D6E-409C-BE32-E72D297353CC}">
              <c16:uniqueId val="{0000000D-9E97-4B6B-A895-65BA04A1C570}"/>
            </c:ext>
          </c:extLst>
        </c:ser>
        <c:dLbls>
          <c:showLegendKey val="0"/>
          <c:showVal val="0"/>
          <c:showCatName val="0"/>
          <c:showSerName val="0"/>
          <c:showPercent val="0"/>
          <c:showBubbleSize val="0"/>
        </c:dLbls>
        <c:gapWidth val="150"/>
        <c:axId val="113280000"/>
        <c:axId val="81516160"/>
      </c:barChart>
      <c:catAx>
        <c:axId val="11328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16160"/>
        <c:crosses val="autoZero"/>
        <c:auto val="1"/>
        <c:lblAlgn val="ctr"/>
        <c:lblOffset val="100"/>
        <c:noMultiLvlLbl val="0"/>
      </c:catAx>
      <c:valAx>
        <c:axId val="81516160"/>
        <c:scaling>
          <c:orientation val="minMax"/>
        </c:scaling>
        <c:delete val="1"/>
        <c:axPos val="l"/>
        <c:numFmt formatCode="0.0" sourceLinked="1"/>
        <c:majorTickMark val="none"/>
        <c:minorTickMark val="none"/>
        <c:tickLblPos val="nextTo"/>
        <c:crossAx val="113280000"/>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Quý I năm 2022</c:v>
                </c:pt>
              </c:strCache>
            </c:strRef>
          </c:tx>
          <c:spPr>
            <a:pattFill prst="lgConfetti">
              <a:fgClr>
                <a:schemeClr val="accent1"/>
              </a:fgClr>
              <a:bgClr>
                <a:schemeClr val="bg1"/>
              </a:bgClr>
            </a:pattFill>
            <a:ln>
              <a:solidFill>
                <a:schemeClr val="accen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CE15-4E69-BDA2-06E01FB518FF}"/>
              </c:ext>
            </c:extLst>
          </c:dPt>
          <c:dLbls>
            <c:dLbl>
              <c:idx val="0"/>
              <c:tx>
                <c:rich>
                  <a:bodyPr/>
                  <a:lstStyle/>
                  <a:p>
                    <a:r>
                      <a:rPr lang="en-US"/>
                      <a:t>20,4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CE15-4E69-BDA2-06E01FB518FF}"/>
                </c:ext>
              </c:extLst>
            </c:dLbl>
            <c:dLbl>
              <c:idx val="1"/>
              <c:tx>
                <c:rich>
                  <a:bodyPr/>
                  <a:lstStyle/>
                  <a:p>
                    <a:r>
                      <a:rPr lang="en-US"/>
                      <a:t>8,0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CE15-4E69-BDA2-06E01FB518FF}"/>
                </c:ext>
              </c:extLst>
            </c:dLbl>
            <c:dLbl>
              <c:idx val="2"/>
              <c:tx>
                <c:rich>
                  <a:bodyPr/>
                  <a:lstStyle/>
                  <a:p>
                    <a:r>
                      <a:rPr lang="en-US"/>
                      <a:t>15,2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CE15-4E69-BDA2-06E01FB518FF}"/>
                </c:ext>
              </c:extLst>
            </c:dLbl>
            <c:dLbl>
              <c:idx val="3"/>
              <c:tx>
                <c:rich>
                  <a:bodyPr/>
                  <a:lstStyle/>
                  <a:p>
                    <a:r>
                      <a:rPr lang="en-US"/>
                      <a:t>7,1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CE15-4E69-BDA2-06E01FB518FF}"/>
                </c:ext>
              </c:extLst>
            </c:dLbl>
            <c:dLbl>
              <c:idx val="4"/>
              <c:tx>
                <c:rich>
                  <a:bodyPr/>
                  <a:lstStyle/>
                  <a:p>
                    <a:r>
                      <a:rPr lang="en-US"/>
                      <a:t>10,2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CE15-4E69-BDA2-06E01FB518FF}"/>
                </c:ext>
              </c:extLst>
            </c:dLbl>
            <c:dLbl>
              <c:idx val="5"/>
              <c:tx>
                <c:rich>
                  <a:bodyPr/>
                  <a:lstStyle/>
                  <a:p>
                    <a:r>
                      <a:rPr lang="en-US"/>
                      <a:t>19,1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CE15-4E69-BDA2-06E01FB51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_(* #,##0.0_);_(* \(#,##0.0\);_(* "-"??_);_(@_)</c:formatCode>
                <c:ptCount val="6"/>
                <c:pt idx="0">
                  <c:v>20.423921448850365</c:v>
                </c:pt>
                <c:pt idx="1">
                  <c:v>7.9966551175606098</c:v>
                </c:pt>
                <c:pt idx="2">
                  <c:v>15.238757522291877</c:v>
                </c:pt>
                <c:pt idx="3">
                  <c:v>7.1381291200305927</c:v>
                </c:pt>
                <c:pt idx="4">
                  <c:v>10.184519436223633</c:v>
                </c:pt>
                <c:pt idx="5">
                  <c:v>19.116142709758911</c:v>
                </c:pt>
              </c:numCache>
            </c:numRef>
          </c:val>
          <c:extLst xmlns:c16r2="http://schemas.microsoft.com/office/drawing/2015/06/chart">
            <c:ext xmlns:c16="http://schemas.microsoft.com/office/drawing/2014/chart" uri="{C3380CC4-5D6E-409C-BE32-E72D297353CC}">
              <c16:uniqueId val="{00000007-CE15-4E69-BDA2-06E01FB518FF}"/>
            </c:ext>
          </c:extLst>
        </c:ser>
        <c:ser>
          <c:idx val="1"/>
          <c:order val="1"/>
          <c:tx>
            <c:strRef>
              <c:f>Sheet1!$C$1</c:f>
              <c:strCache>
                <c:ptCount val="1"/>
                <c:pt idx="0">
                  <c:v>Quý IV năm 20222</c:v>
                </c:pt>
              </c:strCache>
            </c:strRef>
          </c:tx>
          <c:spPr>
            <a:pattFill prst="pct5">
              <a:fgClr>
                <a:schemeClr val="accent1"/>
              </a:fgClr>
              <a:bgClr>
                <a:schemeClr val="bg1"/>
              </a:bgClr>
            </a:pattFill>
            <a:ln>
              <a:solidFill>
                <a:schemeClr val="accent1"/>
              </a:solidFill>
            </a:ln>
            <a:effectLst/>
          </c:spPr>
          <c:invertIfNegative val="0"/>
          <c:dLbls>
            <c:dLbl>
              <c:idx val="0"/>
              <c:tx>
                <c:rich>
                  <a:bodyPr/>
                  <a:lstStyle/>
                  <a:p>
                    <a:r>
                      <a:rPr lang="en-US"/>
                      <a:t>18,2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CE15-4E69-BDA2-06E01FB518FF}"/>
                </c:ext>
              </c:extLst>
            </c:dLbl>
            <c:dLbl>
              <c:idx val="1"/>
              <c:tx>
                <c:rich>
                  <a:bodyPr/>
                  <a:lstStyle/>
                  <a:p>
                    <a:r>
                      <a:rPr lang="en-US"/>
                      <a:t>7,7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CE15-4E69-BDA2-06E01FB518FF}"/>
                </c:ext>
              </c:extLst>
            </c:dLbl>
            <c:dLbl>
              <c:idx val="2"/>
              <c:tx>
                <c:rich>
                  <a:bodyPr/>
                  <a:lstStyle/>
                  <a:p>
                    <a:r>
                      <a:rPr lang="en-US"/>
                      <a:t>13,6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CE15-4E69-BDA2-06E01FB518FF}"/>
                </c:ext>
              </c:extLst>
            </c:dLbl>
            <c:dLbl>
              <c:idx val="3"/>
              <c:tx>
                <c:rich>
                  <a:bodyPr/>
                  <a:lstStyle/>
                  <a:p>
                    <a:r>
                      <a:rPr lang="en-US"/>
                      <a:t>5,4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CE15-4E69-BDA2-06E01FB518FF}"/>
                </c:ext>
              </c:extLst>
            </c:dLbl>
            <c:dLbl>
              <c:idx val="4"/>
              <c:tx>
                <c:rich>
                  <a:bodyPr/>
                  <a:lstStyle/>
                  <a:p>
                    <a:r>
                      <a:rPr lang="en-US"/>
                      <a:t>9,7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CE15-4E69-BDA2-06E01FB518FF}"/>
                </c:ext>
              </c:extLst>
            </c:dLbl>
            <c:dLbl>
              <c:idx val="5"/>
              <c:tx>
                <c:rich>
                  <a:bodyPr/>
                  <a:lstStyle/>
                  <a:p>
                    <a:r>
                      <a:rPr lang="en-US"/>
                      <a:t>15,8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CE15-4E69-BDA2-06E01FB51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Sheet1!$C$2:$C$7</c:f>
              <c:numCache>
                <c:formatCode>0.0</c:formatCode>
                <c:ptCount val="6"/>
                <c:pt idx="0">
                  <c:v>18.174103106872817</c:v>
                </c:pt>
                <c:pt idx="1">
                  <c:v>7.6592306887981731</c:v>
                </c:pt>
                <c:pt idx="2">
                  <c:v>13.629079599402665</c:v>
                </c:pt>
                <c:pt idx="3">
                  <c:v>5.4165083467234014</c:v>
                </c:pt>
                <c:pt idx="4">
                  <c:v>9.6807545462428415</c:v>
                </c:pt>
                <c:pt idx="5">
                  <c:v>15.844915639384835</c:v>
                </c:pt>
              </c:numCache>
            </c:numRef>
          </c:val>
          <c:extLst xmlns:c16r2="http://schemas.microsoft.com/office/drawing/2015/06/chart">
            <c:ext xmlns:c16="http://schemas.microsoft.com/office/drawing/2014/chart" uri="{C3380CC4-5D6E-409C-BE32-E72D297353CC}">
              <c16:uniqueId val="{0000000E-CE15-4E69-BDA2-06E01FB518FF}"/>
            </c:ext>
          </c:extLst>
        </c:ser>
        <c:ser>
          <c:idx val="2"/>
          <c:order val="2"/>
          <c:tx>
            <c:strRef>
              <c:f>Sheet1!$D$1</c:f>
              <c:strCache>
                <c:ptCount val="1"/>
                <c:pt idx="0">
                  <c:v>Quý I năm 2023</c:v>
                </c:pt>
              </c:strCache>
            </c:strRef>
          </c:tx>
          <c:spPr>
            <a:pattFill prst="horzBrick">
              <a:fgClr>
                <a:schemeClr val="accent1"/>
              </a:fgClr>
              <a:bgClr>
                <a:schemeClr val="bg1"/>
              </a:bgClr>
            </a:pattFill>
            <a:ln>
              <a:solidFill>
                <a:schemeClr val="accent1"/>
              </a:solidFill>
            </a:ln>
            <a:effectLst/>
          </c:spPr>
          <c:invertIfNegative val="0"/>
          <c:dLbls>
            <c:dLbl>
              <c:idx val="0"/>
              <c:tx>
                <c:rich>
                  <a:bodyPr/>
                  <a:lstStyle/>
                  <a:p>
                    <a:r>
                      <a:rPr lang="en-US"/>
                      <a:t>19,4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CE15-4E69-BDA2-06E01FB518FF}"/>
                </c:ext>
              </c:extLst>
            </c:dLbl>
            <c:dLbl>
              <c:idx val="1"/>
              <c:tx>
                <c:rich>
                  <a:bodyPr/>
                  <a:lstStyle/>
                  <a:p>
                    <a:r>
                      <a:rPr lang="en-US"/>
                      <a:t>8,6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CE15-4E69-BDA2-06E01FB518FF}"/>
                </c:ext>
              </c:extLst>
            </c:dLbl>
            <c:dLbl>
              <c:idx val="2"/>
              <c:tx>
                <c:rich>
                  <a:bodyPr/>
                  <a:lstStyle/>
                  <a:p>
                    <a:r>
                      <a:rPr lang="en-US"/>
                      <a:t>13,7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CE15-4E69-BDA2-06E01FB518FF}"/>
                </c:ext>
              </c:extLst>
            </c:dLbl>
            <c:dLbl>
              <c:idx val="3"/>
              <c:tx>
                <c:rich>
                  <a:bodyPr/>
                  <a:lstStyle/>
                  <a:p>
                    <a:r>
                      <a:rPr lang="en-US"/>
                      <a:t>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CE15-4E69-BDA2-06E01FB518FF}"/>
                </c:ext>
              </c:extLst>
            </c:dLbl>
            <c:dLbl>
              <c:idx val="4"/>
              <c:tx>
                <c:rich>
                  <a:bodyPr/>
                  <a:lstStyle/>
                  <a:p>
                    <a:r>
                      <a:rPr lang="en-US"/>
                      <a:t>10,5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CE15-4E69-BDA2-06E01FB518FF}"/>
                </c:ext>
              </c:extLst>
            </c:dLbl>
            <c:dLbl>
              <c:idx val="5"/>
              <c:tx>
                <c:rich>
                  <a:bodyPr/>
                  <a:lstStyle/>
                  <a:p>
                    <a:r>
                      <a:rPr lang="en-US"/>
                      <a:t>14,7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CE15-4E69-BDA2-06E01FB51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Sheet1!$D$2:$D$7</c:f>
              <c:numCache>
                <c:formatCode>_(* #,##0.0_);_(* \(#,##0.0\);_(* "-"??_);_(@_)</c:formatCode>
                <c:ptCount val="6"/>
                <c:pt idx="0">
                  <c:v>19.401819003275584</c:v>
                </c:pt>
                <c:pt idx="1">
                  <c:v>8.5569235262274539</c:v>
                </c:pt>
                <c:pt idx="2">
                  <c:v>13.730581247504167</c:v>
                </c:pt>
                <c:pt idx="3">
                  <c:v>6.6674770751357855</c:v>
                </c:pt>
                <c:pt idx="4">
                  <c:v>10.490245557949084</c:v>
                </c:pt>
                <c:pt idx="5">
                  <c:v>14.681320813135331</c:v>
                </c:pt>
              </c:numCache>
            </c:numRef>
          </c:val>
          <c:extLst xmlns:c16r2="http://schemas.microsoft.com/office/drawing/2015/06/chart">
            <c:ext xmlns:c16="http://schemas.microsoft.com/office/drawing/2014/chart" uri="{C3380CC4-5D6E-409C-BE32-E72D297353CC}">
              <c16:uniqueId val="{00000015-CE15-4E69-BDA2-06E01FB518FF}"/>
            </c:ext>
          </c:extLst>
        </c:ser>
        <c:dLbls>
          <c:showLegendKey val="0"/>
          <c:showVal val="0"/>
          <c:showCatName val="0"/>
          <c:showSerName val="0"/>
          <c:showPercent val="0"/>
          <c:showBubbleSize val="0"/>
        </c:dLbls>
        <c:gapWidth val="219"/>
        <c:overlap val="-27"/>
        <c:axId val="115112960"/>
        <c:axId val="81539584"/>
      </c:barChart>
      <c:catAx>
        <c:axId val="11511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39584"/>
        <c:crosses val="autoZero"/>
        <c:auto val="1"/>
        <c:lblAlgn val="ctr"/>
        <c:lblOffset val="100"/>
        <c:noMultiLvlLbl val="0"/>
      </c:catAx>
      <c:valAx>
        <c:axId val="81539584"/>
        <c:scaling>
          <c:orientation val="minMax"/>
        </c:scaling>
        <c:delete val="1"/>
        <c:axPos val="l"/>
        <c:numFmt formatCode="_(* #,##0.0_);_(* \(#,##0.0\);_(* &quot;-&quot;??_);_(@_)" sourceLinked="1"/>
        <c:majorTickMark val="none"/>
        <c:minorTickMark val="none"/>
        <c:tickLblPos val="nextTo"/>
        <c:crossAx val="11511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8870-4F68-9D05-AB17B22451D8}"/>
                </c:ext>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8870-4F68-9D05-AB17B22451D8}"/>
                </c:ext>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8870-4F68-9D05-AB17B22451D8}"/>
                </c:ext>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8870-4F68-9D05-AB17B22451D8}"/>
                </c:ext>
              </c:extLst>
            </c:dLbl>
            <c:dLbl>
              <c:idx val="4"/>
              <c:tx>
                <c:rich>
                  <a:bodyPr/>
                  <a:lstStyle/>
                  <a:p>
                    <a:r>
                      <a:rPr lang="en-US"/>
                      <a:t>4,8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8870-4F68-9D05-AB17B22451D8}"/>
                </c:ext>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8870-4F68-9D05-AB17B22451D8}"/>
                </c:ext>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8870-4F68-9D05-AB17B22451D8}"/>
                </c:ext>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8870-4F68-9D05-AB17B22451D8}"/>
                </c:ext>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8870-4F68-9D05-AB17B22451D8}"/>
                </c:ext>
              </c:extLst>
            </c:dLbl>
            <c:dLbl>
              <c:idx val="9"/>
              <c:tx>
                <c:rich>
                  <a:bodyPr/>
                  <a:lstStyle/>
                  <a:p>
                    <a:r>
                      <a:rPr lang="en-US"/>
                      <a:t>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8870-4F68-9D05-AB17B22451D8}"/>
                </c:ext>
              </c:extLst>
            </c:dLbl>
            <c:dLbl>
              <c:idx val="10"/>
              <c:tx>
                <c:rich>
                  <a:bodyPr/>
                  <a:lstStyle/>
                  <a:p>
                    <a:r>
                      <a:rPr lang="en-US"/>
                      <a:t>10,4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8870-4F68-9D05-AB17B22451D8}"/>
                </c:ext>
              </c:extLst>
            </c:dLbl>
            <c:dLbl>
              <c:idx val="11"/>
              <c:tx>
                <c:rich>
                  <a:bodyPr/>
                  <a:lstStyle/>
                  <a:p>
                    <a:r>
                      <a:rPr lang="en-US"/>
                      <a:t>8,0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8870-4F68-9D05-AB17B22451D8}"/>
                </c:ext>
              </c:extLst>
            </c:dLbl>
            <c:dLbl>
              <c:idx val="12"/>
              <c:tx>
                <c:rich>
                  <a:bodyPr/>
                  <a:lstStyle/>
                  <a:p>
                    <a:r>
                      <a:rPr lang="en-US"/>
                      <a:t>6,1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8870-4F68-9D05-AB17B22451D8}"/>
                </c:ext>
              </c:extLst>
            </c:dLbl>
            <c:dLbl>
              <c:idx val="13"/>
              <c:layout>
                <c:manualLayout>
                  <c:x val="-1.7745308212993383E-16"/>
                  <c:y val="-4.5070422535211319E-2"/>
                </c:manualLayout>
              </c:layout>
              <c:tx>
                <c:rich>
                  <a:bodyPr/>
                  <a:lstStyle/>
                  <a:p>
                    <a:r>
                      <a:rPr lang="en-US"/>
                      <a:t>4,2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8870-4F68-9D05-AB17B22451D8}"/>
                </c:ext>
              </c:extLst>
            </c:dLbl>
            <c:dLbl>
              <c:idx val="14"/>
              <c:layout>
                <c:manualLayout>
                  <c:x val="-1.6134760437886723E-16"/>
                  <c:y val="-5.0704225352112622E-2"/>
                </c:manualLayout>
              </c:layout>
              <c:tx>
                <c:rich>
                  <a:bodyPr/>
                  <a:lstStyle/>
                  <a:p>
                    <a:r>
                      <a:rPr lang="en-US"/>
                      <a:t>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8870-4F68-9D05-AB17B22451D8}"/>
                </c:ext>
              </c:extLst>
            </c:dLbl>
            <c:dLbl>
              <c:idx val="15"/>
              <c:layout>
                <c:manualLayout>
                  <c:x val="2.2002200220022001E-3"/>
                  <c:y val="2.8169014084507043E-2"/>
                </c:manualLayout>
              </c:layout>
              <c:tx>
                <c:rich>
                  <a:bodyPr/>
                  <a:lstStyle/>
                  <a:p>
                    <a:r>
                      <a:rPr lang="en-US"/>
                      <a:t>3,9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8870-4F68-9D05-AB17B22451D8}"/>
                </c:ext>
              </c:extLst>
            </c:dLbl>
            <c:dLbl>
              <c:idx val="16"/>
              <c:tx>
                <c:rich>
                  <a:bodyPr/>
                  <a:lstStyle/>
                  <a:p>
                    <a:r>
                      <a:rPr lang="en-US"/>
                      <a:t>4,5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8870-4F68-9D05-AB17B22451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pt idx="14">
                  <c:v>Quý III năm 2022</c:v>
                </c:pt>
                <c:pt idx="15">
                  <c:v>Quý IV năm 2022</c:v>
                </c:pt>
                <c:pt idx="16">
                  <c:v>Quý I
 năm 2023</c:v>
                </c:pt>
              </c:strCache>
            </c:strRef>
          </c:cat>
          <c:val>
            <c:numRef>
              <c:f>Sheet1!$B$2:$B$18</c:f>
              <c:numCache>
                <c:formatCode>0.0</c:formatCode>
                <c:ptCount val="17"/>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pt idx="12" formatCode="General">
                  <c:v>6.1</c:v>
                </c:pt>
                <c:pt idx="13" formatCode="General">
                  <c:v>4.2</c:v>
                </c:pt>
                <c:pt idx="14" formatCode="General">
                  <c:v>4.3</c:v>
                </c:pt>
                <c:pt idx="15" formatCode="General">
                  <c:v>3.9</c:v>
                </c:pt>
                <c:pt idx="16" formatCode="General">
                  <c:v>4.5</c:v>
                </c:pt>
              </c:numCache>
            </c:numRef>
          </c:val>
          <c:smooth val="0"/>
          <c:extLst xmlns:c16r2="http://schemas.microsoft.com/office/drawing/2015/06/chart">
            <c:ext xmlns:c16="http://schemas.microsoft.com/office/drawing/2014/chart" uri="{C3380CC4-5D6E-409C-BE32-E72D297353CC}">
              <c16:uniqueId val="{00000011-8870-4F68-9D05-AB17B22451D8}"/>
            </c:ext>
          </c:extLst>
        </c:ser>
        <c:dLbls>
          <c:showLegendKey val="0"/>
          <c:showVal val="0"/>
          <c:showCatName val="0"/>
          <c:showSerName val="0"/>
          <c:showPercent val="0"/>
          <c:showBubbleSize val="0"/>
        </c:dLbls>
        <c:marker val="1"/>
        <c:smooth val="0"/>
        <c:axId val="114322944"/>
        <c:axId val="81542464"/>
      </c:lineChart>
      <c:catAx>
        <c:axId val="11432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42464"/>
        <c:crosses val="autoZero"/>
        <c:auto val="1"/>
        <c:lblAlgn val="ctr"/>
        <c:lblOffset val="100"/>
        <c:noMultiLvlLbl val="0"/>
      </c:catAx>
      <c:valAx>
        <c:axId val="81542464"/>
        <c:scaling>
          <c:orientation val="minMax"/>
        </c:scaling>
        <c:delete val="1"/>
        <c:axPos val="l"/>
        <c:numFmt formatCode="0.0" sourceLinked="1"/>
        <c:majorTickMark val="none"/>
        <c:minorTickMark val="none"/>
        <c:tickLblPos val="nextTo"/>
        <c:crossAx val="114322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326007326007326E-3"/>
                  <c:y val="-4.8000000000000008E-2"/>
                </c:manualLayout>
              </c:layout>
              <c:tx>
                <c:rich>
                  <a:bodyPr/>
                  <a:lstStyle/>
                  <a:p>
                    <a:r>
                      <a:rPr lang="en-US"/>
                      <a:t>26,6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F9CB-439C-B01C-501C44E42697}"/>
                </c:ext>
              </c:extLst>
            </c:dLbl>
            <c:dLbl>
              <c:idx val="1"/>
              <c:layout>
                <c:manualLayout>
                  <c:x val="-1.221001221001221E-2"/>
                  <c:y val="-5.8666666666666679E-2"/>
                </c:manualLayout>
              </c:layout>
              <c:tx>
                <c:rich>
                  <a:bodyPr/>
                  <a:lstStyle/>
                  <a:p>
                    <a:r>
                      <a:rPr lang="en-US"/>
                      <a:t>24,5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F9CB-439C-B01C-501C44E42697}"/>
                </c:ext>
              </c:extLst>
            </c:dLbl>
            <c:dLbl>
              <c:idx val="2"/>
              <c:layout>
                <c:manualLayout>
                  <c:x val="-2.442002442002442E-3"/>
                  <c:y val="-3.7333333333333357E-2"/>
                </c:manualLayout>
              </c:layout>
              <c:tx>
                <c:rich>
                  <a:bodyPr/>
                  <a:lstStyle/>
                  <a:p>
                    <a:r>
                      <a:rPr lang="en-US"/>
                      <a:t>20,9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F9CB-439C-B01C-501C44E42697}"/>
                </c:ext>
              </c:extLst>
            </c:dLbl>
            <c:dLbl>
              <c:idx val="3"/>
              <c:tx>
                <c:rich>
                  <a:bodyPr/>
                  <a:lstStyle/>
                  <a:p>
                    <a:r>
                      <a:rPr lang="en-US"/>
                      <a:t>17,1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F9CB-439C-B01C-501C44E42697}"/>
                </c:ext>
              </c:extLst>
            </c:dLbl>
            <c:dLbl>
              <c:idx val="4"/>
              <c:tx>
                <c:rich>
                  <a:bodyPr/>
                  <a:lstStyle/>
                  <a:p>
                    <a:r>
                      <a:rPr lang="en-US"/>
                      <a:t>10,9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F9CB-439C-B01C-501C44E426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26.57384883084702</c:v>
                </c:pt>
                <c:pt idx="1">
                  <c:v>24.531809222580613</c:v>
                </c:pt>
                <c:pt idx="2">
                  <c:v>20.898977556559188</c:v>
                </c:pt>
                <c:pt idx="3">
                  <c:v>17.101829376139815</c:v>
                </c:pt>
                <c:pt idx="4">
                  <c:v>10.893535013873061</c:v>
                </c:pt>
              </c:numCache>
            </c:numRef>
          </c:val>
          <c:smooth val="0"/>
          <c:extLst xmlns:c16r2="http://schemas.microsoft.com/office/drawing/2015/06/chart">
            <c:ext xmlns:c16="http://schemas.microsoft.com/office/drawing/2014/chart" uri="{C3380CC4-5D6E-409C-BE32-E72D297353CC}">
              <c16:uniqueId val="{00000005-F9CB-439C-B01C-501C44E42697}"/>
            </c:ext>
          </c:extLst>
        </c:ser>
        <c:ser>
          <c:idx val="1"/>
          <c:order val="1"/>
          <c:tx>
            <c:strRef>
              <c:f>Sheet1!$C$1</c:f>
              <c:strCache>
                <c:ptCount val="1"/>
                <c:pt idx="0">
                  <c:v>Lực lượng lao động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r>
                      <a:rPr lang="en-US"/>
                      <a:t>10,8</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F9CB-439C-B01C-501C44E42697}"/>
                </c:ext>
              </c:extLst>
            </c:dLbl>
            <c:dLbl>
              <c:idx val="1"/>
              <c:layout>
                <c:manualLayout>
                  <c:x val="-1.9536019536019536E-2"/>
                  <c:y val="5.3333333333333337E-2"/>
                </c:manualLayout>
              </c:layout>
              <c:tx>
                <c:rich>
                  <a:bodyPr/>
                  <a:lstStyle/>
                  <a:p>
                    <a:r>
                      <a:rPr lang="en-US"/>
                      <a:t>22,9</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F9CB-439C-B01C-501C44E42697}"/>
                </c:ext>
              </c:extLst>
            </c:dLbl>
            <c:dLbl>
              <c:idx val="2"/>
              <c:layout>
                <c:manualLayout>
                  <c:x val="-2.442002442002442E-3"/>
                  <c:y val="-4.8000000000000015E-2"/>
                </c:manualLayout>
              </c:layout>
              <c:tx>
                <c:rich>
                  <a:bodyPr/>
                  <a:lstStyle/>
                  <a:p>
                    <a:r>
                      <a:rPr lang="en-US"/>
                      <a:t>27,0</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F9CB-439C-B01C-501C44E42697}"/>
                </c:ext>
              </c:extLst>
            </c:dLbl>
            <c:dLbl>
              <c:idx val="3"/>
              <c:layout>
                <c:manualLayout>
                  <c:x val="0"/>
                  <c:y val="-2.6666666666666693E-2"/>
                </c:manualLayout>
              </c:layout>
              <c:tx>
                <c:rich>
                  <a:bodyPr/>
                  <a:lstStyle/>
                  <a:p>
                    <a:r>
                      <a:rPr lang="en-US"/>
                      <a:t>22,8</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F9CB-439C-B01C-501C44E42697}"/>
                </c:ext>
              </c:extLst>
            </c:dLbl>
            <c:dLbl>
              <c:idx val="4"/>
              <c:tx>
                <c:rich>
                  <a:bodyPr/>
                  <a:lstStyle/>
                  <a:p>
                    <a:r>
                      <a:rPr lang="en-US"/>
                      <a:t>16,5</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F9CB-439C-B01C-501C44E426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10.835048624155885</c:v>
                </c:pt>
                <c:pt idx="1">
                  <c:v>22.866283076608603</c:v>
                </c:pt>
                <c:pt idx="2">
                  <c:v>27.035210523449546</c:v>
                </c:pt>
                <c:pt idx="3">
                  <c:v>22.770912718755962</c:v>
                </c:pt>
                <c:pt idx="4">
                  <c:v>16.492545057034807</c:v>
                </c:pt>
              </c:numCache>
            </c:numRef>
          </c:val>
          <c:smooth val="0"/>
          <c:extLst xmlns:c16r2="http://schemas.microsoft.com/office/drawing/2015/06/chart">
            <c:ext xmlns:c16="http://schemas.microsoft.com/office/drawing/2014/chart" uri="{C3380CC4-5D6E-409C-BE32-E72D297353CC}">
              <c16:uniqueId val="{0000000B-F9CB-439C-B01C-501C44E42697}"/>
            </c:ext>
          </c:extLst>
        </c:ser>
        <c:dLbls>
          <c:showLegendKey val="0"/>
          <c:showVal val="0"/>
          <c:showCatName val="0"/>
          <c:showSerName val="0"/>
          <c:showPercent val="0"/>
          <c:showBubbleSize val="0"/>
        </c:dLbls>
        <c:marker val="1"/>
        <c:smooth val="0"/>
        <c:axId val="114319872"/>
        <c:axId val="114877568"/>
      </c:lineChart>
      <c:catAx>
        <c:axId val="11431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877568"/>
        <c:crosses val="autoZero"/>
        <c:auto val="1"/>
        <c:lblAlgn val="ctr"/>
        <c:lblOffset val="100"/>
        <c:noMultiLvlLbl val="0"/>
      </c:catAx>
      <c:valAx>
        <c:axId val="114877568"/>
        <c:scaling>
          <c:orientation val="minMax"/>
        </c:scaling>
        <c:delete val="1"/>
        <c:axPos val="l"/>
        <c:numFmt formatCode="0.0" sourceLinked="1"/>
        <c:majorTickMark val="none"/>
        <c:minorTickMark val="none"/>
        <c:tickLblPos val="nextTo"/>
        <c:crossAx val="11431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tx1">
                <a:lumMod val="65000"/>
                <a:lumOff val="35000"/>
              </a:schemeClr>
            </a:solidFill>
            <a:ln>
              <a:noFill/>
            </a:ln>
            <a:effectLst/>
          </c:spPr>
          <c:invertIfNegative val="0"/>
          <c:dPt>
            <c:idx val="10"/>
            <c:invertIfNegative val="0"/>
            <c:bubble3D val="0"/>
            <c:extLst xmlns:c16r2="http://schemas.microsoft.com/office/drawing/2015/06/chart">
              <c:ext xmlns:c16="http://schemas.microsoft.com/office/drawing/2014/chart" uri="{C3380CC4-5D6E-409C-BE32-E72D297353CC}">
                <c16:uniqueId val="{00000001-35E1-4381-8010-EE5865DDA4B3}"/>
              </c:ext>
            </c:extLst>
          </c:dPt>
          <c:dPt>
            <c:idx val="11"/>
            <c:invertIfNegative val="0"/>
            <c:bubble3D val="0"/>
            <c:extLst xmlns:c16r2="http://schemas.microsoft.com/office/drawing/2015/06/chart">
              <c:ext xmlns:c16="http://schemas.microsoft.com/office/drawing/2014/chart" uri="{C3380CC4-5D6E-409C-BE32-E72D297353CC}">
                <c16:uniqueId val="{00000003-35E1-4381-8010-EE5865DDA4B3}"/>
              </c:ext>
            </c:extLst>
          </c:dPt>
          <c:dLbls>
            <c:dLbl>
              <c:idx val="0"/>
              <c:tx>
                <c:rich>
                  <a:bodyPr/>
                  <a:lstStyle/>
                  <a:p>
                    <a:r>
                      <a:rPr lang="en-US"/>
                      <a:t>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35E1-4381-8010-EE5865DDA4B3}"/>
                </c:ext>
              </c:extLst>
            </c:dLbl>
            <c:dLbl>
              <c:idx val="1"/>
              <c:tx>
                <c:rich>
                  <a:bodyPr/>
                  <a:lstStyle/>
                  <a:p>
                    <a:r>
                      <a:rPr lang="en-US"/>
                      <a:t>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35E1-4381-8010-EE5865DDA4B3}"/>
                </c:ext>
              </c:extLst>
            </c:dLbl>
            <c:dLbl>
              <c:idx val="2"/>
              <c:tx>
                <c:rich>
                  <a:bodyPr/>
                  <a:lstStyle/>
                  <a:p>
                    <a:r>
                      <a:rPr lang="en-US"/>
                      <a:t>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35E1-4381-8010-EE5865DDA4B3}"/>
                </c:ext>
              </c:extLst>
            </c:dLbl>
            <c:dLbl>
              <c:idx val="3"/>
              <c:tx>
                <c:rich>
                  <a:bodyPr/>
                  <a:lstStyle/>
                  <a:p>
                    <a:r>
                      <a:rPr lang="en-US"/>
                      <a:t>3,1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35E1-4381-8010-EE5865DDA4B3}"/>
                </c:ext>
              </c:extLst>
            </c:dLbl>
            <c:dLbl>
              <c:idx val="4"/>
              <c:tx>
                <c:rich>
                  <a:bodyPr/>
                  <a:lstStyle/>
                  <a:p>
                    <a:r>
                      <a:rPr lang="en-US"/>
                      <a:t>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35E1-4381-8010-EE5865DDA4B3}"/>
                </c:ext>
              </c:extLst>
            </c:dLbl>
            <c:dLbl>
              <c:idx val="5"/>
              <c:tx>
                <c:rich>
                  <a:bodyPr/>
                  <a:lstStyle/>
                  <a:p>
                    <a:r>
                      <a:rPr lang="en-US"/>
                      <a:t>4,2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35E1-4381-8010-EE5865DDA4B3}"/>
                </c:ext>
              </c:extLst>
            </c:dLbl>
            <c:dLbl>
              <c:idx val="6"/>
              <c:tx>
                <c:rich>
                  <a:bodyPr/>
                  <a:lstStyle/>
                  <a:p>
                    <a:r>
                      <a:rPr lang="en-US"/>
                      <a:t>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35E1-4381-8010-EE5865DDA4B3}"/>
                </c:ext>
              </c:extLst>
            </c:dLbl>
            <c:dLbl>
              <c:idx val="7"/>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35E1-4381-8010-EE5865DDA4B3}"/>
                </c:ext>
              </c:extLst>
            </c:dLbl>
            <c:dLbl>
              <c:idx val="8"/>
              <c:tx>
                <c:rich>
                  <a:bodyPr/>
                  <a:lstStyle/>
                  <a:p>
                    <a:r>
                      <a:rPr lang="en-US"/>
                      <a:t>4,8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35E1-4381-8010-EE5865DDA4B3}"/>
                </c:ext>
              </c:extLst>
            </c:dLbl>
            <c:dLbl>
              <c:idx val="9"/>
              <c:tx>
                <c:rich>
                  <a:bodyPr/>
                  <a:lstStyle/>
                  <a:p>
                    <a:r>
                      <a:rPr lang="en-US"/>
                      <a:t>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35E1-4381-8010-EE5865DDA4B3}"/>
                </c:ext>
              </c:extLst>
            </c:dLbl>
            <c:dLbl>
              <c:idx val="10"/>
              <c:tx>
                <c:rich>
                  <a:bodyPr/>
                  <a:lstStyle/>
                  <a:p>
                    <a:r>
                      <a:rPr lang="en-US"/>
                      <a:t>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35E1-4381-8010-EE5865DDA4B3}"/>
                </c:ext>
              </c:extLst>
            </c:dLbl>
            <c:dLbl>
              <c:idx val="11"/>
              <c:tx>
                <c:rich>
                  <a:bodyPr/>
                  <a:lstStyle/>
                  <a:p>
                    <a:r>
                      <a:rPr lang="en-US"/>
                      <a:t>4,2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35E1-4381-8010-EE5865DDA4B3}"/>
                </c:ext>
              </c:extLst>
            </c:dLbl>
            <c:dLbl>
              <c:idx val="12"/>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35E1-4381-8010-EE5865DDA4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0.0</c:formatCode>
                <c:ptCount val="13"/>
                <c:pt idx="0">
                  <c:v>4.1315</c:v>
                </c:pt>
                <c:pt idx="1">
                  <c:v>3.73719</c:v>
                </c:pt>
                <c:pt idx="2">
                  <c:v>3.2859630000000033</c:v>
                </c:pt>
                <c:pt idx="3">
                  <c:v>3.0876000000000001</c:v>
                </c:pt>
                <c:pt idx="4">
                  <c:v>3.6718000000000002</c:v>
                </c:pt>
                <c:pt idx="5">
                  <c:v>4.2294999999999998</c:v>
                </c:pt>
                <c:pt idx="6">
                  <c:v>5.2224772110589184</c:v>
                </c:pt>
                <c:pt idx="7" formatCode="General">
                  <c:v>4.9000000000000004</c:v>
                </c:pt>
                <c:pt idx="8" formatCode="General">
                  <c:v>4.8</c:v>
                </c:pt>
                <c:pt idx="9" formatCode="General">
                  <c:v>4.3</c:v>
                </c:pt>
                <c:pt idx="10" formatCode="General">
                  <c:v>4.3</c:v>
                </c:pt>
                <c:pt idx="11" formatCode="General">
                  <c:v>4.2</c:v>
                </c:pt>
                <c:pt idx="12" formatCode="General">
                  <c:v>4</c:v>
                </c:pt>
              </c:numCache>
            </c:numRef>
          </c:val>
          <c:extLst xmlns:c16r2="http://schemas.microsoft.com/office/drawing/2015/06/chart">
            <c:ext xmlns:c16="http://schemas.microsoft.com/office/drawing/2014/chart" uri="{C3380CC4-5D6E-409C-BE32-E72D297353CC}">
              <c16:uniqueId val="{0000000F-35E1-4381-8010-EE5865DDA4B3}"/>
            </c:ext>
          </c:extLst>
        </c:ser>
        <c:dLbls>
          <c:showLegendKey val="0"/>
          <c:showVal val="0"/>
          <c:showCatName val="0"/>
          <c:showSerName val="0"/>
          <c:showPercent val="0"/>
          <c:showBubbleSize val="0"/>
        </c:dLbls>
        <c:gapWidth val="219"/>
        <c:overlap val="-27"/>
        <c:axId val="115110912"/>
        <c:axId val="114879296"/>
      </c:barChart>
      <c:catAx>
        <c:axId val="11511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879296"/>
        <c:crosses val="autoZero"/>
        <c:auto val="1"/>
        <c:lblAlgn val="ctr"/>
        <c:lblOffset val="100"/>
        <c:noMultiLvlLbl val="0"/>
      </c:catAx>
      <c:valAx>
        <c:axId val="114879296"/>
        <c:scaling>
          <c:orientation val="minMax"/>
        </c:scaling>
        <c:delete val="1"/>
        <c:axPos val="l"/>
        <c:numFmt formatCode="0.0" sourceLinked="1"/>
        <c:majorTickMark val="none"/>
        <c:minorTickMark val="none"/>
        <c:tickLblPos val="nextTo"/>
        <c:crossAx val="11511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Tốc độ tăng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-2,1</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9EF8-4C3E-B5BA-CF8CFCD73691}"/>
                </c:ext>
              </c:extLst>
            </c:dLbl>
            <c:dLbl>
              <c:idx val="1"/>
              <c:tx>
                <c:rich>
                  <a:bodyPr/>
                  <a:lstStyle/>
                  <a:p>
                    <a:r>
                      <a:rPr lang="en-US"/>
                      <a:t>0,1</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EF8-4C3E-B5BA-CF8CFCD73691}"/>
                </c:ext>
              </c:extLst>
            </c:dLbl>
            <c:dLbl>
              <c:idx val="2"/>
              <c:tx>
                <c:rich>
                  <a:bodyPr/>
                  <a:lstStyle/>
                  <a:p>
                    <a:r>
                      <a:rPr lang="en-US"/>
                      <a:t>-3,9</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C89-4A87-B08A-1DA428C36D3B}"/>
                </c:ext>
              </c:extLst>
            </c:dLbl>
            <c:dLbl>
              <c:idx val="3"/>
              <c:tx>
                <c:rich>
                  <a:bodyPr/>
                  <a:lstStyle/>
                  <a:p>
                    <a:r>
                      <a:rPr lang="en-US"/>
                      <a:t>3,4</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9EF8-4C3E-B5BA-CF8CFCD73691}"/>
                </c:ext>
              </c:extLst>
            </c:dLbl>
            <c:dLbl>
              <c:idx val="4"/>
              <c:tx>
                <c:rich>
                  <a:bodyPr/>
                  <a:lstStyle/>
                  <a:p>
                    <a:r>
                      <a:rPr lang="en-US"/>
                      <a:t>0,9</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9EF8-4C3E-B5BA-CF8CFCD73691}"/>
                </c:ext>
              </c:extLst>
            </c:dLbl>
            <c:dLbl>
              <c:idx val="5"/>
              <c:tx>
                <c:rich>
                  <a:bodyPr/>
                  <a:lstStyle/>
                  <a:p>
                    <a:r>
                      <a:rPr lang="en-US"/>
                      <a:t>0,9</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9EF8-4C3E-B5BA-CF8CFCD73691}"/>
                </c:ext>
              </c:extLst>
            </c:dLbl>
            <c:dLbl>
              <c:idx val="6"/>
              <c:tx>
                <c:rich>
                  <a:bodyPr/>
                  <a:lstStyle/>
                  <a:p>
                    <a:r>
                      <a:rPr lang="en-US"/>
                      <a:t>0,5</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9EF8-4C3E-B5BA-CF8CFCD73691}"/>
                </c:ext>
              </c:extLst>
            </c:dLbl>
            <c:dLbl>
              <c:idx val="7"/>
              <c:tx>
                <c:rich>
                  <a:bodyPr/>
                  <a:lstStyle/>
                  <a:p>
                    <a:r>
                      <a:rPr lang="en-US"/>
                      <a:t>0,5</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9EF8-4C3E-B5BA-CF8CFCD73691}"/>
                </c:ext>
              </c:extLst>
            </c:dLbl>
            <c:dLbl>
              <c:idx val="8"/>
              <c:tx>
                <c:rich>
                  <a:bodyPr/>
                  <a:lstStyle/>
                  <a:p>
                    <a:r>
                      <a:rPr lang="en-US"/>
                      <a:t>0,2</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9EF8-4C3E-B5BA-CF8CFCD736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Quý I năm 2021</c:v>
                </c:pt>
                <c:pt idx="1">
                  <c:v>Quý II năm 2021</c:v>
                </c:pt>
                <c:pt idx="2">
                  <c:v>Quý III năm 2021</c:v>
                </c:pt>
                <c:pt idx="3">
                  <c:v>Quý IV năm 2021</c:v>
                </c:pt>
                <c:pt idx="4">
                  <c:v>Quý I năm 2022</c:v>
                </c:pt>
                <c:pt idx="5">
                  <c:v>Quý II năm 2022</c:v>
                </c:pt>
                <c:pt idx="6">
                  <c:v>Quý III năm 2022</c:v>
                </c:pt>
                <c:pt idx="7">
                  <c:v>Quý IV năm 2022</c:v>
                </c:pt>
                <c:pt idx="8">
                  <c:v>Quý I năm 2023</c:v>
                </c:pt>
              </c:strCache>
            </c:strRef>
          </c:cat>
          <c:val>
            <c:numRef>
              <c:f>Sheet1!$B$2:$B$10</c:f>
              <c:numCache>
                <c:formatCode>0.0</c:formatCode>
                <c:ptCount val="9"/>
                <c:pt idx="0">
                  <c:v>-2.1446147767832398</c:v>
                </c:pt>
                <c:pt idx="1">
                  <c:v>8.7664017159950758E-2</c:v>
                </c:pt>
                <c:pt idx="2">
                  <c:v>-3.9122066547737662</c:v>
                </c:pt>
                <c:pt idx="3">
                  <c:v>3.4052230385651736</c:v>
                </c:pt>
                <c:pt idx="4">
                  <c:v>0.86940882665713681</c:v>
                </c:pt>
                <c:pt idx="5">
                  <c:v>0.86872572360343814</c:v>
                </c:pt>
                <c:pt idx="6">
                  <c:v>0.47432028553647182</c:v>
                </c:pt>
                <c:pt idx="7">
                  <c:v>0.49652832607488562</c:v>
                </c:pt>
                <c:pt idx="8">
                  <c:v>0.17028458529642557</c:v>
                </c:pt>
              </c:numCache>
            </c:numRef>
          </c:val>
          <c:smooth val="0"/>
          <c:extLst xmlns:c16r2="http://schemas.microsoft.com/office/drawing/2015/06/chart">
            <c:ext xmlns:c16="http://schemas.microsoft.com/office/drawing/2014/chart" uri="{C3380CC4-5D6E-409C-BE32-E72D297353CC}">
              <c16:uniqueId val="{00000001-AC89-4A87-B08A-1DA428C36D3B}"/>
            </c:ext>
          </c:extLst>
        </c:ser>
        <c:dLbls>
          <c:dLblPos val="t"/>
          <c:showLegendKey val="0"/>
          <c:showVal val="1"/>
          <c:showCatName val="0"/>
          <c:showSerName val="0"/>
          <c:showPercent val="0"/>
          <c:showBubbleSize val="0"/>
        </c:dLbls>
        <c:marker val="1"/>
        <c:smooth val="0"/>
        <c:axId val="113278976"/>
        <c:axId val="79096064"/>
      </c:lineChart>
      <c:catAx>
        <c:axId val="1132789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96064"/>
        <c:crosses val="autoZero"/>
        <c:auto val="1"/>
        <c:lblAlgn val="ctr"/>
        <c:lblOffset val="100"/>
        <c:noMultiLvlLbl val="0"/>
      </c:catAx>
      <c:valAx>
        <c:axId val="79096064"/>
        <c:scaling>
          <c:orientation val="minMax"/>
        </c:scaling>
        <c:delete val="1"/>
        <c:axPos val="l"/>
        <c:numFmt formatCode="0.0" sourceLinked="1"/>
        <c:majorTickMark val="none"/>
        <c:minorTickMark val="none"/>
        <c:tickLblPos val="nextTo"/>
        <c:crossAx val="113278976"/>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Pt>
            <c:idx val="4"/>
            <c:invertIfNegative val="0"/>
            <c:bubble3D val="0"/>
            <c:spPr>
              <a:pattFill prst="dkDnDiag">
                <a:fgClr>
                  <a:schemeClr val="accent1"/>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04-2741-4CED-8585-77D8C2842B5E}"/>
              </c:ext>
            </c:extLst>
          </c:dPt>
          <c:dLbls>
            <c:dLbl>
              <c:idx val="0"/>
              <c:tx>
                <c:rich>
                  <a:bodyPr/>
                  <a:lstStyle/>
                  <a:p>
                    <a:r>
                      <a:rPr lang="en-US"/>
                      <a:t>50 471,0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2741-4CED-8585-77D8C2842B5E}"/>
                </c:ext>
              </c:extLst>
            </c:dLbl>
            <c:dLbl>
              <c:idx val="1"/>
              <c:tx>
                <c:rich>
                  <a:bodyPr/>
                  <a:lstStyle/>
                  <a:p>
                    <a:r>
                      <a:rPr lang="en-US"/>
                      <a:t>50 081,8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2741-4CED-8585-77D8C2842B5E}"/>
                </c:ext>
              </c:extLst>
            </c:dLbl>
            <c:dLbl>
              <c:idx val="2"/>
              <c:tx>
                <c:rich>
                  <a:bodyPr/>
                  <a:lstStyle/>
                  <a:p>
                    <a:r>
                      <a:rPr lang="en-US"/>
                      <a:t>49 904,0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2741-4CED-8585-77D8C2842B5E}"/>
                </c:ext>
              </c:extLst>
            </c:dLbl>
            <c:dLbl>
              <c:idx val="3"/>
              <c:tx>
                <c:rich>
                  <a:bodyPr/>
                  <a:lstStyle/>
                  <a:p>
                    <a:r>
                      <a:rPr lang="en-US"/>
                      <a:t>50 036,2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2741-4CED-8585-77D8C2842B5E}"/>
                </c:ext>
              </c:extLst>
            </c:dLbl>
            <c:dLbl>
              <c:idx val="4"/>
              <c:tx>
                <c:rich>
                  <a:bodyPr/>
                  <a:lstStyle/>
                  <a:p>
                    <a:r>
                      <a:rPr lang="en-US"/>
                      <a:t>51 035,4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2741-4CED-8585-77D8C2842B5E}"/>
                </c:ext>
              </c:extLst>
            </c:dLbl>
            <c:dLbl>
              <c:idx val="5"/>
              <c:tx>
                <c:rich>
                  <a:bodyPr/>
                  <a:lstStyle/>
                  <a:p>
                    <a:r>
                      <a:rPr lang="en-US"/>
                      <a:t>51 148,9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2741-4CED-8585-77D8C2842B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Quý I năm 2019</c:v>
                </c:pt>
                <c:pt idx="1">
                  <c:v>Quý I năm 2020</c:v>
                </c:pt>
                <c:pt idx="2">
                  <c:v>Quý I năm 2021</c:v>
                </c:pt>
                <c:pt idx="3">
                  <c:v>Quý I năm 2022</c:v>
                </c:pt>
                <c:pt idx="4">
                  <c:v>Quý IV năm 2022</c:v>
                </c:pt>
                <c:pt idx="5">
                  <c:v>Quý I năm 2023</c:v>
                </c:pt>
              </c:strCache>
            </c:strRef>
          </c:cat>
          <c:val>
            <c:numRef>
              <c:f>Sheet1!$B$2:$B$7</c:f>
              <c:numCache>
                <c:formatCode>_(* #,##0.0_);_(* \(#,##0.0\);_(* "-"??_);_(@_)</c:formatCode>
                <c:ptCount val="6"/>
                <c:pt idx="0">
                  <c:v>50471</c:v>
                </c:pt>
                <c:pt idx="1">
                  <c:v>50081.8</c:v>
                </c:pt>
                <c:pt idx="2">
                  <c:v>49904</c:v>
                </c:pt>
                <c:pt idx="3">
                  <c:v>50036.2</c:v>
                </c:pt>
                <c:pt idx="4">
                  <c:v>51035.4</c:v>
                </c:pt>
                <c:pt idx="5">
                  <c:v>51148.9</c:v>
                </c:pt>
              </c:numCache>
            </c:numRef>
          </c:val>
          <c:extLst xmlns:c16r2="http://schemas.microsoft.com/office/drawing/2015/06/chart">
            <c:ext xmlns:c16="http://schemas.microsoft.com/office/drawing/2014/chart" uri="{C3380CC4-5D6E-409C-BE32-E72D297353CC}">
              <c16:uniqueId val="{00000000-A9E5-4EB6-A708-E236C6C92091}"/>
            </c:ext>
          </c:extLst>
        </c:ser>
        <c:dLbls>
          <c:showLegendKey val="0"/>
          <c:showVal val="0"/>
          <c:showCatName val="0"/>
          <c:showSerName val="0"/>
          <c:showPercent val="0"/>
          <c:showBubbleSize val="0"/>
        </c:dLbls>
        <c:gapWidth val="219"/>
        <c:overlap val="-27"/>
        <c:axId val="113589248"/>
        <c:axId val="79097216"/>
      </c:barChart>
      <c:catAx>
        <c:axId val="11358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97216"/>
        <c:crosses val="autoZero"/>
        <c:auto val="1"/>
        <c:lblAlgn val="ctr"/>
        <c:lblOffset val="100"/>
        <c:noMultiLvlLbl val="0"/>
      </c:catAx>
      <c:valAx>
        <c:axId val="79097216"/>
        <c:scaling>
          <c:orientation val="minMax"/>
          <c:max val="51200"/>
        </c:scaling>
        <c:delete val="1"/>
        <c:axPos val="l"/>
        <c:numFmt formatCode="_(* #,##0.0_);_(* \(#,##0.0\);_(* &quot;-&quot;??_);_(@_)" sourceLinked="1"/>
        <c:majorTickMark val="none"/>
        <c:minorTickMark val="none"/>
        <c:tickLblPos val="nextTo"/>
        <c:crossAx val="11358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892,7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A-9445-4566-B4DD-84EEE5F603A4}"/>
                </c:ext>
              </c:extLst>
            </c:dLbl>
            <c:dLbl>
              <c:idx val="1"/>
              <c:tx>
                <c:rich>
                  <a:bodyPr/>
                  <a:lstStyle/>
                  <a:p>
                    <a:r>
                      <a:rPr lang="en-US"/>
                      <a:t>1 282,0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8-9445-4566-B4DD-84EEE5F603A4}"/>
                </c:ext>
              </c:extLst>
            </c:dLbl>
            <c:dLbl>
              <c:idx val="2"/>
              <c:tx>
                <c:rich>
                  <a:bodyPr/>
                  <a:lstStyle/>
                  <a:p>
                    <a:r>
                      <a:rPr lang="en-US"/>
                      <a:t>1 225,2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7-9445-4566-B4DD-84EEE5F603A4}"/>
                </c:ext>
              </c:extLst>
            </c:dLbl>
            <c:dLbl>
              <c:idx val="3"/>
              <c:tx>
                <c:rich>
                  <a:bodyPr/>
                  <a:lstStyle/>
                  <a:p>
                    <a:r>
                      <a:rPr lang="en-US"/>
                      <a:t>828,2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9445-4566-B4DD-84EEE5F603A4}"/>
                </c:ext>
              </c:extLst>
            </c:dLbl>
            <c:dLbl>
              <c:idx val="4"/>
              <c:tx>
                <c:rich>
                  <a:bodyPr/>
                  <a:lstStyle/>
                  <a:p>
                    <a:r>
                      <a:rPr lang="en-US"/>
                      <a:t>971,4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9445-4566-B4DD-84EEE5F603A4}"/>
                </c:ext>
              </c:extLst>
            </c:dLbl>
            <c:dLbl>
              <c:idx val="5"/>
              <c:layout>
                <c:manualLayout>
                  <c:x val="-1.3805798435342844E-2"/>
                  <c:y val="-5.3233963268565342E-3"/>
                </c:manualLayout>
              </c:layout>
              <c:tx>
                <c:rich>
                  <a:bodyPr/>
                  <a:lstStyle/>
                  <a:p>
                    <a:r>
                      <a:rPr lang="en-US"/>
                      <a:t>1 144,9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9445-4566-B4DD-84EEE5F603A4}"/>
                </c:ext>
              </c:extLst>
            </c:dLbl>
            <c:dLbl>
              <c:idx val="6"/>
              <c:tx>
                <c:rich>
                  <a:bodyPr/>
                  <a:lstStyle/>
                  <a:p>
                    <a:r>
                      <a:rPr lang="en-US"/>
                      <a:t>1 845,2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9445-4566-B4DD-84EEE5F603A4}"/>
                </c:ext>
              </c:extLst>
            </c:dLbl>
            <c:dLbl>
              <c:idx val="7"/>
              <c:tx>
                <c:rich>
                  <a:bodyPr/>
                  <a:lstStyle/>
                  <a:p>
                    <a:r>
                      <a:rPr lang="en-US"/>
                      <a:t>1 464,1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9445-4566-B4DD-84EEE5F603A4}"/>
                </c:ext>
              </c:extLst>
            </c:dLbl>
            <c:dLbl>
              <c:idx val="8"/>
              <c:tx>
                <c:rich>
                  <a:bodyPr/>
                  <a:lstStyle/>
                  <a:p>
                    <a:r>
                      <a:rPr lang="en-US"/>
                      <a:t>1 328,9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9445-4566-B4DD-84EEE5F603A4}"/>
                </c:ext>
              </c:extLst>
            </c:dLbl>
            <c:dLbl>
              <c:idx val="9"/>
              <c:tx>
                <c:rich>
                  <a:bodyPr/>
                  <a:lstStyle/>
                  <a:p>
                    <a:r>
                      <a:rPr lang="en-US"/>
                      <a:t>881,8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9445-4566-B4DD-84EEE5F603A4}"/>
                </c:ext>
              </c:extLst>
            </c:dLbl>
            <c:dLbl>
              <c:idx val="10"/>
              <c:tx>
                <c:rich>
                  <a:bodyPr/>
                  <a:lstStyle/>
                  <a:p>
                    <a:r>
                      <a:rPr lang="en-US"/>
                      <a:t>871,6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9445-4566-B4DD-84EEE5F603A4}"/>
                </c:ext>
              </c:extLst>
            </c:dLbl>
            <c:dLbl>
              <c:idx val="11"/>
              <c:tx>
                <c:rich>
                  <a:bodyPr/>
                  <a:lstStyle/>
                  <a:p>
                    <a:r>
                      <a:rPr lang="en-US"/>
                      <a:t>898,2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9445-4566-B4DD-84EEE5F603A4}"/>
                </c:ext>
              </c:extLst>
            </c:dLbl>
            <c:dLbl>
              <c:idx val="12"/>
              <c:tx>
                <c:rich>
                  <a:bodyPr/>
                  <a:lstStyle/>
                  <a:p>
                    <a:r>
                      <a:rPr lang="en-US"/>
                      <a:t>885,8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082-4607-87C1-F60B6DBA33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 ##0.0</c:formatCode>
                <c:ptCount val="13"/>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pt idx="11">
                  <c:v>898.16893135024497</c:v>
                </c:pt>
                <c:pt idx="12">
                  <c:v>885.8</c:v>
                </c:pt>
              </c:numCache>
            </c:numRef>
          </c:val>
          <c:extLst xmlns:c16r2="http://schemas.microsoft.com/office/drawing/2015/06/chart">
            <c:ext xmlns:c16="http://schemas.microsoft.com/office/drawing/2014/chart" uri="{C3380CC4-5D6E-409C-BE32-E72D297353CC}">
              <c16:uniqueId val="{00000000-9445-4566-B4DD-84EEE5F603A4}"/>
            </c:ext>
          </c:extLst>
        </c:ser>
        <c:dLbls>
          <c:showLegendKey val="0"/>
          <c:showVal val="0"/>
          <c:showCatName val="0"/>
          <c:showSerName val="0"/>
          <c:showPercent val="0"/>
          <c:showBubbleSize val="0"/>
        </c:dLbls>
        <c:gapWidth val="219"/>
        <c:axId val="113281024"/>
        <c:axId val="79098368"/>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9-9445-4566-B4DD-84EEE5F603A4}"/>
                </c:ext>
              </c:extLst>
            </c:dLbl>
            <c:dLbl>
              <c:idx val="1"/>
              <c:layout>
                <c:manualLayout>
                  <c:x val="0"/>
                  <c:y val="4.791056694170881E-2"/>
                </c:manualLayout>
              </c:layout>
              <c:tx>
                <c:rich>
                  <a:bodyPr/>
                  <a:lstStyle/>
                  <a:p>
                    <a:r>
                      <a:rPr lang="en-US"/>
                      <a:t>2,98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9445-4566-B4DD-84EEE5F603A4}"/>
                </c:ext>
              </c:extLst>
            </c:dLbl>
            <c:dLbl>
              <c:idx val="2"/>
              <c:layout>
                <c:manualLayout>
                  <c:x val="0"/>
                  <c:y val="0.1011445302102741"/>
                </c:manualLayout>
              </c:layout>
              <c:tx>
                <c:rich>
                  <a:bodyPr/>
                  <a:lstStyle/>
                  <a:p>
                    <a:r>
                      <a:rPr lang="en-US"/>
                      <a:t>2,72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9445-4566-B4DD-84EEE5F603A4}"/>
                </c:ext>
              </c:extLst>
            </c:dLbl>
            <c:dLbl>
              <c:idx val="3"/>
              <c:layout>
                <c:manualLayout>
                  <c:x val="0"/>
                  <c:y val="1.5970188980569556E-2"/>
                </c:manualLayout>
              </c:layout>
              <c:tx>
                <c:rich>
                  <a:bodyPr/>
                  <a:lstStyle/>
                  <a:p>
                    <a:r>
                      <a:rPr lang="en-US"/>
                      <a:t>1,82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9445-4566-B4DD-84EEE5F603A4}"/>
                </c:ext>
              </c:extLst>
            </c:dLbl>
            <c:dLbl>
              <c:idx val="4"/>
              <c:layout>
                <c:manualLayout>
                  <c:x val="-4.6019328117809476E-3"/>
                  <c:y val="1.5970188980569556E-2"/>
                </c:manualLayout>
              </c:layout>
              <c:tx>
                <c:rich>
                  <a:bodyPr/>
                  <a:lstStyle/>
                  <a:p>
                    <a:r>
                      <a:rPr lang="en-US"/>
                      <a:t>2,20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9445-4566-B4DD-84EEE5F603A4}"/>
                </c:ext>
              </c:extLst>
            </c:dLbl>
            <c:dLbl>
              <c:idx val="5"/>
              <c:tx>
                <c:rich>
                  <a:bodyPr/>
                  <a:lstStyle/>
                  <a:p>
                    <a:r>
                      <a:rPr lang="en-US"/>
                      <a:t>2,60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9445-4566-B4DD-84EEE5F603A4}"/>
                </c:ext>
              </c:extLst>
            </c:dLbl>
            <c:dLbl>
              <c:idx val="6"/>
              <c:layout>
                <c:manualLayout>
                  <c:x val="-2.3009664058905584E-3"/>
                  <c:y val="0.11711471919084371"/>
                </c:manualLayout>
              </c:layout>
              <c:tx>
                <c:rich>
                  <a:bodyPr/>
                  <a:lstStyle/>
                  <a:p>
                    <a:r>
                      <a:rPr lang="en-US"/>
                      <a:t>4,46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9445-4566-B4DD-84EEE5F603A4}"/>
                </c:ext>
              </c:extLst>
            </c:dLbl>
            <c:dLbl>
              <c:idx val="7"/>
              <c:layout>
                <c:manualLayout>
                  <c:x val="-4.6019328117809476E-3"/>
                  <c:y val="7.9850944902848012E-2"/>
                </c:manualLayout>
              </c:layout>
              <c:tx>
                <c:rich>
                  <a:bodyPr/>
                  <a:lstStyle/>
                  <a:p>
                    <a:r>
                      <a:rPr lang="en-US"/>
                      <a:t>3,37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9445-4566-B4DD-84EEE5F603A4}"/>
                </c:ext>
              </c:extLst>
            </c:dLbl>
            <c:dLbl>
              <c:idx val="8"/>
              <c:layout>
                <c:manualLayout>
                  <c:x val="-4.6019328117810326E-3"/>
                  <c:y val="0.11179132286398723"/>
                </c:manualLayout>
              </c:layout>
              <c:tx>
                <c:rich>
                  <a:bodyPr/>
                  <a:lstStyle/>
                  <a:p>
                    <a:r>
                      <a:rPr lang="en-US"/>
                      <a:t>3,01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9445-4566-B4DD-84EEE5F603A4}"/>
                </c:ext>
              </c:extLst>
            </c:dLbl>
            <c:dLbl>
              <c:idx val="9"/>
              <c:layout>
                <c:manualLayout>
                  <c:x val="-4.6019328117809476E-3"/>
                  <c:y val="4.7910566941708761E-2"/>
                </c:manualLayout>
              </c:layout>
              <c:tx>
                <c:rich>
                  <a:bodyPr/>
                  <a:lstStyle/>
                  <a:p>
                    <a:r>
                      <a:rPr lang="en-US"/>
                      <a:t>1,96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9445-4566-B4DD-84EEE5F603A4}"/>
                </c:ext>
              </c:extLst>
            </c:dLbl>
            <c:dLbl>
              <c:idx val="10"/>
              <c:layout>
                <c:manualLayout>
                  <c:x val="-6.9028992176714222E-3"/>
                  <c:y val="4.2587170614852274E-2"/>
                </c:manualLayout>
              </c:layout>
              <c:tx>
                <c:rich>
                  <a:bodyPr/>
                  <a:lstStyle/>
                  <a:p>
                    <a:r>
                      <a:rPr lang="en-US"/>
                      <a:t>1,92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9445-4566-B4DD-84EEE5F603A4}"/>
                </c:ext>
              </c:extLst>
            </c:dLbl>
            <c:dLbl>
              <c:idx val="11"/>
              <c:layout>
                <c:manualLayout>
                  <c:x val="-2.3009664058904738E-3"/>
                  <c:y val="4.791056694170881E-2"/>
                </c:manualLayout>
              </c:layout>
              <c:tx>
                <c:rich>
                  <a:bodyPr/>
                  <a:lstStyle/>
                  <a:p>
                    <a:r>
                      <a:rPr lang="en-US"/>
                      <a:t>1,98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9445-4566-B4DD-84EEE5F603A4}"/>
                </c:ext>
              </c:extLst>
            </c:dLbl>
            <c:dLbl>
              <c:idx val="12"/>
              <c:layout>
                <c:manualLayout>
                  <c:x val="-1.6873558718406617E-16"/>
                  <c:y val="2.1293585307426137E-2"/>
                </c:manualLayout>
              </c:layout>
              <c:tx>
                <c:rich>
                  <a:bodyPr/>
                  <a:lstStyle/>
                  <a:p>
                    <a:r>
                      <a:rPr lang="en-US"/>
                      <a:t>1,94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9082-4607-87C1-F60B6DBA33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Sheet1!$C$2:$C$14</c:f>
              <c:numCache>
                <c:formatCode>0.00</c:formatCode>
                <c:ptCount val="13"/>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pt idx="11">
                  <c:v>1.9764912031740283</c:v>
                </c:pt>
                <c:pt idx="12">
                  <c:v>1.94</c:v>
                </c:pt>
              </c:numCache>
            </c:numRef>
          </c:val>
          <c:smooth val="0"/>
          <c:extLst xmlns:c16r2="http://schemas.microsoft.com/office/drawing/2015/06/chart">
            <c:ext xmlns:c16="http://schemas.microsoft.com/office/drawing/2014/chart" uri="{C3380CC4-5D6E-409C-BE32-E72D297353CC}">
              <c16:uniqueId val="{00000001-9445-4566-B4DD-84EEE5F603A4}"/>
            </c:ext>
          </c:extLst>
        </c:ser>
        <c:dLbls>
          <c:showLegendKey val="0"/>
          <c:showVal val="0"/>
          <c:showCatName val="0"/>
          <c:showSerName val="0"/>
          <c:showPercent val="0"/>
          <c:showBubbleSize val="0"/>
        </c:dLbls>
        <c:marker val="1"/>
        <c:smooth val="0"/>
        <c:axId val="113282048"/>
        <c:axId val="79098944"/>
      </c:lineChart>
      <c:catAx>
        <c:axId val="11328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98368"/>
        <c:crosses val="autoZero"/>
        <c:auto val="1"/>
        <c:lblAlgn val="ctr"/>
        <c:lblOffset val="100"/>
        <c:noMultiLvlLbl val="0"/>
      </c:catAx>
      <c:valAx>
        <c:axId val="79098368"/>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13281024"/>
        <c:crosses val="autoZero"/>
        <c:crossBetween val="between"/>
      </c:valAx>
      <c:valAx>
        <c:axId val="7909894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13282048"/>
        <c:crosses val="max"/>
        <c:crossBetween val="between"/>
      </c:valAx>
      <c:catAx>
        <c:axId val="113282048"/>
        <c:scaling>
          <c:orientation val="minMax"/>
        </c:scaling>
        <c:delete val="1"/>
        <c:axPos val="b"/>
        <c:numFmt formatCode="General" sourceLinked="1"/>
        <c:majorTickMark val="out"/>
        <c:minorTickMark val="none"/>
        <c:tickLblPos val="nextTo"/>
        <c:crossAx val="790989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Quý I năm 2022</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3,04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CC3C-45E7-BD13-1C6E1C366E4C}"/>
                </c:ext>
              </c:extLst>
            </c:dLbl>
            <c:dLbl>
              <c:idx val="1"/>
              <c:tx>
                <c:rich>
                  <a:bodyPr/>
                  <a:lstStyle/>
                  <a:p>
                    <a:r>
                      <a:rPr lang="en-US"/>
                      <a:t>2,12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CC3C-45E7-BD13-1C6E1C366E4C}"/>
                </c:ext>
              </c:extLst>
            </c:dLbl>
            <c:dLbl>
              <c:idx val="2"/>
              <c:tx>
                <c:rich>
                  <a:bodyPr/>
                  <a:lstStyle/>
                  <a:p>
                    <a:r>
                      <a:rPr lang="en-US"/>
                      <a:t>4,23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CC3C-45E7-BD13-1C6E1C366E4C}"/>
                </c:ext>
              </c:extLst>
            </c:dLbl>
            <c:dLbl>
              <c:idx val="3"/>
              <c:tx>
                <c:rich>
                  <a:bodyPr/>
                  <a:lstStyle/>
                  <a:p>
                    <a:r>
                      <a:rPr lang="en-US"/>
                      <a:t>4,02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CC3C-45E7-BD13-1C6E1C366E4C}"/>
                </c:ext>
              </c:extLst>
            </c:dLbl>
            <c:dLbl>
              <c:idx val="4"/>
              <c:tx>
                <c:rich>
                  <a:bodyPr/>
                  <a:lstStyle/>
                  <a:p>
                    <a:r>
                      <a:rPr lang="en-US"/>
                      <a:t>1,60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CC3C-45E7-BD13-1C6E1C366E4C}"/>
                </c:ext>
              </c:extLst>
            </c:dLbl>
            <c:dLbl>
              <c:idx val="5"/>
              <c:tx>
                <c:rich>
                  <a:bodyPr/>
                  <a:lstStyle/>
                  <a:p>
                    <a:r>
                      <a:rPr lang="en-US"/>
                      <a:t>4,00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CC3C-45E7-BD13-1C6E1C366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_(* #,##0.00_);_(* \(#,##0.00\);_(* "-"??_);_(@_)</c:formatCode>
                <c:ptCount val="6"/>
                <c:pt idx="0">
                  <c:v>3.0425063241417414</c:v>
                </c:pt>
                <c:pt idx="1">
                  <c:v>2.1164383197349803</c:v>
                </c:pt>
                <c:pt idx="2">
                  <c:v>4.23112782918784</c:v>
                </c:pt>
                <c:pt idx="3">
                  <c:v>4.0164141514616869</c:v>
                </c:pt>
                <c:pt idx="4">
                  <c:v>1.6036045876733771</c:v>
                </c:pt>
                <c:pt idx="5">
                  <c:v>4.00052946596431</c:v>
                </c:pt>
              </c:numCache>
            </c:numRef>
          </c:val>
          <c:extLst xmlns:c16r2="http://schemas.microsoft.com/office/drawing/2015/06/chart">
            <c:ext xmlns:c16="http://schemas.microsoft.com/office/drawing/2014/chart" uri="{C3380CC4-5D6E-409C-BE32-E72D297353CC}">
              <c16:uniqueId val="{00000000-CC3C-45E7-BD13-1C6E1C366E4C}"/>
            </c:ext>
          </c:extLst>
        </c:ser>
        <c:ser>
          <c:idx val="1"/>
          <c:order val="1"/>
          <c:tx>
            <c:strRef>
              <c:f>Sheet1!$C$1</c:f>
              <c:strCache>
                <c:ptCount val="1"/>
                <c:pt idx="0">
                  <c:v>Quý IV năm 2022</c:v>
                </c:pt>
              </c:strCache>
            </c:strRef>
          </c:tx>
          <c:spPr>
            <a:pattFill prst="pct5">
              <a:fgClr>
                <a:schemeClr val="accent1"/>
              </a:fgClr>
              <a:bgClr>
                <a:schemeClr val="bg1"/>
              </a:bgClr>
            </a:pattFill>
            <a:ln>
              <a:solidFill>
                <a:schemeClr val="accent1"/>
              </a:solidFill>
            </a:ln>
            <a:effectLst/>
          </c:spPr>
          <c:invertIfNegative val="0"/>
          <c:dLbls>
            <c:dLbl>
              <c:idx val="0"/>
              <c:tx>
                <c:rich>
                  <a:bodyPr/>
                  <a:lstStyle/>
                  <a:p>
                    <a:r>
                      <a:rPr lang="en-US"/>
                      <a:t>1,68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CC3C-45E7-BD13-1C6E1C366E4C}"/>
                </c:ext>
              </c:extLst>
            </c:dLbl>
            <c:dLbl>
              <c:idx val="1"/>
              <c:tx>
                <c:rich>
                  <a:bodyPr/>
                  <a:lstStyle/>
                  <a:p>
                    <a:r>
                      <a:rPr lang="en-US"/>
                      <a:t>0,55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CC3C-45E7-BD13-1C6E1C366E4C}"/>
                </c:ext>
              </c:extLst>
            </c:dLbl>
            <c:dLbl>
              <c:idx val="2"/>
              <c:tx>
                <c:rich>
                  <a:bodyPr/>
                  <a:lstStyle/>
                  <a:p>
                    <a:r>
                      <a:rPr lang="en-US"/>
                      <a:t>2,66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CC3C-45E7-BD13-1C6E1C366E4C}"/>
                </c:ext>
              </c:extLst>
            </c:dLbl>
            <c:dLbl>
              <c:idx val="3"/>
              <c:tx>
                <c:rich>
                  <a:bodyPr/>
                  <a:lstStyle/>
                  <a:p>
                    <a:r>
                      <a:rPr lang="en-US"/>
                      <a:t>2,16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CC3C-45E7-BD13-1C6E1C366E4C}"/>
                </c:ext>
              </c:extLst>
            </c:dLbl>
            <c:dLbl>
              <c:idx val="4"/>
              <c:tx>
                <c:rich>
                  <a:bodyPr/>
                  <a:lstStyle/>
                  <a:p>
                    <a:r>
                      <a:rPr lang="en-US"/>
                      <a:t>1,52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CC3C-45E7-BD13-1C6E1C366E4C}"/>
                </c:ext>
              </c:extLst>
            </c:dLbl>
            <c:dLbl>
              <c:idx val="5"/>
              <c:tx>
                <c:rich>
                  <a:bodyPr/>
                  <a:lstStyle/>
                  <a:p>
                    <a:r>
                      <a:rPr lang="en-US"/>
                      <a:t>3,68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CC3C-45E7-BD13-1C6E1C366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Sheet1!$C$2:$C$7</c:f>
              <c:numCache>
                <c:formatCode>_(* #,##0.00_);_(* \(#,##0.00\);_(* "-"??_);_(@_)</c:formatCode>
                <c:ptCount val="6"/>
                <c:pt idx="0">
                  <c:v>1.6771152149506732</c:v>
                </c:pt>
                <c:pt idx="1">
                  <c:v>0.54503920745935464</c:v>
                </c:pt>
                <c:pt idx="2">
                  <c:v>2.6603668691263147</c:v>
                </c:pt>
                <c:pt idx="3">
                  <c:v>2.157366373480075</c:v>
                </c:pt>
                <c:pt idx="4">
                  <c:v>1.5199941488594337</c:v>
                </c:pt>
                <c:pt idx="5">
                  <c:v>3.6770891327410702</c:v>
                </c:pt>
              </c:numCache>
            </c:numRef>
          </c:val>
          <c:extLst xmlns:c16r2="http://schemas.microsoft.com/office/drawing/2015/06/chart">
            <c:ext xmlns:c16="http://schemas.microsoft.com/office/drawing/2014/chart" uri="{C3380CC4-5D6E-409C-BE32-E72D297353CC}">
              <c16:uniqueId val="{00000001-CC3C-45E7-BD13-1C6E1C366E4C}"/>
            </c:ext>
          </c:extLst>
        </c:ser>
        <c:ser>
          <c:idx val="2"/>
          <c:order val="2"/>
          <c:tx>
            <c:strRef>
              <c:f>Sheet1!$D$1</c:f>
              <c:strCache>
                <c:ptCount val="1"/>
                <c:pt idx="0">
                  <c:v>Quý I năm 2023</c:v>
                </c:pt>
              </c:strCache>
            </c:strRef>
          </c:tx>
          <c:spPr>
            <a:pattFill prst="horzBrick">
              <a:fgClr>
                <a:schemeClr val="accent1"/>
              </a:fgClr>
              <a:bgClr>
                <a:schemeClr val="bg1"/>
              </a:bgClr>
            </a:pattFill>
            <a:ln>
              <a:solidFill>
                <a:schemeClr val="accent1"/>
              </a:solidFill>
            </a:ln>
            <a:effectLst/>
          </c:spPr>
          <c:invertIfNegative val="0"/>
          <c:dLbls>
            <c:dLbl>
              <c:idx val="0"/>
              <c:tx>
                <c:rich>
                  <a:bodyPr/>
                  <a:lstStyle/>
                  <a:p>
                    <a:r>
                      <a:rPr lang="en-US"/>
                      <a:t>1,85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CC3C-45E7-BD13-1C6E1C366E4C}"/>
                </c:ext>
              </c:extLst>
            </c:dLbl>
            <c:dLbl>
              <c:idx val="1"/>
              <c:tx>
                <c:rich>
                  <a:bodyPr/>
                  <a:lstStyle/>
                  <a:p>
                    <a:r>
                      <a:rPr lang="en-US"/>
                      <a:t>0,90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CC3C-45E7-BD13-1C6E1C366E4C}"/>
                </c:ext>
              </c:extLst>
            </c:dLbl>
            <c:dLbl>
              <c:idx val="2"/>
              <c:tx>
                <c:rich>
                  <a:bodyPr/>
                  <a:lstStyle/>
                  <a:p>
                    <a:r>
                      <a:rPr lang="en-US"/>
                      <a:t>2,86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CC3C-45E7-BD13-1C6E1C366E4C}"/>
                </c:ext>
              </c:extLst>
            </c:dLbl>
            <c:dLbl>
              <c:idx val="3"/>
              <c:tx>
                <c:rich>
                  <a:bodyPr/>
                  <a:lstStyle/>
                  <a:p>
                    <a:r>
                      <a:rPr lang="en-US"/>
                      <a:t>1,78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CC3C-45E7-BD13-1C6E1C366E4C}"/>
                </c:ext>
              </c:extLst>
            </c:dLbl>
            <c:dLbl>
              <c:idx val="4"/>
              <c:tx>
                <c:rich>
                  <a:bodyPr/>
                  <a:lstStyle/>
                  <a:p>
                    <a:r>
                      <a:rPr lang="en-US"/>
                      <a:t>1,75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CC3C-45E7-BD13-1C6E1C366E4C}"/>
                </c:ext>
              </c:extLst>
            </c:dLbl>
            <c:dLbl>
              <c:idx val="5"/>
              <c:tx>
                <c:rich>
                  <a:bodyPr/>
                  <a:lstStyle/>
                  <a:p>
                    <a:r>
                      <a:rPr lang="en-US"/>
                      <a:t>2,61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CC3C-45E7-BD13-1C6E1C366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Sheet1!$D$2:$D$7</c:f>
              <c:numCache>
                <c:formatCode>_(* #,##0.00_);_(* \(#,##0.00\);_(* "-"??_);_(@_)</c:formatCode>
                <c:ptCount val="6"/>
                <c:pt idx="0">
                  <c:v>1.8474090242083088</c:v>
                </c:pt>
                <c:pt idx="1">
                  <c:v>0.8966893740670393</c:v>
                </c:pt>
                <c:pt idx="2">
                  <c:v>2.8560451516312408</c:v>
                </c:pt>
                <c:pt idx="3">
                  <c:v>1.7800871722620546</c:v>
                </c:pt>
                <c:pt idx="4">
                  <c:v>1.7534238447136408</c:v>
                </c:pt>
                <c:pt idx="5">
                  <c:v>2.6058379172709878</c:v>
                </c:pt>
              </c:numCache>
            </c:numRef>
          </c:val>
          <c:extLst xmlns:c16r2="http://schemas.microsoft.com/office/drawing/2015/06/chart">
            <c:ext xmlns:c16="http://schemas.microsoft.com/office/drawing/2014/chart" uri="{C3380CC4-5D6E-409C-BE32-E72D297353CC}">
              <c16:uniqueId val="{00000002-CC3C-45E7-BD13-1C6E1C366E4C}"/>
            </c:ext>
          </c:extLst>
        </c:ser>
        <c:dLbls>
          <c:showLegendKey val="0"/>
          <c:showVal val="0"/>
          <c:showCatName val="0"/>
          <c:showSerName val="0"/>
          <c:showPercent val="0"/>
          <c:showBubbleSize val="0"/>
        </c:dLbls>
        <c:gapWidth val="219"/>
        <c:overlap val="-27"/>
        <c:axId val="113589760"/>
        <c:axId val="79100672"/>
      </c:barChart>
      <c:catAx>
        <c:axId val="11358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00672"/>
        <c:crosses val="autoZero"/>
        <c:auto val="1"/>
        <c:lblAlgn val="ctr"/>
        <c:lblOffset val="100"/>
        <c:noMultiLvlLbl val="0"/>
      </c:catAx>
      <c:valAx>
        <c:axId val="79100672"/>
        <c:scaling>
          <c:orientation val="minMax"/>
        </c:scaling>
        <c:delete val="1"/>
        <c:axPos val="l"/>
        <c:numFmt formatCode="_(* #,##0.00_);_(* \(#,##0.00\);_(* &quot;-&quot;??_);_(@_)" sourceLinked="1"/>
        <c:majorTickMark val="none"/>
        <c:minorTickMark val="none"/>
        <c:tickLblPos val="nextTo"/>
        <c:crossAx val="11358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'Do thi_Quy1.2023_chung'!$A$3</c:f>
              <c:strCache>
                <c:ptCount val="1"/>
                <c:pt idx="0">
                  <c:v>Thu nhập bình quân tháng của người lao động (triệu đồng)</c:v>
                </c:pt>
              </c:strCache>
            </c:strRef>
          </c:tx>
          <c:spPr>
            <a:solidFill>
              <a:schemeClr val="accent1"/>
            </a:solidFill>
            <a:ln>
              <a:noFill/>
            </a:ln>
            <a:effectLst/>
          </c:spPr>
          <c:invertIfNegative val="0"/>
          <c:dLbls>
            <c:dLbl>
              <c:idx val="0"/>
              <c:tx>
                <c:rich>
                  <a:bodyPr/>
                  <a:lstStyle/>
                  <a:p>
                    <a:r>
                      <a:rPr lang="en-US"/>
                      <a:t>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79D-48E7-80E0-F79B280BE573}"/>
                </c:ext>
              </c:extLst>
            </c:dLbl>
            <c:dLbl>
              <c:idx val="1"/>
              <c:tx>
                <c:rich>
                  <a:bodyPr/>
                  <a:lstStyle/>
                  <a:p>
                    <a:r>
                      <a:rPr lang="en-US"/>
                      <a:t>6,3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A79D-48E7-80E0-F79B280BE573}"/>
                </c:ext>
              </c:extLst>
            </c:dLbl>
            <c:dLbl>
              <c:idx val="2"/>
              <c:tx>
                <c:rich>
                  <a:bodyPr/>
                  <a:lstStyle/>
                  <a:p>
                    <a:r>
                      <a:rPr lang="en-US"/>
                      <a:t>6,8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A79D-48E7-80E0-F79B280BE573}"/>
                </c:ext>
              </c:extLst>
            </c:dLbl>
            <c:dLbl>
              <c:idx val="3"/>
              <c:tx>
                <c:rich>
                  <a:bodyPr/>
                  <a:lstStyle/>
                  <a:p>
                    <a:r>
                      <a:rPr lang="en-US"/>
                      <a:t>7,0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A79D-48E7-80E0-F79B280BE57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thi_Quy1.2023_chung'!$B$2:$E$2</c:f>
              <c:strCache>
                <c:ptCount val="4"/>
                <c:pt idx="0">
                  <c:v>Quý I 
năm 2020
</c:v>
                </c:pt>
                <c:pt idx="1">
                  <c:v>Quý I 
năm 2021
</c:v>
                </c:pt>
                <c:pt idx="2">
                  <c:v>Quý I 
năm 2022
</c:v>
                </c:pt>
                <c:pt idx="3">
                  <c:v>Quý I 
năm 2023
</c:v>
                </c:pt>
              </c:strCache>
            </c:strRef>
          </c:cat>
          <c:val>
            <c:numRef>
              <c:f>'Do thi_Quy1.2023_chung'!$B$3:$E$3</c:f>
              <c:numCache>
                <c:formatCode>General</c:formatCode>
                <c:ptCount val="4"/>
                <c:pt idx="0">
                  <c:v>6.2</c:v>
                </c:pt>
                <c:pt idx="1">
                  <c:v>6.3</c:v>
                </c:pt>
                <c:pt idx="2">
                  <c:v>6.8</c:v>
                </c:pt>
                <c:pt idx="3" formatCode="0.0">
                  <c:v>7.0388999999999999</c:v>
                </c:pt>
              </c:numCache>
            </c:numRef>
          </c:val>
          <c:extLst xmlns:c16r2="http://schemas.microsoft.com/office/drawing/2015/06/chart">
            <c:ext xmlns:c16="http://schemas.microsoft.com/office/drawing/2014/chart" uri="{C3380CC4-5D6E-409C-BE32-E72D297353CC}">
              <c16:uniqueId val="{00000004-A79D-48E7-80E0-F79B280BE573}"/>
            </c:ext>
          </c:extLst>
        </c:ser>
        <c:dLbls>
          <c:showLegendKey val="0"/>
          <c:showVal val="0"/>
          <c:showCatName val="0"/>
          <c:showSerName val="0"/>
          <c:showPercent val="0"/>
          <c:showBubbleSize val="0"/>
        </c:dLbls>
        <c:gapWidth val="150"/>
        <c:axId val="114322432"/>
        <c:axId val="81510976"/>
      </c:barChart>
      <c:lineChart>
        <c:grouping val="standard"/>
        <c:varyColors val="0"/>
        <c:ser>
          <c:idx val="1"/>
          <c:order val="1"/>
          <c:tx>
            <c:strRef>
              <c:f>'Do thi_Quy1.2023_chung'!$A$4</c:f>
              <c:strCache>
                <c:ptCount val="1"/>
                <c:pt idx="0">
                  <c:v>Tốc độ tăng thu nhập bình quân tháng của người lao động quý I so với quý trước (%)</c:v>
                </c:pt>
              </c:strCache>
            </c:strRef>
          </c:tx>
          <c:spPr>
            <a:ln w="28575" cap="rnd">
              <a:solidFill>
                <a:schemeClr val="accent2"/>
              </a:solidFill>
              <a:round/>
            </a:ln>
            <a:effectLst/>
          </c:spPr>
          <c:marker>
            <c:symbol val="none"/>
          </c:marker>
          <c:dLbls>
            <c:dLbl>
              <c:idx val="0"/>
              <c:layout>
                <c:manualLayout>
                  <c:x val="4.1034474959507884E-2"/>
                  <c:y val="-6.5252510720827966E-2"/>
                </c:manualLayout>
              </c:layout>
              <c:tx>
                <c:rich>
                  <a:bodyPr/>
                  <a:lstStyle/>
                  <a:p>
                    <a:r>
                      <a:rPr lang="en-US"/>
                      <a:t>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A79D-48E7-80E0-F79B280BE573}"/>
                </c:ext>
              </c:extLst>
            </c:dLbl>
            <c:dLbl>
              <c:idx val="1"/>
              <c:layout>
                <c:manualLayout>
                  <c:x val="4.6148689653070937E-2"/>
                  <c:y val="-2.3322353409722624E-2"/>
                </c:manualLayout>
              </c:layout>
              <c:tx>
                <c:rich>
                  <a:bodyPr/>
                  <a:lstStyle/>
                  <a:p>
                    <a:r>
                      <a:rPr lang="en-US"/>
                      <a:t>5,7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A79D-48E7-80E0-F79B280BE573}"/>
                </c:ext>
              </c:extLst>
            </c:dLbl>
            <c:dLbl>
              <c:idx val="2"/>
              <c:tx>
                <c:rich>
                  <a:bodyPr/>
                  <a:lstStyle/>
                  <a:p>
                    <a:r>
                      <a:rPr lang="en-US"/>
                      <a:t>20,1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A79D-48E7-80E0-F79B280BE573}"/>
                </c:ext>
              </c:extLst>
            </c:dLbl>
            <c:dLbl>
              <c:idx val="3"/>
              <c:layout>
                <c:manualLayout>
                  <c:x val="4.1392455739872248E-2"/>
                  <c:y val="-4.1618280328236106E-2"/>
                </c:manualLayout>
              </c:layout>
              <c:tx>
                <c:rich>
                  <a:bodyPr/>
                  <a:lstStyle/>
                  <a:p>
                    <a:r>
                      <a:rPr lang="en-US"/>
                      <a:t>2,9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A79D-48E7-80E0-F79B280BE57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thi_Quy1.2023_chung'!$B$2:$E$2</c:f>
              <c:strCache>
                <c:ptCount val="4"/>
                <c:pt idx="0">
                  <c:v>Quý I 
năm 2020
</c:v>
                </c:pt>
                <c:pt idx="1">
                  <c:v>Quý I 
năm 2021
</c:v>
                </c:pt>
                <c:pt idx="2">
                  <c:v>Quý I 
năm 2022
</c:v>
                </c:pt>
                <c:pt idx="3">
                  <c:v>Quý I 
năm 2023
</c:v>
                </c:pt>
              </c:strCache>
            </c:strRef>
          </c:cat>
          <c:val>
            <c:numRef>
              <c:f>'Do thi_Quy1.2023_chung'!$B$4:$E$4</c:f>
              <c:numCache>
                <c:formatCode>0.0</c:formatCode>
                <c:ptCount val="4"/>
                <c:pt idx="0">
                  <c:v>2.1168053644527043</c:v>
                </c:pt>
                <c:pt idx="1">
                  <c:v>5.69521407798862</c:v>
                </c:pt>
                <c:pt idx="2">
                  <c:v>20.138942348313464</c:v>
                </c:pt>
                <c:pt idx="3">
                  <c:v>2.8748063488351647</c:v>
                </c:pt>
              </c:numCache>
            </c:numRef>
          </c:val>
          <c:smooth val="0"/>
          <c:extLst xmlns:c16r2="http://schemas.microsoft.com/office/drawing/2015/06/chart">
            <c:ext xmlns:c16="http://schemas.microsoft.com/office/drawing/2014/chart" uri="{C3380CC4-5D6E-409C-BE32-E72D297353CC}">
              <c16:uniqueId val="{00000009-A79D-48E7-80E0-F79B280BE573}"/>
            </c:ext>
          </c:extLst>
        </c:ser>
        <c:dLbls>
          <c:showLegendKey val="0"/>
          <c:showVal val="0"/>
          <c:showCatName val="0"/>
          <c:showSerName val="0"/>
          <c:showPercent val="0"/>
          <c:showBubbleSize val="0"/>
        </c:dLbls>
        <c:marker val="1"/>
        <c:smooth val="0"/>
        <c:axId val="114322432"/>
        <c:axId val="81510976"/>
      </c:lineChart>
      <c:catAx>
        <c:axId val="11432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10976"/>
        <c:crosses val="autoZero"/>
        <c:auto val="1"/>
        <c:lblAlgn val="ctr"/>
        <c:lblOffset val="100"/>
        <c:noMultiLvlLbl val="0"/>
      </c:catAx>
      <c:valAx>
        <c:axId val="8151097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1432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Quý I năm 2021</c:v>
                </c:pt>
              </c:strCache>
            </c:strRef>
          </c:tx>
          <c:spPr>
            <a:pattFill prst="pct20">
              <a:fgClr>
                <a:srgbClr val="0070C0"/>
              </a:fgClr>
              <a:bgClr>
                <a:schemeClr val="bg1"/>
              </a:bgClr>
            </a:pattFill>
            <a:ln>
              <a:solidFill>
                <a:srgbClr val="00B0F0"/>
              </a:solidFill>
            </a:ln>
            <a:effectLst/>
          </c:spPr>
          <c:invertIfNegative val="0"/>
          <c:dLbls>
            <c:dLbl>
              <c:idx val="0"/>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32CB-48A3-8C95-EF2E991B66B0}"/>
                </c:ext>
              </c:extLst>
            </c:dLbl>
            <c:dLbl>
              <c:idx val="1"/>
              <c:tx>
                <c:rich>
                  <a:bodyPr/>
                  <a:lstStyle/>
                  <a:p>
                    <a:r>
                      <a:rPr lang="en-US"/>
                      <a:t>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32CB-48A3-8C95-EF2E991B66B0}"/>
                </c:ext>
              </c:extLst>
            </c:dLbl>
            <c:dLbl>
              <c:idx val="2"/>
              <c:tx>
                <c:rich>
                  <a:bodyPr/>
                  <a:lstStyle/>
                  <a:p>
                    <a:r>
                      <a:rPr lang="en-US"/>
                      <a:t>5,3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32CB-48A3-8C95-EF2E991B66B0}"/>
                </c:ext>
              </c:extLst>
            </c:dLbl>
            <c:dLbl>
              <c:idx val="3"/>
              <c:tx>
                <c:rich>
                  <a:bodyPr/>
                  <a:lstStyle/>
                  <a:p>
                    <a:r>
                      <a:rPr lang="en-US"/>
                      <a:t>4,4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32CB-48A3-8C95-EF2E991B66B0}"/>
                </c:ext>
              </c:extLst>
            </c:dLbl>
            <c:dLbl>
              <c:idx val="4"/>
              <c:tx>
                <c:rich>
                  <a:bodyPr/>
                  <a:lstStyle/>
                  <a:p>
                    <a:r>
                      <a:rPr lang="en-US"/>
                      <a:t>8,4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32CB-48A3-8C95-EF2E991B66B0}"/>
                </c:ext>
              </c:extLst>
            </c:dLbl>
            <c:dLbl>
              <c:idx val="5"/>
              <c:tx>
                <c:rich>
                  <a:bodyPr/>
                  <a:lstStyle/>
                  <a:p>
                    <a:r>
                      <a:rPr lang="en-US"/>
                      <a:t>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32CB-48A3-8C95-EF2E991B66B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0.0</c:formatCode>
                <c:ptCount val="6"/>
                <c:pt idx="0">
                  <c:v>4.87</c:v>
                </c:pt>
                <c:pt idx="1">
                  <c:v>7.15</c:v>
                </c:pt>
                <c:pt idx="2">
                  <c:v>5.28</c:v>
                </c:pt>
                <c:pt idx="3">
                  <c:v>4.3899999999999997</c:v>
                </c:pt>
                <c:pt idx="4">
                  <c:v>8.41</c:v>
                </c:pt>
                <c:pt idx="5">
                  <c:v>5.6</c:v>
                </c:pt>
              </c:numCache>
            </c:numRef>
          </c:val>
          <c:extLst xmlns:c16r2="http://schemas.microsoft.com/office/drawing/2015/06/chart">
            <c:ext xmlns:c16="http://schemas.microsoft.com/office/drawing/2014/chart" uri="{C3380CC4-5D6E-409C-BE32-E72D297353CC}">
              <c16:uniqueId val="{00000006-32CB-48A3-8C95-EF2E991B66B0}"/>
            </c:ext>
          </c:extLst>
        </c:ser>
        <c:ser>
          <c:idx val="1"/>
          <c:order val="1"/>
          <c:tx>
            <c:strRef>
              <c:f>Sheet1!$C$1</c:f>
              <c:strCache>
                <c:ptCount val="1"/>
                <c:pt idx="0">
                  <c:v>Quý I năm 2022</c:v>
                </c:pt>
              </c:strCache>
            </c:strRef>
          </c:tx>
          <c:spPr>
            <a:pattFill prst="pct30">
              <a:fgClr>
                <a:srgbClr val="0070C0"/>
              </a:fgClr>
              <a:bgClr>
                <a:schemeClr val="bg1"/>
              </a:bgClr>
            </a:pattFill>
            <a:ln>
              <a:solidFill>
                <a:srgbClr val="00B0F0"/>
              </a:solidFill>
            </a:ln>
            <a:effectLst/>
          </c:spPr>
          <c:invertIfNegative val="0"/>
          <c:dLbls>
            <c:dLbl>
              <c:idx val="0"/>
              <c:tx>
                <c:rich>
                  <a:bodyPr/>
                  <a:lstStyle/>
                  <a:p>
                    <a:r>
                      <a:rPr lang="en-US"/>
                      <a:t>4,8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32CB-48A3-8C95-EF2E991B66B0}"/>
                </c:ext>
              </c:extLst>
            </c:dLbl>
            <c:dLbl>
              <c:idx val="1"/>
              <c:tx>
                <c:rich>
                  <a:bodyPr/>
                  <a:lstStyle/>
                  <a:p>
                    <a:r>
                      <a:rPr lang="en-US"/>
                      <a:t>7,4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32CB-48A3-8C95-EF2E991B66B0}"/>
                </c:ext>
              </c:extLst>
            </c:dLbl>
            <c:dLbl>
              <c:idx val="2"/>
              <c:tx>
                <c:rich>
                  <a:bodyPr/>
                  <a:lstStyle/>
                  <a:p>
                    <a:r>
                      <a:rPr lang="en-US"/>
                      <a:t>5,5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32CB-48A3-8C95-EF2E991B66B0}"/>
                </c:ext>
              </c:extLst>
            </c:dLbl>
            <c:dLbl>
              <c:idx val="3"/>
              <c:tx>
                <c:rich>
                  <a:bodyPr/>
                  <a:lstStyle/>
                  <a:p>
                    <a:r>
                      <a:rPr lang="en-US"/>
                      <a:t>4,6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32CB-48A3-8C95-EF2E991B66B0}"/>
                </c:ext>
              </c:extLst>
            </c:dLbl>
            <c:dLbl>
              <c:idx val="4"/>
              <c:tx>
                <c:rich>
                  <a:bodyPr/>
                  <a:lstStyle/>
                  <a:p>
                    <a:r>
                      <a:rPr lang="en-US"/>
                      <a:t>8,3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32CB-48A3-8C95-EF2E991B66B0}"/>
                </c:ext>
              </c:extLst>
            </c:dLbl>
            <c:dLbl>
              <c:idx val="5"/>
              <c:tx>
                <c:rich>
                  <a:bodyPr/>
                  <a:lstStyle/>
                  <a:p>
                    <a:r>
                      <a:rPr lang="en-US"/>
                      <a:t>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32CB-48A3-8C95-EF2E991B66B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Sheet1!$C$2:$C$7</c:f>
              <c:numCache>
                <c:formatCode>0.0</c:formatCode>
                <c:ptCount val="6"/>
                <c:pt idx="0">
                  <c:v>4.8</c:v>
                </c:pt>
                <c:pt idx="1">
                  <c:v>7.4</c:v>
                </c:pt>
                <c:pt idx="2">
                  <c:v>5.5</c:v>
                </c:pt>
                <c:pt idx="3">
                  <c:v>4.5999999999999996</c:v>
                </c:pt>
                <c:pt idx="4">
                  <c:v>8.3000000000000007</c:v>
                </c:pt>
                <c:pt idx="5">
                  <c:v>5.6</c:v>
                </c:pt>
              </c:numCache>
            </c:numRef>
          </c:val>
          <c:extLst xmlns:c16r2="http://schemas.microsoft.com/office/drawing/2015/06/chart">
            <c:ext xmlns:c16="http://schemas.microsoft.com/office/drawing/2014/chart" uri="{C3380CC4-5D6E-409C-BE32-E72D297353CC}">
              <c16:uniqueId val="{0000000D-32CB-48A3-8C95-EF2E991B66B0}"/>
            </c:ext>
          </c:extLst>
        </c:ser>
        <c:ser>
          <c:idx val="2"/>
          <c:order val="2"/>
          <c:tx>
            <c:strRef>
              <c:f>Sheet1!$D$1</c:f>
              <c:strCache>
                <c:ptCount val="1"/>
                <c:pt idx="0">
                  <c:v>Quý I năm 2023</c:v>
                </c:pt>
              </c:strCache>
            </c:strRef>
          </c:tx>
          <c:spPr>
            <a:solidFill>
              <a:srgbClr val="0070C0"/>
            </a:solidFill>
            <a:ln>
              <a:noFill/>
            </a:ln>
            <a:effectLst/>
          </c:spPr>
          <c:invertIfNegative val="0"/>
          <c:dLbls>
            <c:dLbl>
              <c:idx val="0"/>
              <c:tx>
                <c:rich>
                  <a:bodyPr/>
                  <a:lstStyle/>
                  <a:p>
                    <a:r>
                      <a:rPr lang="en-US"/>
                      <a:t>5,1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32CB-48A3-8C95-EF2E991B66B0}"/>
                </c:ext>
              </c:extLst>
            </c:dLbl>
            <c:dLbl>
              <c:idx val="1"/>
              <c:tx>
                <c:rich>
                  <a:bodyPr/>
                  <a:lstStyle/>
                  <a:p>
                    <a:r>
                      <a:rPr lang="en-US"/>
                      <a:t>8,3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32CB-48A3-8C95-EF2E991B66B0}"/>
                </c:ext>
              </c:extLst>
            </c:dLbl>
            <c:dLbl>
              <c:idx val="2"/>
              <c:tx>
                <c:rich>
                  <a:bodyPr/>
                  <a:lstStyle/>
                  <a:p>
                    <a:r>
                      <a:rPr lang="en-US"/>
                      <a:t>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32CB-48A3-8C95-EF2E991B66B0}"/>
                </c:ext>
              </c:extLst>
            </c:dLbl>
            <c:dLbl>
              <c:idx val="3"/>
              <c:tx>
                <c:rich>
                  <a:bodyPr/>
                  <a:lstStyle/>
                  <a:p>
                    <a:r>
                      <a:rPr lang="en-US"/>
                      <a:t>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32CB-48A3-8C95-EF2E991B66B0}"/>
                </c:ext>
              </c:extLst>
            </c:dLbl>
            <c:dLbl>
              <c:idx val="4"/>
              <c:tx>
                <c:rich>
                  <a:bodyPr/>
                  <a:lstStyle/>
                  <a:p>
                    <a:r>
                      <a:rPr lang="en-US"/>
                      <a:t>8,9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32CB-48A3-8C95-EF2E991B66B0}"/>
                </c:ext>
              </c:extLst>
            </c:dLbl>
            <c:dLbl>
              <c:idx val="5"/>
              <c:tx>
                <c:rich>
                  <a:bodyPr/>
                  <a:lstStyle/>
                  <a:p>
                    <a:r>
                      <a:rPr lang="en-US"/>
                      <a:t>6,4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32CB-48A3-8C95-EF2E991B66B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Sheet1!$D$2:$D$7</c:f>
              <c:numCache>
                <c:formatCode>0.0</c:formatCode>
                <c:ptCount val="6"/>
                <c:pt idx="0">
                  <c:v>5.1494</c:v>
                </c:pt>
                <c:pt idx="1">
                  <c:v>8.2782</c:v>
                </c:pt>
                <c:pt idx="2">
                  <c:v>6.2210000000000001</c:v>
                </c:pt>
                <c:pt idx="3">
                  <c:v>5.0179999999999998</c:v>
                </c:pt>
                <c:pt idx="4">
                  <c:v>8.8961000000000006</c:v>
                </c:pt>
                <c:pt idx="5">
                  <c:v>6.3505000000000003</c:v>
                </c:pt>
              </c:numCache>
            </c:numRef>
          </c:val>
          <c:extLst xmlns:c16r2="http://schemas.microsoft.com/office/drawing/2015/06/chart">
            <c:ext xmlns:c16="http://schemas.microsoft.com/office/drawing/2014/chart" uri="{C3380CC4-5D6E-409C-BE32-E72D297353CC}">
              <c16:uniqueId val="{00000014-32CB-48A3-8C95-EF2E991B66B0}"/>
            </c:ext>
          </c:extLst>
        </c:ser>
        <c:dLbls>
          <c:showLegendKey val="0"/>
          <c:showVal val="0"/>
          <c:showCatName val="0"/>
          <c:showSerName val="0"/>
          <c:showPercent val="0"/>
          <c:showBubbleSize val="0"/>
        </c:dLbls>
        <c:gapWidth val="219"/>
        <c:overlap val="-27"/>
        <c:axId val="113588736"/>
        <c:axId val="81513280"/>
      </c:barChart>
      <c:catAx>
        <c:axId val="11358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13280"/>
        <c:crosses val="autoZero"/>
        <c:auto val="1"/>
        <c:lblAlgn val="ctr"/>
        <c:lblOffset val="100"/>
        <c:noMultiLvlLbl val="0"/>
      </c:catAx>
      <c:valAx>
        <c:axId val="81513280"/>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1358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'Do thi_Quy1.2023_chung'!$A$37</c:f>
              <c:strCache>
                <c:ptCount val="1"/>
                <c:pt idx="0">
                  <c:v>Nông, lâm nghiệp và thủy sản</c:v>
                </c:pt>
              </c:strCache>
            </c:strRef>
          </c:tx>
          <c:spPr>
            <a:pattFill prst="pct40">
              <a:fgClr>
                <a:schemeClr val="accent1"/>
              </a:fgClr>
              <a:bgClr>
                <a:schemeClr val="bg1"/>
              </a:bgClr>
            </a:pattFill>
            <a:ln>
              <a:solidFill>
                <a:schemeClr val="bg1">
                  <a:lumMod val="95000"/>
                </a:schemeClr>
              </a:solidFill>
            </a:ln>
            <a:effectLst/>
          </c:spPr>
          <c:invertIfNegative val="0"/>
          <c:dLbls>
            <c:dLbl>
              <c:idx val="0"/>
              <c:tx>
                <c:rich>
                  <a:bodyPr/>
                  <a:lstStyle/>
                  <a:p>
                    <a:r>
                      <a:rPr lang="en-US"/>
                      <a:t>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2407-4B8C-851D-96DA13533314}"/>
                </c:ext>
              </c:extLst>
            </c:dLbl>
            <c:dLbl>
              <c:idx val="1"/>
              <c:tx>
                <c:rich>
                  <a:bodyPr/>
                  <a:lstStyle/>
                  <a:p>
                    <a:r>
                      <a:rPr lang="en-US"/>
                      <a:t>3,5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2407-4B8C-851D-96DA13533314}"/>
                </c:ext>
              </c:extLst>
            </c:dLbl>
            <c:dLbl>
              <c:idx val="2"/>
              <c:tx>
                <c:rich>
                  <a:bodyPr/>
                  <a:lstStyle/>
                  <a:p>
                    <a:r>
                      <a:rPr lang="en-US"/>
                      <a:t>3,6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2407-4B8C-851D-96DA13533314}"/>
                </c:ext>
              </c:extLst>
            </c:dLbl>
            <c:dLbl>
              <c:idx val="3"/>
              <c:tx>
                <c:rich>
                  <a:bodyPr/>
                  <a:lstStyle/>
                  <a:p>
                    <a:r>
                      <a:rPr lang="en-US"/>
                      <a:t>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2407-4B8C-851D-96DA13533314}"/>
                </c:ext>
              </c:extLst>
            </c:dLbl>
            <c:dLbl>
              <c:idx val="4"/>
              <c:tx>
                <c:rich>
                  <a:bodyPr/>
                  <a:lstStyle/>
                  <a:p>
                    <a:r>
                      <a:rPr lang="en-US"/>
                      <a:t>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2407-4B8C-851D-96DA1353331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thi_Quy1.2023_chung'!$B$36:$F$36</c:f>
              <c:strCache>
                <c:ptCount val="5"/>
                <c:pt idx="0">
                  <c:v>Quý I 
năm 2019</c:v>
                </c:pt>
                <c:pt idx="1">
                  <c:v>Quý I 
năm 2020
</c:v>
                </c:pt>
                <c:pt idx="2">
                  <c:v>Quý I 
năm 2021
</c:v>
                </c:pt>
                <c:pt idx="3">
                  <c:v>Quý I 
năm 2022
</c:v>
                </c:pt>
                <c:pt idx="4">
                  <c:v>Quý I 
năm 2023
</c:v>
                </c:pt>
              </c:strCache>
            </c:strRef>
          </c:cat>
          <c:val>
            <c:numRef>
              <c:f>'Do thi_Quy1.2023_chung'!$B$37:$F$37</c:f>
              <c:numCache>
                <c:formatCode>0.0</c:formatCode>
                <c:ptCount val="5"/>
                <c:pt idx="0">
                  <c:v>3.42</c:v>
                </c:pt>
                <c:pt idx="1">
                  <c:v>3.45</c:v>
                </c:pt>
                <c:pt idx="2">
                  <c:v>3.63</c:v>
                </c:pt>
                <c:pt idx="3">
                  <c:v>3.74</c:v>
                </c:pt>
                <c:pt idx="4">
                  <c:v>4.09</c:v>
                </c:pt>
              </c:numCache>
            </c:numRef>
          </c:val>
          <c:extLst xmlns:c16r2="http://schemas.microsoft.com/office/drawing/2015/06/chart">
            <c:ext xmlns:c16="http://schemas.microsoft.com/office/drawing/2014/chart" uri="{C3380CC4-5D6E-409C-BE32-E72D297353CC}">
              <c16:uniqueId val="{00000005-2407-4B8C-851D-96DA13533314}"/>
            </c:ext>
          </c:extLst>
        </c:ser>
        <c:ser>
          <c:idx val="2"/>
          <c:order val="1"/>
          <c:tx>
            <c:strRef>
              <c:f>'Do thi_Quy1.2023_chung'!$A$38</c:f>
              <c:strCache>
                <c:ptCount val="1"/>
                <c:pt idx="0">
                  <c:v>Công nghiệp và xây dựng</c:v>
                </c:pt>
              </c:strCache>
            </c:strRef>
          </c:tx>
          <c:spPr>
            <a:pattFill prst="pct60">
              <a:fgClr>
                <a:schemeClr val="accent1"/>
              </a:fgClr>
              <a:bgClr>
                <a:schemeClr val="bg1"/>
              </a:bgClr>
            </a:pattFill>
            <a:ln>
              <a:solidFill>
                <a:schemeClr val="bg1">
                  <a:lumMod val="95000"/>
                </a:schemeClr>
              </a:solidFill>
            </a:ln>
            <a:effectLst/>
          </c:spPr>
          <c:invertIfNegative val="0"/>
          <c:dLbls>
            <c:dLbl>
              <c:idx val="0"/>
              <c:tx>
                <c:rich>
                  <a:bodyPr/>
                  <a:lstStyle/>
                  <a:p>
                    <a:r>
                      <a:rPr lang="en-US"/>
                      <a:t>7,0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2407-4B8C-851D-96DA13533314}"/>
                </c:ext>
              </c:extLst>
            </c:dLbl>
            <c:dLbl>
              <c:idx val="1"/>
              <c:tx>
                <c:rich>
                  <a:bodyPr/>
                  <a:lstStyle/>
                  <a:p>
                    <a:r>
                      <a:rPr lang="en-US"/>
                      <a:t>7,1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2407-4B8C-851D-96DA13533314}"/>
                </c:ext>
              </c:extLst>
            </c:dLbl>
            <c:dLbl>
              <c:idx val="2"/>
              <c:tx>
                <c:rich>
                  <a:bodyPr/>
                  <a:lstStyle/>
                  <a:p>
                    <a:r>
                      <a:rPr lang="en-US"/>
                      <a:t>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2407-4B8C-851D-96DA13533314}"/>
                </c:ext>
              </c:extLst>
            </c:dLbl>
            <c:dLbl>
              <c:idx val="3"/>
              <c:tx>
                <c:rich>
                  <a:bodyPr/>
                  <a:lstStyle/>
                  <a:p>
                    <a:r>
                      <a:rPr lang="en-US"/>
                      <a:t>7,3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2407-4B8C-851D-96DA13533314}"/>
                </c:ext>
              </c:extLst>
            </c:dLbl>
            <c:dLbl>
              <c:idx val="4"/>
              <c:tx>
                <c:rich>
                  <a:bodyPr/>
                  <a:lstStyle/>
                  <a:p>
                    <a:r>
                      <a:rPr lang="en-US"/>
                      <a:t>7,9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2407-4B8C-851D-96DA1353331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thi_Quy1.2023_chung'!$B$36:$F$36</c:f>
              <c:strCache>
                <c:ptCount val="5"/>
                <c:pt idx="0">
                  <c:v>Quý I 
năm 2019</c:v>
                </c:pt>
                <c:pt idx="1">
                  <c:v>Quý I 
năm 2020
</c:v>
                </c:pt>
                <c:pt idx="2">
                  <c:v>Quý I 
năm 2021
</c:v>
                </c:pt>
                <c:pt idx="3">
                  <c:v>Quý I 
năm 2022
</c:v>
                </c:pt>
                <c:pt idx="4">
                  <c:v>Quý I 
năm 2023
</c:v>
                </c:pt>
              </c:strCache>
            </c:strRef>
          </c:cat>
          <c:val>
            <c:numRef>
              <c:f>'Do thi_Quy1.2023_chung'!$B$38:$F$38</c:f>
              <c:numCache>
                <c:formatCode>0.0</c:formatCode>
                <c:ptCount val="5"/>
                <c:pt idx="0">
                  <c:v>6.95</c:v>
                </c:pt>
                <c:pt idx="1">
                  <c:v>7.12</c:v>
                </c:pt>
                <c:pt idx="2">
                  <c:v>7.18</c:v>
                </c:pt>
                <c:pt idx="3">
                  <c:v>7.28</c:v>
                </c:pt>
                <c:pt idx="4">
                  <c:v>7.93</c:v>
                </c:pt>
              </c:numCache>
            </c:numRef>
          </c:val>
          <c:extLst xmlns:c16r2="http://schemas.microsoft.com/office/drawing/2015/06/chart">
            <c:ext xmlns:c16="http://schemas.microsoft.com/office/drawing/2014/chart" uri="{C3380CC4-5D6E-409C-BE32-E72D297353CC}">
              <c16:uniqueId val="{0000000B-2407-4B8C-851D-96DA13533314}"/>
            </c:ext>
          </c:extLst>
        </c:ser>
        <c:ser>
          <c:idx val="3"/>
          <c:order val="2"/>
          <c:tx>
            <c:strRef>
              <c:f>'Do thi_Quy1.2023_chung'!$A$39</c:f>
              <c:strCache>
                <c:ptCount val="1"/>
                <c:pt idx="0">
                  <c:v>Dịch vụ</c:v>
                </c:pt>
              </c:strCache>
            </c:strRef>
          </c:tx>
          <c:spPr>
            <a:solidFill>
              <a:schemeClr val="tx2">
                <a:lumMod val="60000"/>
                <a:lumOff val="40000"/>
              </a:schemeClr>
            </a:solidFill>
            <a:ln>
              <a:noFill/>
            </a:ln>
            <a:effectLst/>
          </c:spPr>
          <c:invertIfNegative val="0"/>
          <c:dLbls>
            <c:dLbl>
              <c:idx val="0"/>
              <c:tx>
                <c:rich>
                  <a:bodyPr/>
                  <a:lstStyle/>
                  <a:p>
                    <a:r>
                      <a:rPr lang="en-US"/>
                      <a:t>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2407-4B8C-851D-96DA13533314}"/>
                </c:ext>
              </c:extLst>
            </c:dLbl>
            <c:dLbl>
              <c:idx val="1"/>
              <c:tx>
                <c:rich>
                  <a:bodyPr/>
                  <a:lstStyle/>
                  <a:p>
                    <a:r>
                      <a:rPr lang="en-US"/>
                      <a:t>7,4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2407-4B8C-851D-96DA13533314}"/>
                </c:ext>
              </c:extLst>
            </c:dLbl>
            <c:dLbl>
              <c:idx val="2"/>
              <c:tx>
                <c:rich>
                  <a:bodyPr/>
                  <a:lstStyle/>
                  <a:p>
                    <a:r>
                      <a:rPr lang="en-US"/>
                      <a:t>7,5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2407-4B8C-851D-96DA13533314}"/>
                </c:ext>
              </c:extLst>
            </c:dLbl>
            <c:dLbl>
              <c:idx val="3"/>
              <c:tx>
                <c:rich>
                  <a:bodyPr/>
                  <a:lstStyle/>
                  <a:p>
                    <a:r>
                      <a:rPr lang="en-US"/>
                      <a:t>7,6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2407-4B8C-851D-96DA13533314}"/>
                </c:ext>
              </c:extLst>
            </c:dLbl>
            <c:dLbl>
              <c:idx val="4"/>
              <c:tx>
                <c:rich>
                  <a:bodyPr/>
                  <a:lstStyle/>
                  <a:p>
                    <a:r>
                      <a:rPr lang="en-US"/>
                      <a:t>8,3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2407-4B8C-851D-96DA1353331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thi_Quy1.2023_chung'!$B$36:$F$36</c:f>
              <c:strCache>
                <c:ptCount val="5"/>
                <c:pt idx="0">
                  <c:v>Quý I 
năm 2019</c:v>
                </c:pt>
                <c:pt idx="1">
                  <c:v>Quý I 
năm 2020
</c:v>
                </c:pt>
                <c:pt idx="2">
                  <c:v>Quý I 
năm 2021
</c:v>
                </c:pt>
                <c:pt idx="3">
                  <c:v>Quý I 
năm 2022
</c:v>
                </c:pt>
                <c:pt idx="4">
                  <c:v>Quý I 
năm 2023
</c:v>
                </c:pt>
              </c:strCache>
            </c:strRef>
          </c:cat>
          <c:val>
            <c:numRef>
              <c:f>'Do thi_Quy1.2023_chung'!$B$39:$F$39</c:f>
              <c:numCache>
                <c:formatCode>0.0</c:formatCode>
                <c:ptCount val="5"/>
                <c:pt idx="0">
                  <c:v>7.17</c:v>
                </c:pt>
                <c:pt idx="1">
                  <c:v>7.36</c:v>
                </c:pt>
                <c:pt idx="2">
                  <c:v>7.47</c:v>
                </c:pt>
                <c:pt idx="3">
                  <c:v>7.55</c:v>
                </c:pt>
                <c:pt idx="4">
                  <c:v>8.31</c:v>
                </c:pt>
              </c:numCache>
            </c:numRef>
          </c:val>
          <c:extLst xmlns:c16r2="http://schemas.microsoft.com/office/drawing/2015/06/chart">
            <c:ext xmlns:c16="http://schemas.microsoft.com/office/drawing/2014/chart" uri="{C3380CC4-5D6E-409C-BE32-E72D297353CC}">
              <c16:uniqueId val="{00000011-2407-4B8C-851D-96DA13533314}"/>
            </c:ext>
          </c:extLst>
        </c:ser>
        <c:dLbls>
          <c:showLegendKey val="0"/>
          <c:showVal val="0"/>
          <c:showCatName val="0"/>
          <c:showSerName val="0"/>
          <c:showPercent val="0"/>
          <c:showBubbleSize val="0"/>
        </c:dLbls>
        <c:gapWidth val="219"/>
        <c:overlap val="-27"/>
        <c:axId val="113586176"/>
        <c:axId val="81515008"/>
      </c:barChart>
      <c:catAx>
        <c:axId val="11358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15008"/>
        <c:crosses val="autoZero"/>
        <c:auto val="1"/>
        <c:lblAlgn val="ctr"/>
        <c:lblOffset val="100"/>
        <c:noMultiLvlLbl val="0"/>
      </c:catAx>
      <c:valAx>
        <c:axId val="81515008"/>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13586176"/>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1 083,4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360D-47C9-BDC8-C6AF6C67D077}"/>
                </c:ext>
              </c:extLst>
            </c:dLbl>
            <c:dLbl>
              <c:idx val="1"/>
              <c:layout>
                <c:manualLayout>
                  <c:x val="-9.2038656235618951E-3"/>
                  <c:y val="-1.0646792653713093E-2"/>
                </c:manualLayout>
              </c:layout>
              <c:tx>
                <c:rich>
                  <a:bodyPr/>
                  <a:lstStyle/>
                  <a:p>
                    <a:r>
                      <a:rPr lang="en-US"/>
                      <a:t>1 264,7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360D-47C9-BDC8-C6AF6C67D077}"/>
                </c:ext>
              </c:extLst>
            </c:dLbl>
            <c:dLbl>
              <c:idx val="2"/>
              <c:tx>
                <c:rich>
                  <a:bodyPr/>
                  <a:lstStyle/>
                  <a:p>
                    <a:r>
                      <a:rPr lang="en-US"/>
                      <a:t>1 265,2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360D-47C9-BDC8-C6AF6C67D077}"/>
                </c:ext>
              </c:extLst>
            </c:dLbl>
            <c:dLbl>
              <c:idx val="3"/>
              <c:tx>
                <c:rich>
                  <a:bodyPr/>
                  <a:lstStyle/>
                  <a:p>
                    <a:r>
                      <a:rPr lang="en-US"/>
                      <a:t>1 232,5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360D-47C9-BDC8-C6AF6C67D077}"/>
                </c:ext>
              </c:extLst>
            </c:dLbl>
            <c:dLbl>
              <c:idx val="4"/>
              <c:tx>
                <c:rich>
                  <a:bodyPr/>
                  <a:lstStyle/>
                  <a:p>
                    <a:r>
                      <a:rPr lang="en-US"/>
                      <a:t>1 095,4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360D-47C9-BDC8-C6AF6C67D077}"/>
                </c:ext>
              </c:extLst>
            </c:dLbl>
            <c:dLbl>
              <c:idx val="5"/>
              <c:layout>
                <c:manualLayout>
                  <c:x val="-1.840773124712379E-2"/>
                  <c:y val="-3.1940168378606679E-2"/>
                </c:manualLayout>
              </c:layout>
              <c:tx>
                <c:rich>
                  <a:bodyPr/>
                  <a:lstStyle/>
                  <a:p>
                    <a:r>
                      <a:rPr lang="en-US"/>
                      <a:t>1 182,6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6173402277775568E-2"/>
                      <c:h val="7.444790721362117E-2"/>
                    </c:manualLayout>
                  </c15:layout>
                </c:ext>
                <c:ext xmlns:c16="http://schemas.microsoft.com/office/drawing/2014/chart" uri="{C3380CC4-5D6E-409C-BE32-E72D297353CC}">
                  <c16:uniqueId val="{00000005-360D-47C9-BDC8-C6AF6C67D077}"/>
                </c:ext>
              </c:extLst>
            </c:dLbl>
            <c:dLbl>
              <c:idx val="6"/>
              <c:tx>
                <c:rich>
                  <a:bodyPr/>
                  <a:lstStyle/>
                  <a:p>
                    <a:r>
                      <a:rPr lang="en-US"/>
                      <a:t>1 714,8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360D-47C9-BDC8-C6AF6C67D077}"/>
                </c:ext>
              </c:extLst>
            </c:dLbl>
            <c:dLbl>
              <c:idx val="7"/>
              <c:layout>
                <c:manualLayout>
                  <c:x val="1.6106764841233318E-2"/>
                  <c:y val="-5.3233963268565221E-3"/>
                </c:manualLayout>
              </c:layout>
              <c:tx>
                <c:rich>
                  <a:bodyPr/>
                  <a:lstStyle/>
                  <a:p>
                    <a:r>
                      <a:rPr lang="en-US"/>
                      <a:t>1 601,7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360D-47C9-BDC8-C6AF6C67D077}"/>
                </c:ext>
              </c:extLst>
            </c:dLbl>
            <c:dLbl>
              <c:idx val="8"/>
              <c:layout>
                <c:manualLayout>
                  <c:x val="4.6019328117809476E-3"/>
                  <c:y val="-3.1940377961139209E-2"/>
                </c:manualLayout>
              </c:layout>
              <c:tx>
                <c:rich>
                  <a:bodyPr/>
                  <a:lstStyle/>
                  <a:p>
                    <a:r>
                      <a:rPr lang="en-US"/>
                      <a:t>1 112,2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360D-47C9-BDC8-C6AF6C67D077}"/>
                </c:ext>
              </c:extLst>
            </c:dLbl>
            <c:dLbl>
              <c:idx val="9"/>
              <c:tx>
                <c:rich>
                  <a:bodyPr/>
                  <a:lstStyle/>
                  <a:p>
                    <a:r>
                      <a:rPr lang="en-US"/>
                      <a:t>1 070,6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360D-47C9-BDC8-C6AF6C67D077}"/>
                </c:ext>
              </c:extLst>
            </c:dLbl>
            <c:dLbl>
              <c:idx val="10"/>
              <c:tx>
                <c:rich>
                  <a:bodyPr/>
                  <a:lstStyle/>
                  <a:p>
                    <a:r>
                      <a:rPr lang="en-US"/>
                      <a:t>1 056,7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360D-47C9-BDC8-C6AF6C67D077}"/>
                </c:ext>
              </c:extLst>
            </c:dLbl>
            <c:dLbl>
              <c:idx val="11"/>
              <c:tx>
                <c:rich>
                  <a:bodyPr/>
                  <a:lstStyle/>
                  <a:p>
                    <a:r>
                      <a:rPr lang="en-US"/>
                      <a:t>1 081,7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360D-47C9-BDC8-C6AF6C67D077}"/>
                </c:ext>
              </c:extLst>
            </c:dLbl>
            <c:dLbl>
              <c:idx val="12"/>
              <c:tx>
                <c:rich>
                  <a:bodyPr/>
                  <a:lstStyle/>
                  <a:p>
                    <a:r>
                      <a:rPr lang="en-US"/>
                      <a:t>1 047,1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360D-47C9-BDC8-C6AF6C67D0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Sheet1!$B$2:$B$14</c:f>
              <c:numCache>
                <c:formatCode>#\ ##0.0</c:formatCode>
                <c:ptCount val="13"/>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pt idx="11" formatCode="0.0">
                  <c:v>1081.6696129022619</c:v>
                </c:pt>
                <c:pt idx="12" formatCode="0.0">
                  <c:v>1047.116113151252</c:v>
                </c:pt>
              </c:numCache>
            </c:numRef>
          </c:val>
          <c:extLst xmlns:c16r2="http://schemas.microsoft.com/office/drawing/2015/06/chart">
            <c:ext xmlns:c16="http://schemas.microsoft.com/office/drawing/2014/chart" uri="{C3380CC4-5D6E-409C-BE32-E72D297353CC}">
              <c16:uniqueId val="{0000000D-360D-47C9-BDC8-C6AF6C67D077}"/>
            </c:ext>
          </c:extLst>
        </c:ser>
        <c:dLbls>
          <c:showLegendKey val="0"/>
          <c:showVal val="0"/>
          <c:showCatName val="0"/>
          <c:showSerName val="0"/>
          <c:showPercent val="0"/>
          <c:showBubbleSize val="0"/>
        </c:dLbls>
        <c:gapWidth val="219"/>
        <c:axId val="113280512"/>
        <c:axId val="81537280"/>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300966405890495E-3"/>
                  <c:y val="2.1293585307426137E-2"/>
                </c:manualLayout>
              </c:layout>
              <c:tx>
                <c:rich>
                  <a:bodyPr/>
                  <a:lstStyle/>
                  <a:p>
                    <a:r>
                      <a:rPr lang="en-US"/>
                      <a:t>2,34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360D-47C9-BDC8-C6AF6C67D077}"/>
                </c:ext>
              </c:extLst>
            </c:dLbl>
            <c:dLbl>
              <c:idx val="1"/>
              <c:layout>
                <c:manualLayout>
                  <c:x val="0"/>
                  <c:y val="4.2587170614852274E-2"/>
                </c:manualLayout>
              </c:layout>
              <c:tx>
                <c:rich>
                  <a:bodyPr/>
                  <a:lstStyle/>
                  <a:p>
                    <a:r>
                      <a:rPr lang="en-US"/>
                      <a:t>2,85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360D-47C9-BDC8-C6AF6C67D077}"/>
                </c:ext>
              </c:extLst>
            </c:dLbl>
            <c:dLbl>
              <c:idx val="2"/>
              <c:layout>
                <c:manualLayout>
                  <c:x val="0"/>
                  <c:y val="4.7910566941708761E-2"/>
                </c:manualLayout>
              </c:layout>
              <c:tx>
                <c:rich>
                  <a:bodyPr/>
                  <a:lstStyle/>
                  <a:p>
                    <a:r>
                      <a:rPr lang="en-US"/>
                      <a:t>2,73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360D-47C9-BDC8-C6AF6C67D077}"/>
                </c:ext>
              </c:extLst>
            </c:dLbl>
            <c:dLbl>
              <c:idx val="3"/>
              <c:layout>
                <c:manualLayout>
                  <c:x val="-2.3009664058905163E-3"/>
                  <c:y val="4.791056694170881E-2"/>
                </c:manualLayout>
              </c:layout>
              <c:tx>
                <c:rich>
                  <a:bodyPr/>
                  <a:lstStyle/>
                  <a:p>
                    <a:r>
                      <a:rPr lang="en-US"/>
                      <a:t>2,63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360D-47C9-BDC8-C6AF6C67D077}"/>
                </c:ext>
              </c:extLst>
            </c:dLbl>
            <c:dLbl>
              <c:idx val="4"/>
              <c:layout>
                <c:manualLayout>
                  <c:x val="-4.6019328117809476E-3"/>
                  <c:y val="3.7263774287995689E-2"/>
                </c:manualLayout>
              </c:layout>
              <c:tx>
                <c:rich>
                  <a:bodyPr/>
                  <a:lstStyle/>
                  <a:p>
                    <a:r>
                      <a:rPr lang="en-US"/>
                      <a:t>2,42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360D-47C9-BDC8-C6AF6C67D077}"/>
                </c:ext>
              </c:extLst>
            </c:dLbl>
            <c:dLbl>
              <c:idx val="5"/>
              <c:tx>
                <c:rich>
                  <a:bodyPr/>
                  <a:lstStyle/>
                  <a:p>
                    <a:r>
                      <a:rPr lang="en-US"/>
                      <a:t>2,62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360D-47C9-BDC8-C6AF6C67D077}"/>
                </c:ext>
              </c:extLst>
            </c:dLbl>
            <c:dLbl>
              <c:idx val="6"/>
              <c:layout>
                <c:manualLayout>
                  <c:x val="-4.6019328117810326E-3"/>
                  <c:y val="7.4527548575991476E-2"/>
                </c:manualLayout>
              </c:layout>
              <c:tx>
                <c:rich>
                  <a:bodyPr/>
                  <a:lstStyle/>
                  <a:p>
                    <a:r>
                      <a:rPr lang="en-US"/>
                      <a:t>3,98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360D-47C9-BDC8-C6AF6C67D077}"/>
                </c:ext>
              </c:extLst>
            </c:dLbl>
            <c:dLbl>
              <c:idx val="7"/>
              <c:layout>
                <c:manualLayout>
                  <c:x val="-9.2038656235618951E-3"/>
                  <c:y val="0.13840830449826991"/>
                </c:manualLayout>
              </c:layout>
              <c:tx>
                <c:rich>
                  <a:bodyPr/>
                  <a:lstStyle/>
                  <a:p>
                    <a:r>
                      <a:rPr lang="en-US"/>
                      <a:t>3,56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360D-47C9-BDC8-C6AF6C67D077}"/>
                </c:ext>
              </c:extLst>
            </c:dLbl>
            <c:dLbl>
              <c:idx val="8"/>
              <c:layout>
                <c:manualLayout>
                  <c:x val="0"/>
                  <c:y val="4.791056694170881E-2"/>
                </c:manualLayout>
              </c:layout>
              <c:tx>
                <c:rich>
                  <a:bodyPr/>
                  <a:lstStyle/>
                  <a:p>
                    <a:r>
                      <a:rPr lang="en-US"/>
                      <a:t>2,46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360D-47C9-BDC8-C6AF6C67D077}"/>
                </c:ext>
              </c:extLst>
            </c:dLbl>
            <c:dLbl>
              <c:idx val="9"/>
              <c:layout>
                <c:manualLayout>
                  <c:x val="-2.3009664058906429E-3"/>
                  <c:y val="4.791056694170881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7-360D-47C9-BDC8-C6AF6C67D077}"/>
                </c:ext>
              </c:extLst>
            </c:dLbl>
            <c:dLbl>
              <c:idx val="10"/>
              <c:layout>
                <c:manualLayout>
                  <c:x val="0"/>
                  <c:y val="4.2587170614852274E-2"/>
                </c:manualLayout>
              </c:layout>
              <c:tx>
                <c:rich>
                  <a:bodyPr/>
                  <a:lstStyle/>
                  <a:p>
                    <a:r>
                      <a:rPr lang="en-US"/>
                      <a:t>2,28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8-360D-47C9-BDC8-C6AF6C67D077}"/>
                </c:ext>
              </c:extLst>
            </c:dLbl>
            <c:dLbl>
              <c:idx val="11"/>
              <c:layout>
                <c:manualLayout>
                  <c:x val="-2.3009664058904738E-3"/>
                  <c:y val="4.791056694170881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9-360D-47C9-BDC8-C6AF6C67D077}"/>
                </c:ext>
              </c:extLst>
            </c:dLbl>
            <c:dLbl>
              <c:idx val="12"/>
              <c:tx>
                <c:rich>
                  <a:bodyPr/>
                  <a:lstStyle/>
                  <a:p>
                    <a:r>
                      <a:rPr lang="en-US"/>
                      <a:t>2,25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A-360D-47C9-BDC8-C6AF6C67D0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strCache>
            </c:strRef>
          </c:cat>
          <c:val>
            <c:numRef>
              <c:f>Sheet1!$C$2:$C$14</c:f>
              <c:numCache>
                <c:formatCode>0.00</c:formatCode>
                <c:ptCount val="13"/>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pt idx="11">
                  <c:v>2.3249579040123534</c:v>
                </c:pt>
                <c:pt idx="12">
                  <c:v>2.25</c:v>
                </c:pt>
              </c:numCache>
            </c:numRef>
          </c:val>
          <c:smooth val="0"/>
          <c:extLst xmlns:c16r2="http://schemas.microsoft.com/office/drawing/2015/06/chart">
            <c:ext xmlns:c16="http://schemas.microsoft.com/office/drawing/2014/chart" uri="{C3380CC4-5D6E-409C-BE32-E72D297353CC}">
              <c16:uniqueId val="{0000001B-360D-47C9-BDC8-C6AF6C67D077}"/>
            </c:ext>
          </c:extLst>
        </c:ser>
        <c:dLbls>
          <c:showLegendKey val="0"/>
          <c:showVal val="0"/>
          <c:showCatName val="0"/>
          <c:showSerName val="0"/>
          <c:showPercent val="0"/>
          <c:showBubbleSize val="0"/>
        </c:dLbls>
        <c:marker val="1"/>
        <c:smooth val="0"/>
        <c:axId val="114319360"/>
        <c:axId val="81537856"/>
      </c:lineChart>
      <c:catAx>
        <c:axId val="11328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37280"/>
        <c:crosses val="autoZero"/>
        <c:auto val="1"/>
        <c:lblAlgn val="ctr"/>
        <c:lblOffset val="100"/>
        <c:noMultiLvlLbl val="0"/>
      </c:catAx>
      <c:valAx>
        <c:axId val="81537280"/>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13280512"/>
        <c:crosses val="autoZero"/>
        <c:crossBetween val="between"/>
      </c:valAx>
      <c:valAx>
        <c:axId val="8153785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14319360"/>
        <c:crosses val="max"/>
        <c:crossBetween val="between"/>
      </c:valAx>
      <c:catAx>
        <c:axId val="114319360"/>
        <c:scaling>
          <c:orientation val="minMax"/>
        </c:scaling>
        <c:delete val="1"/>
        <c:axPos val="b"/>
        <c:numFmt formatCode="General" sourceLinked="1"/>
        <c:majorTickMark val="out"/>
        <c:minorTickMark val="none"/>
        <c:tickLblPos val="nextTo"/>
        <c:crossAx val="815378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723D6-7736-4779-A984-653DE6B0C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4343</Words>
  <Characters>24760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ntnlan@gso.gov.vn</dc:creator>
  <cp:keywords/>
  <dc:description/>
  <cp:lastModifiedBy>Nguyễn Thị Thanh Huyền</cp:lastModifiedBy>
  <cp:revision>6</cp:revision>
  <cp:lastPrinted>2022-10-05T08:18:00Z</cp:lastPrinted>
  <dcterms:created xsi:type="dcterms:W3CDTF">2023-04-05T03:40:00Z</dcterms:created>
  <dcterms:modified xsi:type="dcterms:W3CDTF">2023-04-06T03:36:00Z</dcterms:modified>
</cp:coreProperties>
</file>