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A0F44" w14:textId="77777777" w:rsidR="00D24F4D" w:rsidRDefault="00D24F4D" w:rsidP="006E0A18">
      <w:pPr>
        <w:spacing w:before="120" w:after="120" w:line="240" w:lineRule="auto"/>
        <w:jc w:val="center"/>
        <w:rPr>
          <w:b/>
          <w:szCs w:val="28"/>
          <w:lang w:val="en-US"/>
        </w:rPr>
      </w:pPr>
      <w:bookmarkStart w:id="0" w:name="_GoBack"/>
      <w:bookmarkEnd w:id="0"/>
    </w:p>
    <w:p w14:paraId="546267E6" w14:textId="7C76474B" w:rsidR="00C82BCF" w:rsidRPr="00796069" w:rsidRDefault="00C82BCF" w:rsidP="006E0A18">
      <w:pPr>
        <w:spacing w:before="120" w:after="120" w:line="240" w:lineRule="auto"/>
        <w:jc w:val="center"/>
        <w:rPr>
          <w:b/>
          <w:szCs w:val="28"/>
        </w:rPr>
      </w:pPr>
      <w:r w:rsidRPr="00796069">
        <w:rPr>
          <w:b/>
          <w:szCs w:val="28"/>
        </w:rPr>
        <w:t>TỔNG QUAN</w:t>
      </w:r>
      <w:r w:rsidR="00071544" w:rsidRPr="00796069">
        <w:rPr>
          <w:b/>
          <w:szCs w:val="28"/>
        </w:rPr>
        <w:t xml:space="preserve"> </w:t>
      </w:r>
    </w:p>
    <w:p w14:paraId="5E38C6E2" w14:textId="435BA6ED" w:rsidR="00C82BCF" w:rsidRPr="00796069" w:rsidRDefault="00C54E3A" w:rsidP="006E0A18">
      <w:pPr>
        <w:spacing w:before="120" w:after="120" w:line="240" w:lineRule="auto"/>
        <w:jc w:val="center"/>
        <w:rPr>
          <w:b/>
          <w:spacing w:val="-10"/>
          <w:szCs w:val="28"/>
        </w:rPr>
      </w:pPr>
      <w:r w:rsidRPr="00796069">
        <w:rPr>
          <w:b/>
          <w:spacing w:val="-10"/>
          <w:szCs w:val="28"/>
        </w:rPr>
        <w:t xml:space="preserve">DỰ BÁO TÌNH HÌNH KINH TẾ THẾ GIỚI QUÝ </w:t>
      </w:r>
      <w:r w:rsidR="00781438" w:rsidRPr="00796069">
        <w:rPr>
          <w:b/>
          <w:spacing w:val="-10"/>
          <w:szCs w:val="28"/>
          <w:lang w:val="en-US"/>
        </w:rPr>
        <w:t>I</w:t>
      </w:r>
      <w:r w:rsidR="008F54EA" w:rsidRPr="00796069">
        <w:rPr>
          <w:b/>
          <w:spacing w:val="-10"/>
          <w:szCs w:val="28"/>
        </w:rPr>
        <w:t>I</w:t>
      </w:r>
      <w:r w:rsidRPr="00796069">
        <w:rPr>
          <w:b/>
          <w:spacing w:val="-10"/>
          <w:szCs w:val="28"/>
        </w:rPr>
        <w:t xml:space="preserve"> NĂM 202</w:t>
      </w:r>
      <w:r w:rsidR="004F7499" w:rsidRPr="00796069">
        <w:rPr>
          <w:b/>
          <w:spacing w:val="-10"/>
          <w:szCs w:val="28"/>
          <w:lang w:val="en-US"/>
        </w:rPr>
        <w:t>6</w:t>
      </w:r>
      <w:r w:rsidRPr="00796069">
        <w:rPr>
          <w:rStyle w:val="FootnoteReference"/>
          <w:b/>
          <w:szCs w:val="28"/>
        </w:rPr>
        <w:footnoteReference w:id="1"/>
      </w:r>
    </w:p>
    <w:p w14:paraId="37EBF433" w14:textId="6921528D" w:rsidR="00A1115C" w:rsidRPr="00051141" w:rsidRDefault="008C1921" w:rsidP="001421F3">
      <w:pPr>
        <w:spacing w:before="240" w:after="120" w:line="240" w:lineRule="auto"/>
        <w:ind w:firstLine="720"/>
        <w:jc w:val="both"/>
        <w:rPr>
          <w:rFonts w:ascii="Times New Roman Italic" w:hAnsi="Times New Roman Italic"/>
          <w:i/>
          <w:spacing w:val="-4"/>
        </w:rPr>
      </w:pPr>
      <w:r w:rsidRPr="00796069">
        <w:rPr>
          <w:i/>
          <w:spacing w:val="-4"/>
        </w:rPr>
        <w:t>T</w:t>
      </w:r>
      <w:r w:rsidR="00C264F3" w:rsidRPr="00051141">
        <w:rPr>
          <w:i/>
          <w:spacing w:val="-4"/>
        </w:rPr>
        <w:t>heo</w:t>
      </w:r>
      <w:r w:rsidR="00222939" w:rsidRPr="00051141">
        <w:rPr>
          <w:i/>
          <w:spacing w:val="-4"/>
        </w:rPr>
        <w:t xml:space="preserve"> các</w:t>
      </w:r>
      <w:r w:rsidR="00C264F3" w:rsidRPr="00051141">
        <w:rPr>
          <w:i/>
          <w:spacing w:val="-4"/>
        </w:rPr>
        <w:t xml:space="preserve"> báo cáo phát hành mới nhất</w:t>
      </w:r>
      <w:r w:rsidRPr="00796069">
        <w:rPr>
          <w:i/>
          <w:spacing w:val="-4"/>
        </w:rPr>
        <w:t xml:space="preserve">, </w:t>
      </w:r>
      <w:r w:rsidR="000976E9" w:rsidRPr="00796069">
        <w:rPr>
          <w:i/>
          <w:spacing w:val="-4"/>
        </w:rPr>
        <w:t>các tổ chức quốc tế đều điều chỉnh giảm dự báo tăng trưởng</w:t>
      </w:r>
      <w:r w:rsidR="00051141" w:rsidRPr="00D24F4D">
        <w:rPr>
          <w:i/>
          <w:spacing w:val="-4"/>
        </w:rPr>
        <w:t xml:space="preserve"> kinh tế</w:t>
      </w:r>
      <w:r w:rsidR="000976E9" w:rsidRPr="00796069">
        <w:rPr>
          <w:i/>
          <w:spacing w:val="-4"/>
        </w:rPr>
        <w:t xml:space="preserve"> </w:t>
      </w:r>
      <w:r w:rsidR="00660335" w:rsidRPr="00051141">
        <w:rPr>
          <w:i/>
          <w:spacing w:val="-4"/>
        </w:rPr>
        <w:t xml:space="preserve">thế giới </w:t>
      </w:r>
      <w:r w:rsidR="00051141" w:rsidRPr="00D24F4D">
        <w:rPr>
          <w:i/>
          <w:spacing w:val="-4"/>
        </w:rPr>
        <w:t xml:space="preserve">năm 2026 </w:t>
      </w:r>
      <w:r w:rsidR="000976E9" w:rsidRPr="00796069">
        <w:rPr>
          <w:i/>
          <w:spacing w:val="-4"/>
        </w:rPr>
        <w:t xml:space="preserve">so với các </w:t>
      </w:r>
      <w:r w:rsidR="000976E9" w:rsidRPr="00051141">
        <w:rPr>
          <w:i/>
          <w:spacing w:val="-4"/>
        </w:rPr>
        <w:t>báo cáo</w:t>
      </w:r>
      <w:r w:rsidR="000976E9" w:rsidRPr="00796069">
        <w:rPr>
          <w:i/>
          <w:spacing w:val="-4"/>
        </w:rPr>
        <w:t xml:space="preserve"> trước</w:t>
      </w:r>
      <w:r w:rsidR="000976E9" w:rsidRPr="00051141">
        <w:rPr>
          <w:i/>
          <w:spacing w:val="-4"/>
        </w:rPr>
        <w:t xml:space="preserve"> đây</w:t>
      </w:r>
      <w:r w:rsidR="000976E9" w:rsidRPr="00796069">
        <w:rPr>
          <w:i/>
          <w:spacing w:val="-4"/>
        </w:rPr>
        <w:t>, phản ánh mức độ nghiêm trọng của cú sốc</w:t>
      </w:r>
      <w:r w:rsidR="00051141" w:rsidRPr="00D24F4D">
        <w:rPr>
          <w:i/>
          <w:spacing w:val="-4"/>
        </w:rPr>
        <w:t xml:space="preserve"> từ phía</w:t>
      </w:r>
      <w:r w:rsidR="000976E9" w:rsidRPr="00796069">
        <w:rPr>
          <w:i/>
          <w:spacing w:val="-4"/>
        </w:rPr>
        <w:t xml:space="preserve"> cung và những rủi ro kéo dài đối với </w:t>
      </w:r>
      <w:r w:rsidR="00051141" w:rsidRPr="00D24F4D">
        <w:rPr>
          <w:i/>
          <w:spacing w:val="-4"/>
        </w:rPr>
        <w:t>triển vọng</w:t>
      </w:r>
      <w:r w:rsidR="000976E9" w:rsidRPr="00796069">
        <w:rPr>
          <w:i/>
          <w:spacing w:val="-4"/>
        </w:rPr>
        <w:t xml:space="preserve"> kinh tế toàn cầu</w:t>
      </w:r>
      <w:r w:rsidR="000976E9" w:rsidRPr="00051141">
        <w:rPr>
          <w:i/>
          <w:spacing w:val="-4"/>
        </w:rPr>
        <w:t xml:space="preserve">. </w:t>
      </w:r>
      <w:r w:rsidR="000976E9" w:rsidRPr="00796069">
        <w:rPr>
          <w:i/>
          <w:spacing w:val="-4"/>
        </w:rPr>
        <w:t>Quỹ Tiền tệ quốc tế (IMF)</w:t>
      </w:r>
      <w:r w:rsidR="000976E9" w:rsidRPr="00796069">
        <w:rPr>
          <w:rStyle w:val="FootnoteReference"/>
          <w:i/>
          <w:spacing w:val="-4"/>
        </w:rPr>
        <w:footnoteReference w:id="2"/>
      </w:r>
      <w:r w:rsidR="000976E9" w:rsidRPr="00796069">
        <w:rPr>
          <w:i/>
          <w:spacing w:val="-4"/>
        </w:rPr>
        <w:t xml:space="preserve">, </w:t>
      </w:r>
      <w:r w:rsidR="000976E9" w:rsidRPr="00051141">
        <w:rPr>
          <w:i/>
          <w:spacing w:val="-4"/>
        </w:rPr>
        <w:t>Liên hợp quốc</w:t>
      </w:r>
      <w:r w:rsidR="000976E9" w:rsidRPr="00796069">
        <w:rPr>
          <w:i/>
          <w:spacing w:val="-4"/>
        </w:rPr>
        <w:t xml:space="preserve"> (</w:t>
      </w:r>
      <w:r w:rsidR="000976E9" w:rsidRPr="00051141">
        <w:rPr>
          <w:i/>
          <w:spacing w:val="-4"/>
        </w:rPr>
        <w:t>UN</w:t>
      </w:r>
      <w:r w:rsidR="00D628B2" w:rsidRPr="00051141">
        <w:rPr>
          <w:i/>
          <w:spacing w:val="-4"/>
        </w:rPr>
        <w:t>)</w:t>
      </w:r>
      <w:r w:rsidR="000976E9" w:rsidRPr="00796069">
        <w:rPr>
          <w:rStyle w:val="FootnoteReference"/>
          <w:i/>
          <w:spacing w:val="-4"/>
          <w:lang w:val="en-US"/>
        </w:rPr>
        <w:footnoteReference w:id="3"/>
      </w:r>
      <w:r w:rsidR="000976E9" w:rsidRPr="00796069">
        <w:rPr>
          <w:i/>
          <w:spacing w:val="-4"/>
        </w:rPr>
        <w:t>, Fitch Ratings (FR)</w:t>
      </w:r>
      <w:r w:rsidR="000976E9" w:rsidRPr="00796069">
        <w:rPr>
          <w:rStyle w:val="FootnoteReference"/>
          <w:i/>
          <w:spacing w:val="-4"/>
        </w:rPr>
        <w:footnoteReference w:id="4"/>
      </w:r>
      <w:r w:rsidR="00837ECD" w:rsidRPr="00051141">
        <w:rPr>
          <w:i/>
          <w:spacing w:val="-4"/>
        </w:rPr>
        <w:t xml:space="preserve"> cùng</w:t>
      </w:r>
      <w:r w:rsidR="000976E9" w:rsidRPr="00051141">
        <w:rPr>
          <w:i/>
          <w:spacing w:val="-4"/>
        </w:rPr>
        <w:t xml:space="preserve"> điều chỉnh </w:t>
      </w:r>
      <w:r w:rsidR="005D0032" w:rsidRPr="00051141">
        <w:rPr>
          <w:i/>
          <w:spacing w:val="-4"/>
        </w:rPr>
        <w:t xml:space="preserve">tăng trưởng toàn cầu </w:t>
      </w:r>
      <w:r w:rsidR="000976E9" w:rsidRPr="00051141">
        <w:rPr>
          <w:i/>
          <w:spacing w:val="-4"/>
        </w:rPr>
        <w:t>giảm 0,2 điểm phần trăm</w:t>
      </w:r>
      <w:r w:rsidR="00837ECD" w:rsidRPr="00051141">
        <w:rPr>
          <w:i/>
          <w:spacing w:val="-4"/>
        </w:rPr>
        <w:t>.</w:t>
      </w:r>
      <w:r w:rsidR="00B04D98" w:rsidRPr="00051141">
        <w:rPr>
          <w:i/>
          <w:spacing w:val="-4"/>
        </w:rPr>
        <w:t xml:space="preserve"> Trong khi đó,</w:t>
      </w:r>
      <w:r w:rsidR="000976E9" w:rsidRPr="00051141">
        <w:rPr>
          <w:i/>
          <w:spacing w:val="-4"/>
        </w:rPr>
        <w:t xml:space="preserve"> </w:t>
      </w:r>
      <w:r w:rsidR="000976E9" w:rsidRPr="00796069">
        <w:rPr>
          <w:i/>
          <w:spacing w:val="-4"/>
        </w:rPr>
        <w:t>Tổ chức Hợp tác và Phát triển kinh tế (OECD)</w:t>
      </w:r>
      <w:r w:rsidR="000976E9" w:rsidRPr="00796069">
        <w:rPr>
          <w:rStyle w:val="FootnoteReference"/>
          <w:i/>
          <w:spacing w:val="-4"/>
        </w:rPr>
        <w:footnoteReference w:id="5"/>
      </w:r>
      <w:r w:rsidR="00B04D98" w:rsidRPr="00051141">
        <w:rPr>
          <w:i/>
          <w:spacing w:val="-4"/>
        </w:rPr>
        <w:t xml:space="preserve"> và</w:t>
      </w:r>
      <w:r w:rsidR="000976E9" w:rsidRPr="00796069">
        <w:rPr>
          <w:i/>
          <w:spacing w:val="-4"/>
        </w:rPr>
        <w:t xml:space="preserve"> </w:t>
      </w:r>
      <w:r w:rsidR="000976E9" w:rsidRPr="00051141">
        <w:rPr>
          <w:i/>
          <w:spacing w:val="-4"/>
        </w:rPr>
        <w:t>Ngân hàng Thế giới (WB</w:t>
      </w:r>
      <w:r w:rsidR="00B04D98" w:rsidRPr="00051141">
        <w:rPr>
          <w:i/>
          <w:spacing w:val="-4"/>
        </w:rPr>
        <w:t>)</w:t>
      </w:r>
      <w:r w:rsidR="000976E9" w:rsidRPr="00051141">
        <w:rPr>
          <w:rStyle w:val="FootnoteReference"/>
          <w:i/>
          <w:spacing w:val="-4"/>
        </w:rPr>
        <w:t xml:space="preserve"> </w:t>
      </w:r>
      <w:r w:rsidR="000976E9" w:rsidRPr="00796069">
        <w:rPr>
          <w:rStyle w:val="FootnoteReference"/>
          <w:i/>
          <w:spacing w:val="-4"/>
          <w:lang w:val="en-US"/>
        </w:rPr>
        <w:footnoteReference w:id="6"/>
      </w:r>
      <w:r w:rsidR="000976E9" w:rsidRPr="00051141">
        <w:rPr>
          <w:i/>
          <w:spacing w:val="-4"/>
        </w:rPr>
        <w:t xml:space="preserve"> điều chỉnh giảm 0,1 điểm phần trăm so với báo cáo đầu năm</w:t>
      </w:r>
      <w:r w:rsidR="00962F06" w:rsidRPr="00051141">
        <w:rPr>
          <w:i/>
          <w:spacing w:val="-4"/>
        </w:rPr>
        <w:t>.</w:t>
      </w:r>
      <w:r w:rsidR="002A3246" w:rsidRPr="00051141">
        <w:rPr>
          <w:rFonts w:ascii="Times New Roman Italic" w:hAnsi="Times New Roman Italic"/>
          <w:i/>
          <w:spacing w:val="-4"/>
        </w:rPr>
        <w:t xml:space="preserve"> </w:t>
      </w:r>
      <w:r w:rsidR="00EA6BF5" w:rsidRPr="00051141">
        <w:rPr>
          <w:rFonts w:ascii="Times New Roman Italic" w:hAnsi="Times New Roman Italic"/>
          <w:i/>
          <w:spacing w:val="-4"/>
        </w:rPr>
        <w:t>Cụ thể,</w:t>
      </w:r>
      <w:r w:rsidR="002A3246" w:rsidRPr="00051141">
        <w:rPr>
          <w:rFonts w:ascii="Times New Roman Italic" w:hAnsi="Times New Roman Italic"/>
          <w:i/>
          <w:spacing w:val="-4"/>
        </w:rPr>
        <w:t xml:space="preserve"> IMF, OECD, </w:t>
      </w:r>
      <w:r w:rsidR="00B02EC8" w:rsidRPr="00051141">
        <w:rPr>
          <w:rFonts w:ascii="Times New Roman Italic" w:hAnsi="Times New Roman Italic"/>
          <w:i/>
          <w:spacing w:val="-4"/>
        </w:rPr>
        <w:t xml:space="preserve">UN, </w:t>
      </w:r>
      <w:r w:rsidR="00962F06" w:rsidRPr="00051141">
        <w:rPr>
          <w:rFonts w:ascii="Times New Roman Italic" w:hAnsi="Times New Roman Italic"/>
          <w:i/>
          <w:spacing w:val="-4"/>
        </w:rPr>
        <w:t>WB</w:t>
      </w:r>
      <w:r w:rsidR="00B02EC8" w:rsidRPr="00051141">
        <w:rPr>
          <w:rFonts w:ascii="Times New Roman Italic" w:hAnsi="Times New Roman Italic"/>
          <w:i/>
          <w:spacing w:val="-4"/>
        </w:rPr>
        <w:t xml:space="preserve"> v</w:t>
      </w:r>
      <w:r w:rsidR="00B02EC8" w:rsidRPr="00051141">
        <w:rPr>
          <w:rFonts w:ascii="Times New Roman Italic" w:hAnsi="Times New Roman Italic" w:hint="eastAsia"/>
          <w:i/>
          <w:spacing w:val="-4"/>
        </w:rPr>
        <w:t>à</w:t>
      </w:r>
      <w:r w:rsidR="002A3246" w:rsidRPr="00051141">
        <w:rPr>
          <w:rFonts w:ascii="Times New Roman Italic" w:hAnsi="Times New Roman Italic"/>
          <w:i/>
          <w:spacing w:val="-4"/>
        </w:rPr>
        <w:t xml:space="preserve"> </w:t>
      </w:r>
      <w:r w:rsidR="00962F06" w:rsidRPr="00051141">
        <w:rPr>
          <w:rFonts w:ascii="Times New Roman Italic" w:hAnsi="Times New Roman Italic"/>
          <w:i/>
          <w:spacing w:val="-4"/>
        </w:rPr>
        <w:t>FR</w:t>
      </w:r>
      <w:r w:rsidR="002A3246" w:rsidRPr="00051141">
        <w:rPr>
          <w:rFonts w:ascii="Times New Roman Italic" w:hAnsi="Times New Roman Italic"/>
          <w:i/>
          <w:spacing w:val="-4"/>
        </w:rPr>
        <w:t xml:space="preserve"> dự b</w:t>
      </w:r>
      <w:r w:rsidR="002A3246" w:rsidRPr="00051141">
        <w:rPr>
          <w:rFonts w:ascii="Times New Roman Italic" w:hAnsi="Times New Roman Italic" w:hint="eastAsia"/>
          <w:i/>
          <w:spacing w:val="-4"/>
        </w:rPr>
        <w:t>á</w:t>
      </w:r>
      <w:r w:rsidR="002A3246" w:rsidRPr="00051141">
        <w:rPr>
          <w:rFonts w:ascii="Times New Roman Italic" w:hAnsi="Times New Roman Italic"/>
          <w:i/>
          <w:spacing w:val="-4"/>
        </w:rPr>
        <w:t>o t</w:t>
      </w:r>
      <w:r w:rsidR="002A3246" w:rsidRPr="00051141">
        <w:rPr>
          <w:rFonts w:ascii="Times New Roman Italic" w:hAnsi="Times New Roman Italic" w:hint="eastAsia"/>
          <w:i/>
          <w:spacing w:val="-4"/>
        </w:rPr>
        <w:t>ă</w:t>
      </w:r>
      <w:r w:rsidR="002A3246" w:rsidRPr="00051141">
        <w:rPr>
          <w:rFonts w:ascii="Times New Roman Italic" w:hAnsi="Times New Roman Italic"/>
          <w:i/>
          <w:spacing w:val="-4"/>
        </w:rPr>
        <w:t>ng tr</w:t>
      </w:r>
      <w:r w:rsidR="002A3246" w:rsidRPr="00051141">
        <w:rPr>
          <w:rFonts w:ascii="Times New Roman Italic" w:hAnsi="Times New Roman Italic" w:hint="eastAsia"/>
          <w:i/>
          <w:spacing w:val="-4"/>
        </w:rPr>
        <w:t>ư</w:t>
      </w:r>
      <w:r w:rsidR="002A3246" w:rsidRPr="00051141">
        <w:rPr>
          <w:rFonts w:ascii="Times New Roman Italic" w:hAnsi="Times New Roman Italic"/>
          <w:i/>
          <w:spacing w:val="-4"/>
        </w:rPr>
        <w:t>ởng của thế giới n</w:t>
      </w:r>
      <w:r w:rsidR="002A3246" w:rsidRPr="00051141">
        <w:rPr>
          <w:rFonts w:ascii="Times New Roman Italic" w:hAnsi="Times New Roman Italic" w:hint="eastAsia"/>
          <w:i/>
          <w:spacing w:val="-4"/>
        </w:rPr>
        <w:t>ă</w:t>
      </w:r>
      <w:r w:rsidR="002A3246" w:rsidRPr="00051141">
        <w:rPr>
          <w:rFonts w:ascii="Times New Roman Italic" w:hAnsi="Times New Roman Italic"/>
          <w:i/>
          <w:spacing w:val="-4"/>
        </w:rPr>
        <w:t>m 202</w:t>
      </w:r>
      <w:r w:rsidR="003E2E9A" w:rsidRPr="00051141">
        <w:rPr>
          <w:rFonts w:ascii="Times New Roman Italic" w:hAnsi="Times New Roman Italic"/>
          <w:i/>
          <w:spacing w:val="-4"/>
        </w:rPr>
        <w:t>6</w:t>
      </w:r>
      <w:r w:rsidR="002A3246" w:rsidRPr="00051141">
        <w:rPr>
          <w:rFonts w:ascii="Times New Roman Italic" w:hAnsi="Times New Roman Italic"/>
          <w:i/>
          <w:spacing w:val="-4"/>
        </w:rPr>
        <w:t xml:space="preserve"> lần l</w:t>
      </w:r>
      <w:r w:rsidR="002A3246" w:rsidRPr="00051141">
        <w:rPr>
          <w:rFonts w:ascii="Times New Roman Italic" w:hAnsi="Times New Roman Italic" w:hint="eastAsia"/>
          <w:i/>
          <w:spacing w:val="-4"/>
        </w:rPr>
        <w:t>ư</w:t>
      </w:r>
      <w:r w:rsidR="002A3246" w:rsidRPr="00051141">
        <w:rPr>
          <w:rFonts w:ascii="Times New Roman Italic" w:hAnsi="Times New Roman Italic"/>
          <w:i/>
          <w:spacing w:val="-4"/>
        </w:rPr>
        <w:t xml:space="preserve">ợt </w:t>
      </w:r>
      <w:r w:rsidR="002A3246" w:rsidRPr="00051141">
        <w:rPr>
          <w:rFonts w:ascii="Times New Roman Italic" w:hAnsi="Times New Roman Italic" w:hint="eastAsia"/>
          <w:i/>
          <w:spacing w:val="-4"/>
        </w:rPr>
        <w:t>đ</w:t>
      </w:r>
      <w:r w:rsidR="002A3246" w:rsidRPr="00051141">
        <w:rPr>
          <w:rFonts w:ascii="Times New Roman Italic" w:hAnsi="Times New Roman Italic"/>
          <w:i/>
          <w:spacing w:val="-4"/>
        </w:rPr>
        <w:t>ạt 3,</w:t>
      </w:r>
      <w:r w:rsidR="00962F06" w:rsidRPr="00051141">
        <w:rPr>
          <w:rFonts w:ascii="Times New Roman Italic" w:hAnsi="Times New Roman Italic"/>
          <w:i/>
          <w:spacing w:val="-4"/>
        </w:rPr>
        <w:t>1</w:t>
      </w:r>
      <w:r w:rsidR="002A3246" w:rsidRPr="00051141">
        <w:rPr>
          <w:rFonts w:ascii="Times New Roman Italic" w:hAnsi="Times New Roman Italic"/>
          <w:i/>
          <w:spacing w:val="-4"/>
        </w:rPr>
        <w:t>%, 2,</w:t>
      </w:r>
      <w:r w:rsidR="00962F06" w:rsidRPr="00051141">
        <w:rPr>
          <w:rFonts w:ascii="Times New Roman Italic" w:hAnsi="Times New Roman Italic"/>
          <w:i/>
          <w:spacing w:val="-4"/>
        </w:rPr>
        <w:t>8</w:t>
      </w:r>
      <w:r w:rsidR="002A3246" w:rsidRPr="00051141">
        <w:rPr>
          <w:rFonts w:ascii="Times New Roman Italic" w:hAnsi="Times New Roman Italic"/>
          <w:i/>
          <w:spacing w:val="-4"/>
        </w:rPr>
        <w:t>%,</w:t>
      </w:r>
      <w:r w:rsidR="00B02EC8" w:rsidRPr="00051141">
        <w:rPr>
          <w:rFonts w:ascii="Times New Roman Italic" w:hAnsi="Times New Roman Italic"/>
          <w:i/>
          <w:spacing w:val="-4"/>
        </w:rPr>
        <w:t xml:space="preserve"> 2,</w:t>
      </w:r>
      <w:r w:rsidR="00962F06" w:rsidRPr="00051141">
        <w:rPr>
          <w:rFonts w:ascii="Times New Roman Italic" w:hAnsi="Times New Roman Italic"/>
          <w:i/>
          <w:spacing w:val="-4"/>
        </w:rPr>
        <w:t>5</w:t>
      </w:r>
      <w:r w:rsidR="00B02EC8" w:rsidRPr="00051141">
        <w:rPr>
          <w:rFonts w:ascii="Times New Roman Italic" w:hAnsi="Times New Roman Italic"/>
          <w:i/>
          <w:spacing w:val="-4"/>
        </w:rPr>
        <w:t>%,</w:t>
      </w:r>
      <w:r w:rsidR="002A3246" w:rsidRPr="00051141">
        <w:rPr>
          <w:rFonts w:ascii="Times New Roman Italic" w:hAnsi="Times New Roman Italic"/>
          <w:i/>
          <w:spacing w:val="-4"/>
        </w:rPr>
        <w:t xml:space="preserve"> 2,</w:t>
      </w:r>
      <w:r w:rsidR="00962F06" w:rsidRPr="00051141">
        <w:rPr>
          <w:rFonts w:ascii="Times New Roman Italic" w:hAnsi="Times New Roman Italic"/>
          <w:i/>
          <w:spacing w:val="-4"/>
        </w:rPr>
        <w:t>5</w:t>
      </w:r>
      <w:r w:rsidR="002A3246" w:rsidRPr="00051141">
        <w:rPr>
          <w:rFonts w:ascii="Times New Roman Italic" w:hAnsi="Times New Roman Italic"/>
          <w:i/>
          <w:spacing w:val="-4"/>
        </w:rPr>
        <w:t xml:space="preserve">%, </w:t>
      </w:r>
      <w:r w:rsidR="00B02EC8" w:rsidRPr="00051141">
        <w:rPr>
          <w:rFonts w:ascii="Times New Roman Italic" w:hAnsi="Times New Roman Italic"/>
          <w:i/>
          <w:spacing w:val="-4"/>
        </w:rPr>
        <w:t>v</w:t>
      </w:r>
      <w:r w:rsidR="00B02EC8" w:rsidRPr="00051141">
        <w:rPr>
          <w:rFonts w:ascii="Times New Roman Italic" w:hAnsi="Times New Roman Italic" w:hint="eastAsia"/>
          <w:i/>
          <w:spacing w:val="-4"/>
        </w:rPr>
        <w:t>à</w:t>
      </w:r>
      <w:r w:rsidR="00B02EC8" w:rsidRPr="00051141">
        <w:rPr>
          <w:rFonts w:ascii="Times New Roman Italic" w:hAnsi="Times New Roman Italic"/>
          <w:i/>
          <w:spacing w:val="-4"/>
        </w:rPr>
        <w:t xml:space="preserve"> </w:t>
      </w:r>
      <w:r w:rsidR="002A3246" w:rsidRPr="00051141">
        <w:rPr>
          <w:rFonts w:ascii="Times New Roman Italic" w:hAnsi="Times New Roman Italic"/>
          <w:i/>
          <w:spacing w:val="-4"/>
        </w:rPr>
        <w:t>2,</w:t>
      </w:r>
      <w:r w:rsidR="00962F06" w:rsidRPr="00051141">
        <w:rPr>
          <w:rFonts w:ascii="Times New Roman Italic" w:hAnsi="Times New Roman Italic"/>
          <w:i/>
          <w:spacing w:val="-4"/>
        </w:rPr>
        <w:t>4</w:t>
      </w:r>
      <w:r w:rsidR="002A3246" w:rsidRPr="00051141">
        <w:rPr>
          <w:rFonts w:ascii="Times New Roman Italic" w:hAnsi="Times New Roman Italic"/>
          <w:i/>
          <w:spacing w:val="-4"/>
        </w:rPr>
        <w:t>%</w:t>
      </w:r>
      <w:r w:rsidR="00386DB4" w:rsidRPr="00051141">
        <w:rPr>
          <w:rFonts w:ascii="Times New Roman Italic" w:hAnsi="Times New Roman Italic"/>
          <w:i/>
          <w:spacing w:val="-4"/>
        </w:rPr>
        <w:t>.</w:t>
      </w:r>
      <w:r w:rsidR="002A3246" w:rsidRPr="00051141">
        <w:rPr>
          <w:rFonts w:ascii="Times New Roman Italic" w:hAnsi="Times New Roman Italic"/>
          <w:i/>
          <w:spacing w:val="-4"/>
        </w:rPr>
        <w:t xml:space="preserve"> </w:t>
      </w:r>
    </w:p>
    <w:p w14:paraId="4C7AF6FC" w14:textId="489B6767" w:rsidR="00596646" w:rsidRPr="006E0A18" w:rsidRDefault="00645A27" w:rsidP="00596646">
      <w:pPr>
        <w:spacing w:before="120" w:after="120" w:line="240" w:lineRule="auto"/>
        <w:ind w:firstLine="720"/>
        <w:jc w:val="both"/>
        <w:rPr>
          <w:i/>
          <w:color w:val="000000" w:themeColor="text1"/>
          <w:spacing w:val="-4"/>
        </w:rPr>
      </w:pPr>
      <w:r w:rsidRPr="00D24F4D">
        <w:rPr>
          <w:i/>
          <w:color w:val="000000" w:themeColor="text1"/>
          <w:spacing w:val="-4"/>
        </w:rPr>
        <w:t>Trái ngược với xu hướng chung của thế giới, triển vọng t</w:t>
      </w:r>
      <w:r w:rsidR="005D0032" w:rsidRPr="00051141">
        <w:rPr>
          <w:i/>
          <w:color w:val="000000" w:themeColor="text1"/>
          <w:spacing w:val="-4"/>
        </w:rPr>
        <w:t>ăng trưởng của k</w:t>
      </w:r>
      <w:r w:rsidR="00CD3F1C" w:rsidRPr="00051141">
        <w:rPr>
          <w:i/>
          <w:color w:val="000000" w:themeColor="text1"/>
          <w:spacing w:val="-4"/>
        </w:rPr>
        <w:t xml:space="preserve">hu vực Đông Nam Á năm 2026 </w:t>
      </w:r>
      <w:r w:rsidRPr="00D24F4D">
        <w:rPr>
          <w:i/>
          <w:color w:val="000000" w:themeColor="text1"/>
          <w:spacing w:val="-4"/>
        </w:rPr>
        <w:t xml:space="preserve">vẫn được đánh giá tích cực, </w:t>
      </w:r>
      <w:r w:rsidR="00CD3F1C" w:rsidRPr="00051141">
        <w:rPr>
          <w:i/>
          <w:color w:val="000000" w:themeColor="text1"/>
          <w:spacing w:val="-4"/>
        </w:rPr>
        <w:t xml:space="preserve">nhưng phân hóa rõ rệt giữa các quốc gia. Ngân hàng Phát triển </w:t>
      </w:r>
      <w:r w:rsidR="00B04D98" w:rsidRPr="00051141">
        <w:rPr>
          <w:i/>
          <w:color w:val="000000" w:themeColor="text1"/>
          <w:spacing w:val="-4"/>
        </w:rPr>
        <w:t>c</w:t>
      </w:r>
      <w:r w:rsidR="00CD3F1C" w:rsidRPr="00051141">
        <w:rPr>
          <w:i/>
          <w:color w:val="000000" w:themeColor="text1"/>
          <w:spacing w:val="-4"/>
        </w:rPr>
        <w:t>hâu Á (ADB)</w:t>
      </w:r>
      <w:r w:rsidR="00CD3F1C" w:rsidRPr="00051141">
        <w:rPr>
          <w:rStyle w:val="FootnoteReference"/>
          <w:i/>
          <w:color w:val="000000" w:themeColor="text1"/>
          <w:spacing w:val="-4"/>
        </w:rPr>
        <w:t xml:space="preserve"> </w:t>
      </w:r>
      <w:r w:rsidR="00CD3F1C" w:rsidRPr="006E0A18">
        <w:rPr>
          <w:rStyle w:val="FootnoteReference"/>
          <w:i/>
          <w:color w:val="000000" w:themeColor="text1"/>
          <w:spacing w:val="-4"/>
          <w:lang w:val="en-US"/>
        </w:rPr>
        <w:footnoteReference w:id="7"/>
      </w:r>
      <w:r w:rsidR="00CD3F1C" w:rsidRPr="00051141">
        <w:rPr>
          <w:i/>
          <w:color w:val="000000" w:themeColor="text1"/>
          <w:spacing w:val="-4"/>
        </w:rPr>
        <w:t xml:space="preserve"> dự báo tăng trưởng của khu vực đạt 4,7%</w:t>
      </w:r>
      <w:r w:rsidR="008610D4" w:rsidRPr="00051141">
        <w:rPr>
          <w:i/>
          <w:color w:val="000000" w:themeColor="text1"/>
          <w:spacing w:val="-4"/>
        </w:rPr>
        <w:t>, điều chỉnh tăng 0,4 điểm phần trăm so với dự báo trong cuối năm 2025</w:t>
      </w:r>
      <w:r w:rsidR="00CD3F1C" w:rsidRPr="00051141">
        <w:rPr>
          <w:i/>
          <w:color w:val="000000" w:themeColor="text1"/>
          <w:spacing w:val="-4"/>
        </w:rPr>
        <w:t xml:space="preserve">. </w:t>
      </w:r>
      <w:r w:rsidR="00CD3F1C" w:rsidRPr="006E0A18">
        <w:rPr>
          <w:i/>
          <w:color w:val="000000" w:themeColor="text1"/>
          <w:spacing w:val="-4"/>
        </w:rPr>
        <w:t>Văn phòng Nghiên cứu Kinh tế vĩ mô ASEAN+3 (AMRO)</w:t>
      </w:r>
      <w:r w:rsidR="00CD3F1C" w:rsidRPr="006E0A18">
        <w:rPr>
          <w:rStyle w:val="FootnoteReference"/>
          <w:color w:val="000000" w:themeColor="text1"/>
          <w:spacing w:val="-4"/>
        </w:rPr>
        <w:footnoteReference w:id="8"/>
      </w:r>
      <w:r w:rsidR="00CD3F1C" w:rsidRPr="00051141">
        <w:rPr>
          <w:i/>
          <w:color w:val="000000" w:themeColor="text1"/>
          <w:spacing w:val="-4"/>
        </w:rPr>
        <w:t xml:space="preserve"> dự báo</w:t>
      </w:r>
      <w:r w:rsidR="000166C2" w:rsidRPr="00051141">
        <w:rPr>
          <w:i/>
          <w:color w:val="000000" w:themeColor="text1"/>
          <w:spacing w:val="-4"/>
        </w:rPr>
        <w:t xml:space="preserve"> </w:t>
      </w:r>
      <w:r w:rsidR="00CD3F1C" w:rsidRPr="00051141">
        <w:rPr>
          <w:i/>
          <w:color w:val="000000" w:themeColor="text1"/>
          <w:spacing w:val="-4"/>
        </w:rPr>
        <w:t xml:space="preserve">ASEAN tăng trưởng 4,6% trong năm 2026, giữ nguyên so với dự báo </w:t>
      </w:r>
      <w:r w:rsidR="003E2E9A" w:rsidRPr="00051141">
        <w:rPr>
          <w:i/>
          <w:color w:val="000000" w:themeColor="text1"/>
          <w:spacing w:val="-4"/>
        </w:rPr>
        <w:t>thời điểm</w:t>
      </w:r>
      <w:r w:rsidR="00CD3F1C" w:rsidRPr="00051141">
        <w:rPr>
          <w:i/>
          <w:color w:val="000000" w:themeColor="text1"/>
          <w:spacing w:val="-4"/>
        </w:rPr>
        <w:t xml:space="preserve"> tháng 4/2026. </w:t>
      </w:r>
    </w:p>
    <w:p w14:paraId="34971FC6" w14:textId="6A7D6907" w:rsidR="00F53992" w:rsidRPr="00051141" w:rsidRDefault="00596646" w:rsidP="00596646">
      <w:pPr>
        <w:spacing w:before="120" w:after="120" w:line="240" w:lineRule="auto"/>
        <w:ind w:firstLine="720"/>
        <w:jc w:val="both"/>
        <w:rPr>
          <w:i/>
          <w:spacing w:val="-2"/>
        </w:rPr>
      </w:pPr>
      <w:r w:rsidRPr="00051141">
        <w:rPr>
          <w:i/>
          <w:spacing w:val="-2"/>
        </w:rPr>
        <w:t xml:space="preserve">Các tổ chức quốc tế </w:t>
      </w:r>
      <w:r w:rsidR="00645A27" w:rsidRPr="00D24F4D">
        <w:rPr>
          <w:i/>
          <w:spacing w:val="-2"/>
        </w:rPr>
        <w:t>đều dự báo</w:t>
      </w:r>
      <w:r w:rsidRPr="00051141">
        <w:rPr>
          <w:i/>
          <w:spacing w:val="-2"/>
        </w:rPr>
        <w:t xml:space="preserve"> tăng trưởng kinh tế năm 2026 của Việt Nam </w:t>
      </w:r>
      <w:r w:rsidR="00645A27" w:rsidRPr="00D24F4D">
        <w:rPr>
          <w:i/>
          <w:spacing w:val="-2"/>
        </w:rPr>
        <w:t>thấp hơn mức tăng trưởng của</w:t>
      </w:r>
      <w:r w:rsidRPr="00051141">
        <w:rPr>
          <w:i/>
          <w:spacing w:val="-2"/>
        </w:rPr>
        <w:t xml:space="preserve"> năm 2025</w:t>
      </w:r>
      <w:r w:rsidR="00645A27" w:rsidRPr="00D24F4D">
        <w:rPr>
          <w:i/>
          <w:spacing w:val="-2"/>
        </w:rPr>
        <w:t xml:space="preserve"> nhưng vẫn thuộc nhóm cao trong khu vực</w:t>
      </w:r>
      <w:r w:rsidR="000166C2" w:rsidRPr="00051141">
        <w:rPr>
          <w:i/>
          <w:spacing w:val="-2"/>
        </w:rPr>
        <w:t>,</w:t>
      </w:r>
      <w:r w:rsidRPr="00051141">
        <w:rPr>
          <w:i/>
          <w:spacing w:val="-2"/>
        </w:rPr>
        <w:t xml:space="preserve"> </w:t>
      </w:r>
      <w:r w:rsidR="00645A27" w:rsidRPr="00D24F4D">
        <w:rPr>
          <w:i/>
          <w:spacing w:val="-2"/>
        </w:rPr>
        <w:t>dao động</w:t>
      </w:r>
      <w:r w:rsidR="00645A27" w:rsidRPr="00051141">
        <w:rPr>
          <w:i/>
          <w:spacing w:val="-2"/>
        </w:rPr>
        <w:t xml:space="preserve"> </w:t>
      </w:r>
      <w:r w:rsidRPr="00D24F4D">
        <w:rPr>
          <w:rFonts w:ascii="Times New Roman Italic" w:hAnsi="Times New Roman Italic"/>
          <w:i/>
          <w:spacing w:val="-6"/>
        </w:rPr>
        <w:t>từ 6,5% đến 7,2%.</w:t>
      </w:r>
      <w:r w:rsidR="00660335" w:rsidRPr="00D24F4D">
        <w:rPr>
          <w:rFonts w:ascii="Times New Roman Italic" w:hAnsi="Times New Roman Italic"/>
          <w:i/>
          <w:spacing w:val="-6"/>
        </w:rPr>
        <w:t xml:space="preserve"> T</w:t>
      </w:r>
      <w:r w:rsidR="00645A27" w:rsidRPr="00D24F4D">
        <w:rPr>
          <w:rFonts w:ascii="Times New Roman Italic" w:hAnsi="Times New Roman Italic"/>
          <w:i/>
          <w:spacing w:val="-6"/>
        </w:rPr>
        <w:t>rong</w:t>
      </w:r>
      <w:r w:rsidR="00660335" w:rsidRPr="00D24F4D">
        <w:rPr>
          <w:rFonts w:ascii="Times New Roman Italic" w:hAnsi="Times New Roman Italic"/>
          <w:i/>
          <w:spacing w:val="-6"/>
        </w:rPr>
        <w:t xml:space="preserve"> đó,</w:t>
      </w:r>
      <w:r w:rsidRPr="00D24F4D">
        <w:rPr>
          <w:rFonts w:ascii="Times New Roman Italic" w:hAnsi="Times New Roman Italic"/>
          <w:i/>
          <w:spacing w:val="-6"/>
        </w:rPr>
        <w:t xml:space="preserve"> AMRO và ADB </w:t>
      </w:r>
      <w:r w:rsidR="005D0032" w:rsidRPr="00D24F4D">
        <w:rPr>
          <w:rFonts w:ascii="Times New Roman Italic" w:hAnsi="Times New Roman Italic"/>
          <w:i/>
          <w:spacing w:val="-6"/>
        </w:rPr>
        <w:t>dự báo</w:t>
      </w:r>
      <w:r w:rsidRPr="00D24F4D">
        <w:rPr>
          <w:rFonts w:ascii="Times New Roman Italic" w:hAnsi="Times New Roman Italic"/>
          <w:i/>
          <w:spacing w:val="-6"/>
        </w:rPr>
        <w:t xml:space="preserve"> tăng trưởng năm 2026 của Việt Nam</w:t>
      </w:r>
      <w:r w:rsidRPr="00051141">
        <w:rPr>
          <w:i/>
          <w:spacing w:val="-2"/>
        </w:rPr>
        <w:t xml:space="preserve"> cao nhất</w:t>
      </w:r>
      <w:r w:rsidR="005D0032" w:rsidRPr="00051141">
        <w:rPr>
          <w:i/>
          <w:spacing w:val="-2"/>
        </w:rPr>
        <w:t>, đạt</w:t>
      </w:r>
      <w:r w:rsidRPr="00051141">
        <w:rPr>
          <w:i/>
          <w:spacing w:val="-2"/>
        </w:rPr>
        <w:t xml:space="preserve"> 7,2%,</w:t>
      </w:r>
      <w:r w:rsidR="00AA6EC5" w:rsidRPr="00051141">
        <w:rPr>
          <w:i/>
          <w:spacing w:val="-2"/>
        </w:rPr>
        <w:t xml:space="preserve"> tiếp theo là IMF dự báo đạt 7,1%,</w:t>
      </w:r>
      <w:r w:rsidRPr="00051141">
        <w:rPr>
          <w:i/>
          <w:spacing w:val="-2"/>
        </w:rPr>
        <w:t xml:space="preserve"> </w:t>
      </w:r>
      <w:r w:rsidR="000166C2" w:rsidRPr="00051141">
        <w:rPr>
          <w:i/>
          <w:spacing w:val="-2"/>
        </w:rPr>
        <w:t xml:space="preserve">trong khi đó </w:t>
      </w:r>
      <w:r w:rsidRPr="00051141">
        <w:rPr>
          <w:i/>
          <w:spacing w:val="-2"/>
        </w:rPr>
        <w:t xml:space="preserve">WB và OECD nhận định tăng trưởng năm 2026 của Việt Nam thấp hơn, </w:t>
      </w:r>
      <w:r w:rsidR="00660335" w:rsidRPr="00051141">
        <w:rPr>
          <w:i/>
          <w:spacing w:val="-2"/>
        </w:rPr>
        <w:t xml:space="preserve">lần lượt </w:t>
      </w:r>
      <w:r w:rsidR="005D0032" w:rsidRPr="00051141">
        <w:rPr>
          <w:i/>
          <w:spacing w:val="-2"/>
        </w:rPr>
        <w:t>đạt</w:t>
      </w:r>
      <w:r w:rsidRPr="00051141">
        <w:rPr>
          <w:i/>
          <w:spacing w:val="-2"/>
        </w:rPr>
        <w:t xml:space="preserve"> 6,8% và 6,5%.</w:t>
      </w:r>
    </w:p>
    <w:p w14:paraId="7B364C31" w14:textId="77777777" w:rsidR="00C556D4" w:rsidRPr="00796069" w:rsidRDefault="00C556D4" w:rsidP="009F0F81">
      <w:pPr>
        <w:spacing w:before="120" w:after="120" w:line="240" w:lineRule="auto"/>
        <w:ind w:firstLine="567"/>
        <w:jc w:val="both"/>
        <w:rPr>
          <w:b/>
          <w:szCs w:val="28"/>
        </w:rPr>
      </w:pPr>
      <w:r w:rsidRPr="00796069">
        <w:rPr>
          <w:b/>
          <w:szCs w:val="28"/>
        </w:rPr>
        <w:t>I. DỰ BÁO KINH TẾ TOÀN CẦU</w:t>
      </w:r>
    </w:p>
    <w:p w14:paraId="6D15EC95" w14:textId="1353619E" w:rsidR="00C556D4" w:rsidRPr="00796069" w:rsidRDefault="00C556D4" w:rsidP="00AC6742">
      <w:pPr>
        <w:spacing w:before="90" w:after="0" w:line="240" w:lineRule="auto"/>
        <w:ind w:firstLine="567"/>
        <w:jc w:val="both"/>
        <w:rPr>
          <w:b/>
          <w:spacing w:val="-12"/>
        </w:rPr>
      </w:pPr>
      <w:r w:rsidRPr="00796069">
        <w:rPr>
          <w:b/>
          <w:spacing w:val="-12"/>
        </w:rPr>
        <w:t xml:space="preserve">1. </w:t>
      </w:r>
      <w:r w:rsidR="004C337F" w:rsidRPr="00796069">
        <w:rPr>
          <w:b/>
          <w:spacing w:val="-12"/>
        </w:rPr>
        <w:t>Nhận định tăng trưởng kinh</w:t>
      </w:r>
      <w:r w:rsidR="00C072C7" w:rsidRPr="00051141">
        <w:rPr>
          <w:b/>
          <w:spacing w:val="-12"/>
        </w:rPr>
        <w:t xml:space="preserve"> tế</w:t>
      </w:r>
      <w:r w:rsidR="004C337F" w:rsidRPr="00796069">
        <w:rPr>
          <w:b/>
          <w:spacing w:val="-12"/>
        </w:rPr>
        <w:t xml:space="preserve"> toàn cầu năm 202</w:t>
      </w:r>
      <w:r w:rsidR="004F7499" w:rsidRPr="00051141">
        <w:rPr>
          <w:b/>
          <w:spacing w:val="-12"/>
        </w:rPr>
        <w:t>6</w:t>
      </w:r>
      <w:r w:rsidR="004C337F" w:rsidRPr="00796069">
        <w:rPr>
          <w:b/>
          <w:spacing w:val="-12"/>
        </w:rPr>
        <w:t xml:space="preserve"> của c</w:t>
      </w:r>
      <w:r w:rsidRPr="00796069">
        <w:rPr>
          <w:b/>
          <w:spacing w:val="-12"/>
        </w:rPr>
        <w:t xml:space="preserve">ác tổ chức quốc tế </w:t>
      </w:r>
    </w:p>
    <w:p w14:paraId="179D6E89" w14:textId="77777777" w:rsidR="00D24F4D" w:rsidRDefault="006A3238" w:rsidP="00AC6742">
      <w:pPr>
        <w:spacing w:before="90" w:after="0" w:line="240" w:lineRule="auto"/>
        <w:ind w:firstLine="567"/>
        <w:jc w:val="both"/>
        <w:rPr>
          <w:lang w:val="en-US"/>
        </w:rPr>
      </w:pPr>
      <w:r w:rsidRPr="00796069">
        <w:t xml:space="preserve">Nền kinh tế toàn cầu đối mặt với triển vọng tăng trưởng chậm lại trong năm 2026 </w:t>
      </w:r>
      <w:r w:rsidR="005D0032" w:rsidRPr="00051141">
        <w:t xml:space="preserve">do </w:t>
      </w:r>
      <w:r w:rsidRPr="00796069">
        <w:t xml:space="preserve">xung đột </w:t>
      </w:r>
      <w:r w:rsidR="005D0032" w:rsidRPr="00051141">
        <w:t xml:space="preserve">quân sự ở </w:t>
      </w:r>
      <w:r w:rsidRPr="00796069">
        <w:t xml:space="preserve">Trung Đông làm gián đoạn nguồn cung dầu khí và các nguyên liệu công nghiệp. </w:t>
      </w:r>
      <w:r w:rsidR="005D0032" w:rsidRPr="00051141">
        <w:t>C</w:t>
      </w:r>
      <w:r w:rsidRPr="00796069">
        <w:t xml:space="preserve">ác tổ chức quốc tế đều điều chỉnh giảm dự báo tăng trưởng </w:t>
      </w:r>
      <w:r w:rsidR="00660335" w:rsidRPr="00051141">
        <w:t xml:space="preserve">thế giới </w:t>
      </w:r>
    </w:p>
    <w:p w14:paraId="7D2208D6" w14:textId="72F762FD" w:rsidR="00C556D4" w:rsidRPr="00796069" w:rsidRDefault="006A3238" w:rsidP="00D24F4D">
      <w:pPr>
        <w:spacing w:before="90" w:after="0" w:line="240" w:lineRule="auto"/>
        <w:jc w:val="both"/>
        <w:rPr>
          <w:spacing w:val="-6"/>
        </w:rPr>
      </w:pPr>
      <w:r w:rsidRPr="00796069">
        <w:lastRenderedPageBreak/>
        <w:t xml:space="preserve">so với các </w:t>
      </w:r>
      <w:r w:rsidR="000166C2" w:rsidRPr="00051141">
        <w:t>báo cáo trước</w:t>
      </w:r>
      <w:r w:rsidRPr="00796069">
        <w:t>, phản ánh mức độ nghiêm trọng của cú sốc cung và những rủi ro kéo dài đối với hoạt động kinh tế toàn cầu.</w:t>
      </w:r>
      <w:r w:rsidR="002F41FC" w:rsidRPr="00796069">
        <w:rPr>
          <w:spacing w:val="-6"/>
        </w:rPr>
        <w:t xml:space="preserve"> Cụ thể:</w:t>
      </w:r>
    </w:p>
    <w:p w14:paraId="1DB9EB90" w14:textId="77777777" w:rsidR="00C556D4" w:rsidRPr="00796069" w:rsidRDefault="00C556D4" w:rsidP="003A6EA0">
      <w:pPr>
        <w:spacing w:before="90" w:after="0" w:line="240" w:lineRule="auto"/>
        <w:ind w:firstLine="720"/>
        <w:jc w:val="both"/>
        <w:rPr>
          <w:i/>
          <w:spacing w:val="-4"/>
        </w:rPr>
      </w:pPr>
      <w:r w:rsidRPr="00796069">
        <w:rPr>
          <w:i/>
          <w:spacing w:val="-4"/>
        </w:rPr>
        <w:t>Quỹ Tiền tệ quốc tế (IMF)</w:t>
      </w:r>
    </w:p>
    <w:p w14:paraId="0D626016" w14:textId="20FAA953" w:rsidR="006A3238" w:rsidRPr="00051141" w:rsidRDefault="00C556D4" w:rsidP="006E0A18">
      <w:pPr>
        <w:spacing w:before="90" w:after="0" w:line="240" w:lineRule="auto"/>
        <w:ind w:firstLine="720"/>
        <w:jc w:val="both"/>
        <w:rPr>
          <w:spacing w:val="-4"/>
        </w:rPr>
      </w:pPr>
      <w:r w:rsidRPr="00796069">
        <w:rPr>
          <w:spacing w:val="-4"/>
        </w:rPr>
        <w:t xml:space="preserve">Theo báo cáo Triển vọng kinh tế thế giới </w:t>
      </w:r>
      <w:r w:rsidR="007E5597" w:rsidRPr="00796069">
        <w:rPr>
          <w:spacing w:val="-4"/>
        </w:rPr>
        <w:t xml:space="preserve">tháng </w:t>
      </w:r>
      <w:r w:rsidR="006A3238" w:rsidRPr="00051141">
        <w:rPr>
          <w:spacing w:val="-4"/>
        </w:rPr>
        <w:t>4</w:t>
      </w:r>
      <w:r w:rsidR="004F4A2C" w:rsidRPr="00051141">
        <w:rPr>
          <w:spacing w:val="-4"/>
        </w:rPr>
        <w:t>/2026</w:t>
      </w:r>
      <w:r w:rsidRPr="00796069">
        <w:rPr>
          <w:spacing w:val="-4"/>
        </w:rPr>
        <w:t xml:space="preserve">, </w:t>
      </w:r>
      <w:r w:rsidR="00D61EB7" w:rsidRPr="00796069">
        <w:rPr>
          <w:spacing w:val="-4"/>
        </w:rPr>
        <w:t xml:space="preserve">IMF dự báo </w:t>
      </w:r>
      <w:r w:rsidR="009A5B5C" w:rsidRPr="00796069">
        <w:rPr>
          <w:spacing w:val="-4"/>
        </w:rPr>
        <w:t xml:space="preserve">tăng trưởng kinh tế toàn cầu </w:t>
      </w:r>
      <w:r w:rsidR="005D0032" w:rsidRPr="00051141">
        <w:rPr>
          <w:spacing w:val="-4"/>
        </w:rPr>
        <w:t>đạt</w:t>
      </w:r>
      <w:r w:rsidR="006A3238" w:rsidRPr="00796069">
        <w:rPr>
          <w:spacing w:val="-4"/>
        </w:rPr>
        <w:t xml:space="preserve"> 3,1</w:t>
      </w:r>
      <w:r w:rsidR="006A3238" w:rsidRPr="00051141">
        <w:rPr>
          <w:spacing w:val="-4"/>
        </w:rPr>
        <w:t>%</w:t>
      </w:r>
      <w:r w:rsidR="006A3238" w:rsidRPr="00796069">
        <w:rPr>
          <w:spacing w:val="-4"/>
        </w:rPr>
        <w:t>, dựa trên giả định xung đột ngắn hạn và gián đoạn</w:t>
      </w:r>
      <w:r w:rsidR="00B048A9" w:rsidRPr="00051141">
        <w:rPr>
          <w:spacing w:val="-4"/>
        </w:rPr>
        <w:t xml:space="preserve"> </w:t>
      </w:r>
      <w:r w:rsidR="00805265">
        <w:rPr>
          <w:spacing w:val="-4"/>
          <w:lang w:val="en-US"/>
        </w:rPr>
        <w:t xml:space="preserve">các </w:t>
      </w:r>
      <w:r w:rsidR="00B048A9" w:rsidRPr="00051141">
        <w:rPr>
          <w:spacing w:val="-4"/>
        </w:rPr>
        <w:t>chuỗi cung ứng và thương mại toàn cầu</w:t>
      </w:r>
      <w:r w:rsidR="006A3238" w:rsidRPr="00796069">
        <w:rPr>
          <w:spacing w:val="-4"/>
        </w:rPr>
        <w:t xml:space="preserve"> sẽ giảm dần từ giữa năm 2026</w:t>
      </w:r>
      <w:r w:rsidR="005D0032" w:rsidRPr="00051141">
        <w:rPr>
          <w:spacing w:val="-4"/>
        </w:rPr>
        <w:t>. T</w:t>
      </w:r>
      <w:r w:rsidR="006A3238" w:rsidRPr="00796069">
        <w:rPr>
          <w:spacing w:val="-4"/>
        </w:rPr>
        <w:t xml:space="preserve">uy nhiên </w:t>
      </w:r>
      <w:r w:rsidR="00805265">
        <w:rPr>
          <w:spacing w:val="-4"/>
          <w:lang w:val="en-US"/>
        </w:rPr>
        <w:t>mức tăng trưởng</w:t>
      </w:r>
      <w:r w:rsidR="006A3238" w:rsidRPr="00796069">
        <w:rPr>
          <w:spacing w:val="-4"/>
        </w:rPr>
        <w:t xml:space="preserve"> này thấp hơn 0,2 điểm phần trăm so với dự báo</w:t>
      </w:r>
      <w:r w:rsidR="00B048A9" w:rsidRPr="00051141">
        <w:rPr>
          <w:spacing w:val="-4"/>
        </w:rPr>
        <w:t xml:space="preserve"> trong</w:t>
      </w:r>
      <w:r w:rsidR="006A3238" w:rsidRPr="00796069">
        <w:rPr>
          <w:spacing w:val="-4"/>
        </w:rPr>
        <w:t xml:space="preserve"> tháng </w:t>
      </w:r>
      <w:r w:rsidR="006A3238" w:rsidRPr="00051141">
        <w:rPr>
          <w:spacing w:val="-4"/>
        </w:rPr>
        <w:t>01/2026.</w:t>
      </w:r>
    </w:p>
    <w:p w14:paraId="1917CE71" w14:textId="77777777" w:rsidR="00170872" w:rsidRPr="00796069" w:rsidRDefault="00170872" w:rsidP="006E0A18">
      <w:pPr>
        <w:spacing w:before="90" w:after="0" w:line="240" w:lineRule="auto"/>
        <w:ind w:firstLine="720"/>
        <w:jc w:val="both"/>
        <w:rPr>
          <w:i/>
        </w:rPr>
      </w:pPr>
      <w:r w:rsidRPr="00796069">
        <w:rPr>
          <w:i/>
        </w:rPr>
        <w:t>Tổ chức Hợp tác và Phát triển kinh tế (OECD)</w:t>
      </w:r>
    </w:p>
    <w:p w14:paraId="1390A3C0" w14:textId="3AC14681" w:rsidR="00676023" w:rsidRPr="00796069" w:rsidRDefault="00170872" w:rsidP="006E0A18">
      <w:pPr>
        <w:spacing w:before="90" w:after="0" w:line="240" w:lineRule="auto"/>
        <w:ind w:firstLine="720"/>
        <w:jc w:val="both"/>
        <w:rPr>
          <w:spacing w:val="2"/>
        </w:rPr>
      </w:pPr>
      <w:r w:rsidRPr="00051141">
        <w:rPr>
          <w:spacing w:val="2"/>
        </w:rPr>
        <w:t>Theo</w:t>
      </w:r>
      <w:r w:rsidRPr="00796069">
        <w:rPr>
          <w:spacing w:val="2"/>
        </w:rPr>
        <w:t xml:space="preserve"> báo cáo Triển vọng kinh tế </w:t>
      </w:r>
      <w:r w:rsidR="0039742B" w:rsidRPr="00051141">
        <w:rPr>
          <w:spacing w:val="2"/>
        </w:rPr>
        <w:t>phát hành</w:t>
      </w:r>
      <w:r w:rsidRPr="00051141">
        <w:rPr>
          <w:spacing w:val="2"/>
        </w:rPr>
        <w:t xml:space="preserve"> tháng </w:t>
      </w:r>
      <w:r w:rsidR="00676023" w:rsidRPr="00051141">
        <w:rPr>
          <w:spacing w:val="2"/>
        </w:rPr>
        <w:t>6</w:t>
      </w:r>
      <w:r w:rsidRPr="00051141">
        <w:rPr>
          <w:spacing w:val="2"/>
        </w:rPr>
        <w:t>/2026</w:t>
      </w:r>
      <w:r w:rsidRPr="00796069">
        <w:rPr>
          <w:spacing w:val="2"/>
        </w:rPr>
        <w:t xml:space="preserve">, OECD dự báo tăng trưởng </w:t>
      </w:r>
      <w:r w:rsidR="00676023" w:rsidRPr="00796069">
        <w:rPr>
          <w:spacing w:val="2"/>
        </w:rPr>
        <w:t>theo hai kịch bản</w:t>
      </w:r>
      <w:r w:rsidR="00B048A9" w:rsidRPr="00051141">
        <w:rPr>
          <w:spacing w:val="2"/>
        </w:rPr>
        <w:t xml:space="preserve">. </w:t>
      </w:r>
      <w:r w:rsidR="00660335" w:rsidRPr="00051141">
        <w:rPr>
          <w:spacing w:val="2"/>
        </w:rPr>
        <w:t>Trong</w:t>
      </w:r>
      <w:r w:rsidR="00660335" w:rsidRPr="00796069">
        <w:rPr>
          <w:spacing w:val="2"/>
        </w:rPr>
        <w:t xml:space="preserve"> </w:t>
      </w:r>
      <w:r w:rsidR="00676023" w:rsidRPr="00796069">
        <w:rPr>
          <w:spacing w:val="2"/>
        </w:rPr>
        <w:t>kịch bản gián đoạn</w:t>
      </w:r>
      <w:r w:rsidR="00AF6CF2" w:rsidRPr="00051141">
        <w:rPr>
          <w:spacing w:val="2"/>
        </w:rPr>
        <w:t xml:space="preserve"> nguồn cung năng lượng </w:t>
      </w:r>
      <w:r w:rsidR="00660335" w:rsidRPr="00051141">
        <w:rPr>
          <w:spacing w:val="2"/>
        </w:rPr>
        <w:t xml:space="preserve">do </w:t>
      </w:r>
      <w:r w:rsidR="00AF6CF2" w:rsidRPr="00051141">
        <w:rPr>
          <w:spacing w:val="2"/>
        </w:rPr>
        <w:t xml:space="preserve">xung đột tại Trung Đông </w:t>
      </w:r>
      <w:r w:rsidR="00661F1D">
        <w:rPr>
          <w:spacing w:val="2"/>
          <w:lang w:val="en-US"/>
        </w:rPr>
        <w:t>trong</w:t>
      </w:r>
      <w:r w:rsidR="00661F1D" w:rsidRPr="00796069">
        <w:rPr>
          <w:spacing w:val="2"/>
        </w:rPr>
        <w:t xml:space="preserve"> </w:t>
      </w:r>
      <w:r w:rsidR="00676023" w:rsidRPr="00796069">
        <w:rPr>
          <w:spacing w:val="2"/>
        </w:rPr>
        <w:t>ngắn hạn</w:t>
      </w:r>
      <w:r w:rsidR="00B048A9" w:rsidRPr="00051141">
        <w:rPr>
          <w:spacing w:val="2"/>
        </w:rPr>
        <w:t xml:space="preserve">, OECD </w:t>
      </w:r>
      <w:r w:rsidR="00676023" w:rsidRPr="00796069">
        <w:rPr>
          <w:spacing w:val="2"/>
        </w:rPr>
        <w:t>dự báo tăng trưởng toàn cầu</w:t>
      </w:r>
      <w:r w:rsidR="00B048A9" w:rsidRPr="00051141">
        <w:rPr>
          <w:spacing w:val="2"/>
        </w:rPr>
        <w:t xml:space="preserve"> đạt</w:t>
      </w:r>
      <w:r w:rsidR="00676023" w:rsidRPr="00796069">
        <w:rPr>
          <w:spacing w:val="2"/>
        </w:rPr>
        <w:t xml:space="preserve"> 2,8</w:t>
      </w:r>
      <w:r w:rsidR="00676023" w:rsidRPr="00051141">
        <w:rPr>
          <w:spacing w:val="2"/>
        </w:rPr>
        <w:t>%</w:t>
      </w:r>
      <w:r w:rsidR="00E207E3" w:rsidRPr="00051141">
        <w:rPr>
          <w:spacing w:val="2"/>
        </w:rPr>
        <w:t>;</w:t>
      </w:r>
      <w:r w:rsidR="00676023" w:rsidRPr="00796069">
        <w:rPr>
          <w:spacing w:val="2"/>
        </w:rPr>
        <w:t xml:space="preserve"> </w:t>
      </w:r>
      <w:r w:rsidR="00B048A9" w:rsidRPr="00051141">
        <w:rPr>
          <w:spacing w:val="2"/>
        </w:rPr>
        <w:t>với</w:t>
      </w:r>
      <w:r w:rsidR="00676023" w:rsidRPr="00796069">
        <w:rPr>
          <w:spacing w:val="2"/>
        </w:rPr>
        <w:t xml:space="preserve"> kịch bản gián đoạn</w:t>
      </w:r>
      <w:r w:rsidR="00993ECE" w:rsidRPr="00051141">
        <w:rPr>
          <w:spacing w:val="2"/>
        </w:rPr>
        <w:t xml:space="preserve"> nguồn cung</w:t>
      </w:r>
      <w:r w:rsidR="00676023" w:rsidRPr="00796069">
        <w:rPr>
          <w:spacing w:val="2"/>
        </w:rPr>
        <w:t xml:space="preserve"> kéo dài</w:t>
      </w:r>
      <w:r w:rsidR="00B048A9" w:rsidRPr="00051141">
        <w:rPr>
          <w:spacing w:val="2"/>
        </w:rPr>
        <w:t>, OECD</w:t>
      </w:r>
      <w:r w:rsidR="00676023" w:rsidRPr="00796069">
        <w:rPr>
          <w:spacing w:val="2"/>
        </w:rPr>
        <w:t xml:space="preserve"> </w:t>
      </w:r>
      <w:r w:rsidR="00B048A9" w:rsidRPr="00051141">
        <w:rPr>
          <w:spacing w:val="2"/>
        </w:rPr>
        <w:t>hạ</w:t>
      </w:r>
      <w:r w:rsidR="00676023" w:rsidRPr="00796069">
        <w:rPr>
          <w:spacing w:val="2"/>
        </w:rPr>
        <w:t xml:space="preserve"> mức tăng trưởng xuống chỉ còn 2,1</w:t>
      </w:r>
      <w:r w:rsidR="00676023" w:rsidRPr="00051141">
        <w:rPr>
          <w:spacing w:val="2"/>
        </w:rPr>
        <w:t>%</w:t>
      </w:r>
      <w:r w:rsidR="00676023" w:rsidRPr="00796069">
        <w:rPr>
          <w:spacing w:val="2"/>
        </w:rPr>
        <w:t xml:space="preserve">, cho thấy độ nhạy cảm cao của nền kinh tế toàn cầu trước diễn biến </w:t>
      </w:r>
      <w:r w:rsidR="00E207E3" w:rsidRPr="00051141">
        <w:rPr>
          <w:spacing w:val="2"/>
        </w:rPr>
        <w:t xml:space="preserve">của </w:t>
      </w:r>
      <w:r w:rsidR="00676023" w:rsidRPr="00796069">
        <w:rPr>
          <w:spacing w:val="2"/>
        </w:rPr>
        <w:t>xung đột</w:t>
      </w:r>
      <w:r w:rsidR="00E207E3" w:rsidRPr="00051141">
        <w:rPr>
          <w:spacing w:val="2"/>
        </w:rPr>
        <w:t xml:space="preserve"> tại Trung Đông</w:t>
      </w:r>
      <w:r w:rsidR="00676023" w:rsidRPr="00796069">
        <w:rPr>
          <w:spacing w:val="2"/>
        </w:rPr>
        <w:t>.</w:t>
      </w:r>
    </w:p>
    <w:p w14:paraId="38DF94F9" w14:textId="726AC6E8" w:rsidR="00774A20" w:rsidRPr="00051141" w:rsidRDefault="00774A20" w:rsidP="006E0A18">
      <w:pPr>
        <w:spacing w:before="90" w:after="0" w:line="240" w:lineRule="auto"/>
        <w:ind w:firstLine="720"/>
        <w:jc w:val="both"/>
        <w:rPr>
          <w:i/>
          <w:spacing w:val="-4"/>
        </w:rPr>
      </w:pPr>
      <w:r w:rsidRPr="00051141">
        <w:rPr>
          <w:i/>
          <w:spacing w:val="-4"/>
        </w:rPr>
        <w:t>Liên hợp quốc (UN)</w:t>
      </w:r>
    </w:p>
    <w:p w14:paraId="712A06F2" w14:textId="7C468ED9" w:rsidR="00126283" w:rsidRPr="00051141" w:rsidRDefault="00774A20" w:rsidP="006E0A18">
      <w:pPr>
        <w:spacing w:before="90" w:after="0" w:line="240" w:lineRule="auto"/>
        <w:ind w:firstLine="720"/>
        <w:jc w:val="both"/>
        <w:rPr>
          <w:spacing w:val="-4"/>
        </w:rPr>
      </w:pPr>
      <w:r w:rsidRPr="00796069">
        <w:rPr>
          <w:spacing w:val="-4"/>
        </w:rPr>
        <w:t xml:space="preserve">Theo báo cáo Tình hình và </w:t>
      </w:r>
      <w:r w:rsidRPr="00051141">
        <w:rPr>
          <w:spacing w:val="-4"/>
        </w:rPr>
        <w:t>t</w:t>
      </w:r>
      <w:r w:rsidRPr="00796069">
        <w:rPr>
          <w:spacing w:val="-4"/>
        </w:rPr>
        <w:t xml:space="preserve">riển vọng </w:t>
      </w:r>
      <w:r w:rsidRPr="00051141">
        <w:rPr>
          <w:spacing w:val="-4"/>
        </w:rPr>
        <w:t>k</w:t>
      </w:r>
      <w:r w:rsidRPr="00796069">
        <w:rPr>
          <w:spacing w:val="-4"/>
        </w:rPr>
        <w:t xml:space="preserve">inh tế </w:t>
      </w:r>
      <w:r w:rsidRPr="00051141">
        <w:rPr>
          <w:spacing w:val="-4"/>
        </w:rPr>
        <w:t>t</w:t>
      </w:r>
      <w:r w:rsidRPr="00796069">
        <w:rPr>
          <w:spacing w:val="-4"/>
        </w:rPr>
        <w:t xml:space="preserve">hế giới </w:t>
      </w:r>
      <w:r w:rsidR="0039742B" w:rsidRPr="00051141">
        <w:rPr>
          <w:spacing w:val="-4"/>
        </w:rPr>
        <w:t xml:space="preserve">phát hành tháng </w:t>
      </w:r>
      <w:r w:rsidR="004222B1" w:rsidRPr="00051141">
        <w:rPr>
          <w:spacing w:val="-4"/>
        </w:rPr>
        <w:t>6</w:t>
      </w:r>
      <w:r w:rsidR="0039742B" w:rsidRPr="00051141">
        <w:rPr>
          <w:spacing w:val="-4"/>
        </w:rPr>
        <w:t>/</w:t>
      </w:r>
      <w:r w:rsidRPr="00796069">
        <w:rPr>
          <w:spacing w:val="-4"/>
        </w:rPr>
        <w:t>2026</w:t>
      </w:r>
      <w:r w:rsidR="0039742B" w:rsidRPr="00051141">
        <w:rPr>
          <w:spacing w:val="-4"/>
        </w:rPr>
        <w:t>,</w:t>
      </w:r>
      <w:r w:rsidRPr="00796069">
        <w:rPr>
          <w:spacing w:val="-4"/>
        </w:rPr>
        <w:t xml:space="preserve"> </w:t>
      </w:r>
      <w:r w:rsidR="0039742B" w:rsidRPr="00051141">
        <w:rPr>
          <w:spacing w:val="-4"/>
        </w:rPr>
        <w:t>UN dự báo</w:t>
      </w:r>
      <w:r w:rsidRPr="00796069">
        <w:rPr>
          <w:spacing w:val="-4"/>
        </w:rPr>
        <w:t xml:space="preserve"> tăng </w:t>
      </w:r>
      <w:r w:rsidR="00126283" w:rsidRPr="00796069">
        <w:t>trưởng kinh tế toàn cầu năm 2026</w:t>
      </w:r>
      <w:r w:rsidR="00B048A9" w:rsidRPr="00051141">
        <w:t xml:space="preserve"> chỉ đạt</w:t>
      </w:r>
      <w:r w:rsidR="00126283" w:rsidRPr="00796069">
        <w:t xml:space="preserve"> 2,5</w:t>
      </w:r>
      <w:r w:rsidR="00126283" w:rsidRPr="00051141">
        <w:t>%</w:t>
      </w:r>
      <w:r w:rsidR="00126283" w:rsidRPr="00796069">
        <w:t xml:space="preserve">, giảm 0,2 điểm phần trăm so với dự báo tháng </w:t>
      </w:r>
      <w:r w:rsidR="00126283" w:rsidRPr="00051141">
        <w:t>01/2026</w:t>
      </w:r>
      <w:r w:rsidR="00E207E3" w:rsidRPr="00051141">
        <w:t xml:space="preserve">, </w:t>
      </w:r>
      <w:r w:rsidR="00E207E3" w:rsidRPr="00051141">
        <w:rPr>
          <w:rStyle w:val="rynqvb"/>
        </w:rPr>
        <w:t>do</w:t>
      </w:r>
      <w:r w:rsidR="009D5757" w:rsidRPr="00796069">
        <w:rPr>
          <w:rStyle w:val="rynqvb"/>
        </w:rPr>
        <w:t xml:space="preserve"> tăng trưởng ở nhiều khu vực tiếp tục giảm xuống dưới mức trước đại dịch</w:t>
      </w:r>
      <w:r w:rsidR="009D5757" w:rsidRPr="00051141">
        <w:rPr>
          <w:rStyle w:val="rynqvb"/>
        </w:rPr>
        <w:t xml:space="preserve"> Covid-19</w:t>
      </w:r>
      <w:r w:rsidR="009D5757" w:rsidRPr="00796069">
        <w:rPr>
          <w:rStyle w:val="rynqvb"/>
        </w:rPr>
        <w:t>.</w:t>
      </w:r>
      <w:r w:rsidR="00657B59" w:rsidRPr="00051141">
        <w:rPr>
          <w:rStyle w:val="rynqvb"/>
        </w:rPr>
        <w:t xml:space="preserve"> Dự báo </w:t>
      </w:r>
      <w:r w:rsidR="006A3C71" w:rsidRPr="00051141">
        <w:rPr>
          <w:rStyle w:val="rynqvb"/>
        </w:rPr>
        <w:t>dựa trên</w:t>
      </w:r>
      <w:r w:rsidR="00657B59" w:rsidRPr="00051141">
        <w:rPr>
          <w:rStyle w:val="rynqvb"/>
        </w:rPr>
        <w:t xml:space="preserve"> giả định giá dầu thô Brent vẫn ở mức trên 100 đô la Mỹ/thùng cho đến giữa năm 2026, trước khi giảm dần xuống 80 đô la Mỹ/thùn</w:t>
      </w:r>
      <w:r w:rsidR="00E7165E" w:rsidRPr="00051141">
        <w:rPr>
          <w:rStyle w:val="rynqvb"/>
        </w:rPr>
        <w:t>g vào</w:t>
      </w:r>
      <w:r w:rsidR="00657B59" w:rsidRPr="00051141">
        <w:rPr>
          <w:rStyle w:val="rynqvb"/>
        </w:rPr>
        <w:t xml:space="preserve"> nửa cuối năm</w:t>
      </w:r>
      <w:r w:rsidR="00E7165E" w:rsidRPr="00051141">
        <w:rPr>
          <w:rStyle w:val="rynqvb"/>
        </w:rPr>
        <w:t xml:space="preserve"> 2026</w:t>
      </w:r>
      <w:r w:rsidR="00657B59" w:rsidRPr="00051141">
        <w:rPr>
          <w:rStyle w:val="rynqvb"/>
        </w:rPr>
        <w:t xml:space="preserve"> và giảm nhẹ</w:t>
      </w:r>
      <w:r w:rsidR="00E7165E" w:rsidRPr="00051141">
        <w:rPr>
          <w:rStyle w:val="rynqvb"/>
        </w:rPr>
        <w:t xml:space="preserve"> trong</w:t>
      </w:r>
      <w:r w:rsidR="00657B59" w:rsidRPr="00051141">
        <w:rPr>
          <w:rStyle w:val="rynqvb"/>
        </w:rPr>
        <w:t xml:space="preserve"> năm 2027 trong bối cảnh nguồn cung dần được cải thiện.</w:t>
      </w:r>
    </w:p>
    <w:p w14:paraId="4D91F363" w14:textId="43B80C90" w:rsidR="004F4A2C" w:rsidRPr="00051141" w:rsidRDefault="004702AC" w:rsidP="006E0A18">
      <w:pPr>
        <w:spacing w:before="90" w:after="0" w:line="240" w:lineRule="auto"/>
        <w:ind w:firstLine="720"/>
        <w:jc w:val="both"/>
        <w:rPr>
          <w:i/>
          <w:spacing w:val="-4"/>
        </w:rPr>
      </w:pPr>
      <w:r w:rsidRPr="00051141">
        <w:rPr>
          <w:i/>
          <w:spacing w:val="-4"/>
        </w:rPr>
        <w:t>Ngân hàng Thế giới (</w:t>
      </w:r>
      <w:r w:rsidR="004F4A2C" w:rsidRPr="00051141">
        <w:rPr>
          <w:i/>
          <w:spacing w:val="-4"/>
        </w:rPr>
        <w:t>WB</w:t>
      </w:r>
      <w:r w:rsidRPr="00051141">
        <w:rPr>
          <w:i/>
          <w:spacing w:val="-4"/>
        </w:rPr>
        <w:t>)</w:t>
      </w:r>
    </w:p>
    <w:p w14:paraId="5BD7A8EE" w14:textId="5788D66B" w:rsidR="006901EF" w:rsidRPr="00051141" w:rsidRDefault="00CF0E9D" w:rsidP="006E0A18">
      <w:pPr>
        <w:spacing w:before="90" w:after="0" w:line="240" w:lineRule="auto"/>
        <w:ind w:firstLine="720"/>
        <w:jc w:val="both"/>
        <w:rPr>
          <w:spacing w:val="-4"/>
        </w:rPr>
      </w:pPr>
      <w:r w:rsidRPr="00051141">
        <w:rPr>
          <w:spacing w:val="-4"/>
        </w:rPr>
        <w:t xml:space="preserve">Theo báo cáo Triển vọng </w:t>
      </w:r>
      <w:r w:rsidR="0088004D" w:rsidRPr="00051141">
        <w:rPr>
          <w:spacing w:val="-4"/>
        </w:rPr>
        <w:t>k</w:t>
      </w:r>
      <w:r w:rsidRPr="00051141">
        <w:rPr>
          <w:spacing w:val="-4"/>
        </w:rPr>
        <w:t xml:space="preserve">inh tế </w:t>
      </w:r>
      <w:r w:rsidR="0088004D" w:rsidRPr="00051141">
        <w:rPr>
          <w:spacing w:val="-4"/>
        </w:rPr>
        <w:t>t</w:t>
      </w:r>
      <w:r w:rsidRPr="00051141">
        <w:rPr>
          <w:spacing w:val="-4"/>
        </w:rPr>
        <w:t xml:space="preserve">oàn cầu tháng </w:t>
      </w:r>
      <w:r w:rsidR="006901EF" w:rsidRPr="00051141">
        <w:rPr>
          <w:spacing w:val="-4"/>
        </w:rPr>
        <w:t>6</w:t>
      </w:r>
      <w:r w:rsidR="0088004D" w:rsidRPr="00051141">
        <w:rPr>
          <w:spacing w:val="-4"/>
        </w:rPr>
        <w:t>/</w:t>
      </w:r>
      <w:r w:rsidRPr="00051141">
        <w:rPr>
          <w:spacing w:val="-4"/>
        </w:rPr>
        <w:t>2026</w:t>
      </w:r>
      <w:r w:rsidR="0088004D" w:rsidRPr="00051141">
        <w:rPr>
          <w:spacing w:val="-4"/>
        </w:rPr>
        <w:t xml:space="preserve">, </w:t>
      </w:r>
      <w:r w:rsidR="00E7165E" w:rsidRPr="00051141">
        <w:rPr>
          <w:spacing w:val="-4"/>
        </w:rPr>
        <w:t>x</w:t>
      </w:r>
      <w:r w:rsidR="004411CF" w:rsidRPr="00051141">
        <w:rPr>
          <w:spacing w:val="-4"/>
        </w:rPr>
        <w:t xml:space="preserve">ung đột ở Trung Đông </w:t>
      </w:r>
      <w:r w:rsidR="00E7165E" w:rsidRPr="00051141">
        <w:rPr>
          <w:spacing w:val="-4"/>
        </w:rPr>
        <w:t xml:space="preserve">làm </w:t>
      </w:r>
      <w:r w:rsidR="004411CF" w:rsidRPr="00051141">
        <w:rPr>
          <w:spacing w:val="-4"/>
        </w:rPr>
        <w:t xml:space="preserve">tăng mạnh giá năng lượng, gia tăng áp lực lạm phát và thúc đẩy kỳ vọng về chính sách tiền tệ thắt chặt hơn. WB dự báo tăng trưởng kinh tế toàn cầu </w:t>
      </w:r>
      <w:r w:rsidR="00E207E3" w:rsidRPr="00051141">
        <w:rPr>
          <w:spacing w:val="-4"/>
        </w:rPr>
        <w:t>đạt</w:t>
      </w:r>
      <w:r w:rsidR="004411CF" w:rsidRPr="00051141">
        <w:rPr>
          <w:spacing w:val="-4"/>
        </w:rPr>
        <w:t xml:space="preserve"> 2,5% </w:t>
      </w:r>
      <w:r w:rsidR="00E207E3" w:rsidRPr="00051141">
        <w:rPr>
          <w:spacing w:val="-4"/>
        </w:rPr>
        <w:t xml:space="preserve">trong </w:t>
      </w:r>
      <w:r w:rsidR="004411CF" w:rsidRPr="00051141">
        <w:rPr>
          <w:spacing w:val="-4"/>
        </w:rPr>
        <w:t xml:space="preserve">năm 2026, giảm 0,1 điểm phần trăm so với dự báo trong tháng 01/2026. Đây là mức tăng trưởng thấp nhất kể từ đại dịch Covid-19, </w:t>
      </w:r>
      <w:r w:rsidR="00E207E3" w:rsidRPr="00051141">
        <w:rPr>
          <w:spacing w:val="-4"/>
        </w:rPr>
        <w:t>do tăng tưởng yếu của</w:t>
      </w:r>
      <w:r w:rsidR="004411CF" w:rsidRPr="00051141">
        <w:rPr>
          <w:spacing w:val="-4"/>
        </w:rPr>
        <w:t xml:space="preserve"> các nền kinh tế phụ thuộc vào nhập khẩu năng lượng và những nền kinh tế bị ảnh hưởng trực tiếp bởi xung đột.</w:t>
      </w:r>
    </w:p>
    <w:p w14:paraId="59DD62D4" w14:textId="77777777" w:rsidR="00C84466" w:rsidRPr="00796069" w:rsidRDefault="00C84466" w:rsidP="006E0A18">
      <w:pPr>
        <w:spacing w:before="90" w:after="0" w:line="240" w:lineRule="auto"/>
        <w:ind w:firstLine="720"/>
        <w:jc w:val="both"/>
        <w:rPr>
          <w:i/>
        </w:rPr>
      </w:pPr>
      <w:r w:rsidRPr="00796069">
        <w:rPr>
          <w:i/>
        </w:rPr>
        <w:t>Fitch Ratings (FR)</w:t>
      </w:r>
    </w:p>
    <w:p w14:paraId="54349DB3" w14:textId="0D589A4B" w:rsidR="008C63DE" w:rsidRPr="00051141" w:rsidRDefault="00331891" w:rsidP="003A6EA0">
      <w:pPr>
        <w:spacing w:before="90" w:after="0" w:line="240" w:lineRule="auto"/>
        <w:ind w:firstLine="720"/>
        <w:jc w:val="both"/>
      </w:pPr>
      <w:r w:rsidRPr="00051141">
        <w:rPr>
          <w:spacing w:val="-4"/>
        </w:rPr>
        <w:t>Theo b</w:t>
      </w:r>
      <w:r w:rsidR="00C84466" w:rsidRPr="00796069">
        <w:rPr>
          <w:spacing w:val="-4"/>
        </w:rPr>
        <w:t xml:space="preserve">áo cáo Triển vọng kinh tế toàn cầu tháng </w:t>
      </w:r>
      <w:r w:rsidR="00126283" w:rsidRPr="00051141">
        <w:rPr>
          <w:spacing w:val="-4"/>
        </w:rPr>
        <w:t>6</w:t>
      </w:r>
      <w:r w:rsidR="00C84466" w:rsidRPr="00796069">
        <w:rPr>
          <w:spacing w:val="-4"/>
        </w:rPr>
        <w:t>/202</w:t>
      </w:r>
      <w:r w:rsidR="00C84466" w:rsidRPr="00051141">
        <w:rPr>
          <w:spacing w:val="-4"/>
        </w:rPr>
        <w:t>6</w:t>
      </w:r>
      <w:r w:rsidRPr="00051141">
        <w:rPr>
          <w:spacing w:val="-4"/>
        </w:rPr>
        <w:t>,</w:t>
      </w:r>
      <w:r w:rsidR="00C84466" w:rsidRPr="00796069">
        <w:rPr>
          <w:spacing w:val="-4"/>
        </w:rPr>
        <w:t xml:space="preserve"> </w:t>
      </w:r>
      <w:r w:rsidR="00C84466" w:rsidRPr="00051141">
        <w:rPr>
          <w:spacing w:val="-4"/>
        </w:rPr>
        <w:t xml:space="preserve">FR </w:t>
      </w:r>
      <w:r w:rsidR="00C84466" w:rsidRPr="00796069">
        <w:rPr>
          <w:spacing w:val="-4"/>
        </w:rPr>
        <w:t xml:space="preserve">dự báo tăng trưởng kinh tế toàn cầu </w:t>
      </w:r>
      <w:r w:rsidR="00C84466" w:rsidRPr="00051141">
        <w:rPr>
          <w:spacing w:val="-4"/>
        </w:rPr>
        <w:t>đạt</w:t>
      </w:r>
      <w:r w:rsidR="00C84466" w:rsidRPr="00796069">
        <w:rPr>
          <w:spacing w:val="-4"/>
        </w:rPr>
        <w:t xml:space="preserve"> </w:t>
      </w:r>
      <w:r w:rsidR="00126283" w:rsidRPr="00796069">
        <w:t>2,4</w:t>
      </w:r>
      <w:r w:rsidR="00126283" w:rsidRPr="00051141">
        <w:t>%</w:t>
      </w:r>
      <w:r w:rsidR="00126283" w:rsidRPr="00796069">
        <w:t xml:space="preserve">, điều chỉnh giảm 0,2 điểm phần trăm so với dự báo tháng </w:t>
      </w:r>
      <w:r w:rsidR="00126283" w:rsidRPr="00051141">
        <w:t>3/2026</w:t>
      </w:r>
      <w:r w:rsidR="00126283" w:rsidRPr="00796069">
        <w:t xml:space="preserve">, do giá dầu tăng cao làm giảm sức mua thực của hộ gia đình và </w:t>
      </w:r>
      <w:r w:rsidR="00E207E3" w:rsidRPr="00051141">
        <w:t>làm tăng</w:t>
      </w:r>
      <w:r w:rsidR="00E207E3" w:rsidRPr="00796069">
        <w:t xml:space="preserve"> </w:t>
      </w:r>
      <w:r w:rsidR="00126283" w:rsidRPr="00796069">
        <w:t>chi phí đầu vào của doanh nghiệp</w:t>
      </w:r>
      <w:r w:rsidR="00126283" w:rsidRPr="00051141">
        <w:t>.</w:t>
      </w:r>
      <w:r w:rsidR="002B7671" w:rsidRPr="00051141">
        <w:t xml:space="preserve"> </w:t>
      </w:r>
      <w:r w:rsidR="00E207E3" w:rsidRPr="00051141">
        <w:t>T</w:t>
      </w:r>
      <w:r w:rsidR="002B7671" w:rsidRPr="00051141">
        <w:t xml:space="preserve">ăng trưởng sẽ </w:t>
      </w:r>
      <w:r w:rsidR="00E207E3" w:rsidRPr="00051141">
        <w:t xml:space="preserve">suy giảm </w:t>
      </w:r>
      <w:r w:rsidR="002B7671" w:rsidRPr="00051141">
        <w:t>mạnh hơn nếu không có sự bùng nổ đầu tư vào công nghệ thông tin của Hoa Kỳ và toàn cầu, thúc đẩy nhập khẩu tư liệu sản xuất của Hoa Kỳ và xuất khẩu chất bán dẫn và công nghệ của châu Á.</w:t>
      </w:r>
    </w:p>
    <w:p w14:paraId="26DC79F6" w14:textId="77777777" w:rsidR="00D24F4D" w:rsidRDefault="00D24F4D" w:rsidP="006E0A18">
      <w:pPr>
        <w:spacing w:before="120" w:after="0" w:line="240" w:lineRule="auto"/>
        <w:jc w:val="center"/>
        <w:rPr>
          <w:b/>
          <w:spacing w:val="-4"/>
          <w:lang w:val="en-US"/>
        </w:rPr>
      </w:pPr>
    </w:p>
    <w:p w14:paraId="6920A891" w14:textId="77777777" w:rsidR="00D24F4D" w:rsidRDefault="00D24F4D" w:rsidP="006E0A18">
      <w:pPr>
        <w:spacing w:before="120" w:after="0" w:line="240" w:lineRule="auto"/>
        <w:jc w:val="center"/>
        <w:rPr>
          <w:b/>
          <w:spacing w:val="-4"/>
          <w:lang w:val="en-US"/>
        </w:rPr>
      </w:pPr>
    </w:p>
    <w:p w14:paraId="1AA71F59" w14:textId="77777777" w:rsidR="00D24F4D" w:rsidRDefault="00D24F4D" w:rsidP="006E0A18">
      <w:pPr>
        <w:spacing w:before="120" w:after="0" w:line="240" w:lineRule="auto"/>
        <w:jc w:val="center"/>
        <w:rPr>
          <w:b/>
          <w:spacing w:val="-4"/>
          <w:lang w:val="en-US"/>
        </w:rPr>
      </w:pPr>
    </w:p>
    <w:p w14:paraId="422B2633" w14:textId="77777777" w:rsidR="00D24F4D" w:rsidRDefault="00D24F4D" w:rsidP="006E0A18">
      <w:pPr>
        <w:spacing w:before="120" w:after="0" w:line="240" w:lineRule="auto"/>
        <w:jc w:val="center"/>
        <w:rPr>
          <w:b/>
          <w:spacing w:val="-4"/>
          <w:lang w:val="en-US"/>
        </w:rPr>
      </w:pPr>
    </w:p>
    <w:p w14:paraId="22162784" w14:textId="77777777" w:rsidR="00D24F4D" w:rsidRDefault="00D24F4D" w:rsidP="006E0A18">
      <w:pPr>
        <w:spacing w:before="120" w:after="0" w:line="240" w:lineRule="auto"/>
        <w:jc w:val="center"/>
        <w:rPr>
          <w:b/>
          <w:spacing w:val="-4"/>
          <w:lang w:val="en-US"/>
        </w:rPr>
      </w:pPr>
    </w:p>
    <w:p w14:paraId="2311D880" w14:textId="0C6537B1" w:rsidR="00C556D4" w:rsidRPr="00796069" w:rsidRDefault="00C556D4" w:rsidP="006E0A18">
      <w:pPr>
        <w:spacing w:before="120" w:after="0" w:line="240" w:lineRule="auto"/>
        <w:jc w:val="center"/>
        <w:rPr>
          <w:b/>
          <w:spacing w:val="-4"/>
        </w:rPr>
      </w:pPr>
      <w:r w:rsidRPr="00796069">
        <w:rPr>
          <w:b/>
          <w:spacing w:val="-4"/>
        </w:rPr>
        <w:lastRenderedPageBreak/>
        <w:t xml:space="preserve">Hình 1. </w:t>
      </w:r>
      <w:r w:rsidR="00592020" w:rsidRPr="00796069">
        <w:rPr>
          <w:b/>
          <w:spacing w:val="-4"/>
        </w:rPr>
        <w:t>T</w:t>
      </w:r>
      <w:r w:rsidRPr="00796069">
        <w:rPr>
          <w:b/>
          <w:spacing w:val="-4"/>
        </w:rPr>
        <w:t xml:space="preserve">ăng trưởng toàn cầu </w:t>
      </w:r>
      <w:r w:rsidR="00D95B84" w:rsidRPr="00051141">
        <w:rPr>
          <w:b/>
          <w:spacing w:val="-4"/>
        </w:rPr>
        <w:t>năm 2025</w:t>
      </w:r>
      <w:r w:rsidR="00FD1AC4" w:rsidRPr="00796069">
        <w:rPr>
          <w:b/>
          <w:spacing w:val="-4"/>
        </w:rPr>
        <w:t>,</w:t>
      </w:r>
      <w:r w:rsidRPr="00796069">
        <w:rPr>
          <w:b/>
          <w:spacing w:val="-4"/>
        </w:rPr>
        <w:t xml:space="preserve"> dự báo tăng trưởng</w:t>
      </w:r>
      <w:r w:rsidR="0030684C" w:rsidRPr="00796069">
        <w:rPr>
          <w:b/>
          <w:spacing w:val="-4"/>
        </w:rPr>
        <w:br/>
      </w:r>
      <w:r w:rsidRPr="00796069">
        <w:rPr>
          <w:b/>
          <w:spacing w:val="-4"/>
        </w:rPr>
        <w:t>năm 202</w:t>
      </w:r>
      <w:r w:rsidR="00D95B84" w:rsidRPr="00051141">
        <w:rPr>
          <w:b/>
          <w:spacing w:val="-4"/>
        </w:rPr>
        <w:t>6</w:t>
      </w:r>
      <w:r w:rsidR="003E10A2" w:rsidRPr="00051141">
        <w:rPr>
          <w:b/>
          <w:spacing w:val="-4"/>
        </w:rPr>
        <w:t xml:space="preserve"> và 202</w:t>
      </w:r>
      <w:r w:rsidR="00D95B84" w:rsidRPr="00051141">
        <w:rPr>
          <w:b/>
          <w:spacing w:val="-4"/>
        </w:rPr>
        <w:t>7</w:t>
      </w:r>
      <w:r w:rsidR="003E10A2" w:rsidRPr="00051141">
        <w:rPr>
          <w:b/>
          <w:spacing w:val="-4"/>
        </w:rPr>
        <w:t xml:space="preserve"> </w:t>
      </w:r>
      <w:r w:rsidRPr="00796069">
        <w:rPr>
          <w:b/>
          <w:spacing w:val="-4"/>
        </w:rPr>
        <w:t>của các tổ chức quốc tế</w:t>
      </w:r>
    </w:p>
    <w:p w14:paraId="138FCCA9" w14:textId="29DB5CFF" w:rsidR="00C928E7" w:rsidRPr="00796069" w:rsidRDefault="001A07F5" w:rsidP="009F0F81">
      <w:pPr>
        <w:spacing w:before="120" w:after="120" w:line="240" w:lineRule="auto"/>
        <w:jc w:val="center"/>
        <w:rPr>
          <w:b/>
          <w:spacing w:val="-4"/>
        </w:rPr>
      </w:pPr>
      <w:r w:rsidRPr="00796069">
        <w:rPr>
          <w:b/>
          <w:noProof/>
          <w:spacing w:val="-4"/>
          <w:lang w:val="en-GB" w:eastAsia="en-GB"/>
        </w:rPr>
        <w:drawing>
          <wp:inline distT="0" distB="0" distL="0" distR="0" wp14:anchorId="3613C887" wp14:editId="1EC05190">
            <wp:extent cx="2126120" cy="140998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3704" cy="1461438"/>
                    </a:xfrm>
                    <a:prstGeom prst="rect">
                      <a:avLst/>
                    </a:prstGeom>
                    <a:noFill/>
                  </pic:spPr>
                </pic:pic>
              </a:graphicData>
            </a:graphic>
          </wp:inline>
        </w:drawing>
      </w:r>
    </w:p>
    <w:p w14:paraId="12BDEE6C" w14:textId="567F9222" w:rsidR="00C556D4" w:rsidRPr="00796069" w:rsidRDefault="00C556D4" w:rsidP="009F0F81">
      <w:pPr>
        <w:pStyle w:val="NormalWeb"/>
        <w:spacing w:before="120" w:beforeAutospacing="0" w:after="120" w:afterAutospacing="0" w:line="259" w:lineRule="auto"/>
        <w:jc w:val="right"/>
        <w:rPr>
          <w:i/>
        </w:rPr>
      </w:pPr>
      <w:r w:rsidRPr="00796069">
        <w:rPr>
          <w:i/>
        </w:rPr>
        <w:t>Ngu</w:t>
      </w:r>
      <w:r w:rsidR="005B4477" w:rsidRPr="00051141">
        <w:rPr>
          <w:i/>
          <w:lang w:val="fr-FR"/>
        </w:rPr>
        <w:t>ồn:</w:t>
      </w:r>
      <w:r w:rsidR="00BB7CE1" w:rsidRPr="00796069">
        <w:rPr>
          <w:i/>
        </w:rPr>
        <w:t xml:space="preserve"> IMF,</w:t>
      </w:r>
      <w:r w:rsidR="003D5CA7" w:rsidRPr="00796069">
        <w:rPr>
          <w:i/>
        </w:rPr>
        <w:t xml:space="preserve"> </w:t>
      </w:r>
      <w:r w:rsidR="00267006" w:rsidRPr="00796069">
        <w:rPr>
          <w:i/>
        </w:rPr>
        <w:t xml:space="preserve">OECD, </w:t>
      </w:r>
      <w:r w:rsidR="00B76E27" w:rsidRPr="00051141">
        <w:rPr>
          <w:i/>
          <w:lang w:val="fr-FR"/>
        </w:rPr>
        <w:t xml:space="preserve">UN, WB </w:t>
      </w:r>
      <w:r w:rsidRPr="00796069">
        <w:rPr>
          <w:i/>
        </w:rPr>
        <w:t>và FR</w:t>
      </w:r>
    </w:p>
    <w:p w14:paraId="29672881" w14:textId="237A813B" w:rsidR="001A07F5" w:rsidRPr="00051141" w:rsidRDefault="001A07F5" w:rsidP="009F0F81">
      <w:pPr>
        <w:spacing w:before="100" w:after="0" w:line="240" w:lineRule="auto"/>
        <w:ind w:firstLine="720"/>
        <w:jc w:val="both"/>
        <w:rPr>
          <w:spacing w:val="-8"/>
        </w:rPr>
      </w:pPr>
      <w:r w:rsidRPr="00051141">
        <w:t xml:space="preserve">Theo </w:t>
      </w:r>
      <w:r w:rsidR="00661F1D">
        <w:rPr>
          <w:lang w:val="en-US"/>
        </w:rPr>
        <w:t>H</w:t>
      </w:r>
      <w:r w:rsidR="00661F1D" w:rsidRPr="00051141">
        <w:t xml:space="preserve">ình </w:t>
      </w:r>
      <w:r w:rsidR="00661F1D">
        <w:rPr>
          <w:lang w:val="en-US"/>
        </w:rPr>
        <w:t>1</w:t>
      </w:r>
      <w:r w:rsidRPr="00051141">
        <w:t>, IMF lạc quan nhất</w:t>
      </w:r>
      <w:r w:rsidR="001F4E31" w:rsidRPr="00051141">
        <w:t xml:space="preserve"> khi dự báo tăng trưởng kinh tế thế giới đạt </w:t>
      </w:r>
      <w:r w:rsidRPr="00051141">
        <w:t xml:space="preserve">3,1% </w:t>
      </w:r>
      <w:r w:rsidR="008C63DE" w:rsidRPr="00051141">
        <w:t xml:space="preserve">trong </w:t>
      </w:r>
      <w:r w:rsidRPr="00051141">
        <w:t>năm 2026. F</w:t>
      </w:r>
      <w:r w:rsidR="001F4E31" w:rsidRPr="00051141">
        <w:t>R</w:t>
      </w:r>
      <w:r w:rsidRPr="00051141">
        <w:t xml:space="preserve"> thận trọng nhất</w:t>
      </w:r>
      <w:r w:rsidR="001F4E31" w:rsidRPr="00051141">
        <w:t>, nhận định tăng trưởng toàn cầu chỉ đạt</w:t>
      </w:r>
      <w:r w:rsidRPr="00051141">
        <w:t xml:space="preserve"> 2,4</w:t>
      </w:r>
      <w:r w:rsidR="001F4E31" w:rsidRPr="00051141">
        <w:t>%</w:t>
      </w:r>
      <w:r w:rsidRPr="00051141">
        <w:t>. UN</w:t>
      </w:r>
      <w:r w:rsidR="00AF133A" w:rsidRPr="00051141">
        <w:t xml:space="preserve">, </w:t>
      </w:r>
      <w:r w:rsidR="00AF133A" w:rsidRPr="00051141">
        <w:rPr>
          <w:spacing w:val="-8"/>
        </w:rPr>
        <w:t>WB</w:t>
      </w:r>
      <w:r w:rsidRPr="00051141">
        <w:rPr>
          <w:spacing w:val="-8"/>
        </w:rPr>
        <w:t xml:space="preserve"> và OECD </w:t>
      </w:r>
      <w:r w:rsidR="001F4E31" w:rsidRPr="00051141">
        <w:rPr>
          <w:spacing w:val="-8"/>
        </w:rPr>
        <w:t xml:space="preserve">dự báo tăng trưởng kinh tế dao động </w:t>
      </w:r>
      <w:r w:rsidR="00E207E3" w:rsidRPr="00051141">
        <w:rPr>
          <w:spacing w:val="-8"/>
        </w:rPr>
        <w:t>từ</w:t>
      </w:r>
      <w:r w:rsidR="001F4E31" w:rsidRPr="00051141">
        <w:rPr>
          <w:spacing w:val="-8"/>
        </w:rPr>
        <w:t xml:space="preserve"> </w:t>
      </w:r>
      <w:r w:rsidRPr="00051141">
        <w:rPr>
          <w:spacing w:val="-8"/>
        </w:rPr>
        <w:t xml:space="preserve">2,5% </w:t>
      </w:r>
      <w:r w:rsidR="001F4E31" w:rsidRPr="00051141">
        <w:rPr>
          <w:spacing w:val="-8"/>
        </w:rPr>
        <w:t>đến</w:t>
      </w:r>
      <w:r w:rsidRPr="00051141">
        <w:rPr>
          <w:spacing w:val="-8"/>
        </w:rPr>
        <w:t xml:space="preserve"> 2,8%.</w:t>
      </w:r>
    </w:p>
    <w:p w14:paraId="1654AE52" w14:textId="3078234B" w:rsidR="00AF133A" w:rsidRPr="00796069" w:rsidRDefault="000C7704" w:rsidP="00973AF4">
      <w:pPr>
        <w:spacing w:before="100" w:after="0" w:line="240" w:lineRule="auto"/>
        <w:ind w:firstLine="720"/>
        <w:jc w:val="both"/>
      </w:pPr>
      <w:r w:rsidRPr="00796069">
        <w:t xml:space="preserve">Nhìn chung, các tổ chức quốc tế </w:t>
      </w:r>
      <w:r w:rsidR="00EC0439" w:rsidRPr="00051141">
        <w:t>cho</w:t>
      </w:r>
      <w:r w:rsidRPr="00796069">
        <w:t xml:space="preserve"> rằng triển vọng tăng trưởng toàn cầu năm 2026 phụ thuộc lớn vào diễn biến xung đột </w:t>
      </w:r>
      <w:r w:rsidR="00E207E3" w:rsidRPr="00051141">
        <w:t xml:space="preserve">quân sự ở </w:t>
      </w:r>
      <w:r w:rsidRPr="00796069">
        <w:t>Trung Đông và khả năng khôi phục nguồn cung năng lượng. Một giải pháp hòa bình nhanh chóng sẽ giúp khôi phục niềm tin và hỗ trợ phục hồi tăng trưởng, trong khi xung đột kéo dài sẽ làm sâu sắc thêm những thách thức đối với nền kinh tế toàn cầu, đặc biệt là các nền kinh tế đang phát triển nhập khẩu năng lượng và có khả năng chống chịu hạn chế.</w:t>
      </w:r>
    </w:p>
    <w:p w14:paraId="3F671708" w14:textId="77777777" w:rsidR="00C556D4" w:rsidRPr="00796069" w:rsidRDefault="00C556D4" w:rsidP="009F0F81">
      <w:pPr>
        <w:spacing w:before="100" w:after="0" w:line="240" w:lineRule="auto"/>
        <w:ind w:firstLine="720"/>
        <w:jc w:val="both"/>
        <w:rPr>
          <w:b/>
        </w:rPr>
      </w:pPr>
      <w:r w:rsidRPr="00796069">
        <w:rPr>
          <w:b/>
        </w:rPr>
        <w:t xml:space="preserve">2. Tổng quan biến động thị trường thế giới </w:t>
      </w:r>
    </w:p>
    <w:p w14:paraId="70EB67E4" w14:textId="3594F85A" w:rsidR="00C556D4" w:rsidRPr="00051141" w:rsidRDefault="00EB23FF" w:rsidP="009F0F81">
      <w:pPr>
        <w:spacing w:before="120" w:after="120" w:line="240" w:lineRule="auto"/>
        <w:ind w:firstLine="720"/>
        <w:jc w:val="both"/>
        <w:rPr>
          <w:b/>
          <w:i/>
          <w:spacing w:val="-6"/>
        </w:rPr>
      </w:pPr>
      <w:r w:rsidRPr="00051141">
        <w:rPr>
          <w:b/>
          <w:i/>
          <w:spacing w:val="-6"/>
        </w:rPr>
        <w:t>Tăng trưởng t</w:t>
      </w:r>
      <w:r w:rsidR="00694E2C" w:rsidRPr="00051141">
        <w:rPr>
          <w:b/>
          <w:i/>
          <w:spacing w:val="-6"/>
        </w:rPr>
        <w:t xml:space="preserve">hương </w:t>
      </w:r>
      <w:r w:rsidR="00694E2C" w:rsidRPr="00796069">
        <w:rPr>
          <w:b/>
          <w:i/>
          <w:spacing w:val="-6"/>
        </w:rPr>
        <w:t>mại toàn cầ</w:t>
      </w:r>
      <w:r w:rsidRPr="00796069">
        <w:rPr>
          <w:b/>
          <w:i/>
          <w:spacing w:val="-6"/>
        </w:rPr>
        <w:t>u</w:t>
      </w:r>
      <w:r w:rsidRPr="00051141">
        <w:rPr>
          <w:b/>
          <w:i/>
          <w:spacing w:val="-6"/>
        </w:rPr>
        <w:t xml:space="preserve"> giảm đáng kể </w:t>
      </w:r>
      <w:r w:rsidR="00F04FC6" w:rsidRPr="00051141">
        <w:rPr>
          <w:b/>
          <w:i/>
          <w:spacing w:val="-6"/>
        </w:rPr>
        <w:t xml:space="preserve">trong </w:t>
      </w:r>
      <w:r w:rsidRPr="00051141">
        <w:rPr>
          <w:b/>
          <w:i/>
          <w:spacing w:val="-6"/>
        </w:rPr>
        <w:t>năm 2026</w:t>
      </w:r>
    </w:p>
    <w:p w14:paraId="25A77AF8" w14:textId="6B359DD6" w:rsidR="00521A5B" w:rsidRPr="00796069" w:rsidRDefault="001947A9" w:rsidP="00521A5B">
      <w:pPr>
        <w:spacing w:before="120" w:after="120" w:line="240" w:lineRule="auto"/>
        <w:ind w:firstLine="720"/>
        <w:jc w:val="both"/>
      </w:pPr>
      <w:r w:rsidRPr="001947A9">
        <w:t>Sau khi phục hồi mạnh trong năm 2025, thương mại toàn cầu được dự báo giảm tốc đáng kể trong năm 2026 do tác động của căng thẳng địa chính trị, chi phí logistics gia tăng và môi trường thương mại quốc tế ngày càng bất địn</w:t>
      </w:r>
      <w:r w:rsidRPr="00D24F4D">
        <w:t>h</w:t>
      </w:r>
      <w:r w:rsidR="00EC4B36" w:rsidRPr="00796069">
        <w:t xml:space="preserve">. Theo dự báo của </w:t>
      </w:r>
      <w:r w:rsidR="004A57CA" w:rsidRPr="00051141">
        <w:t>UN</w:t>
      </w:r>
      <w:r w:rsidR="00EC4B36" w:rsidRPr="00796069">
        <w:t xml:space="preserve">, tăng trưởng thương mại toàn cầu năm 2026 </w:t>
      </w:r>
      <w:r w:rsidR="00C05192" w:rsidRPr="00D24F4D">
        <w:t xml:space="preserve">chỉ đạt </w:t>
      </w:r>
      <w:r w:rsidR="00C05192" w:rsidRPr="00796069">
        <w:t>2,7%</w:t>
      </w:r>
      <w:r w:rsidR="00C05192" w:rsidRPr="00D24F4D">
        <w:t xml:space="preserve">, </w:t>
      </w:r>
      <w:r w:rsidR="00EC4B36" w:rsidRPr="00796069">
        <w:t xml:space="preserve">giảm </w:t>
      </w:r>
      <w:r w:rsidR="004A57CA" w:rsidRPr="00051141">
        <w:t xml:space="preserve">gần một nửa </w:t>
      </w:r>
      <w:r w:rsidR="00C05192" w:rsidRPr="00D24F4D">
        <w:t xml:space="preserve">so với </w:t>
      </w:r>
      <w:r w:rsidR="00EC4B36" w:rsidRPr="00796069">
        <w:t xml:space="preserve">mức 5,0% </w:t>
      </w:r>
      <w:r w:rsidR="004A57CA" w:rsidRPr="00051141">
        <w:t>của</w:t>
      </w:r>
      <w:r w:rsidR="004A57CA" w:rsidRPr="00796069">
        <w:t xml:space="preserve"> </w:t>
      </w:r>
      <w:r w:rsidR="00EC4B36" w:rsidRPr="00796069">
        <w:t xml:space="preserve">năm 2025. Trong khi đó, Tổ chức Thương mại Thế giới (WTO) đưa ra dự báo thận trọng hơn </w:t>
      </w:r>
      <w:r w:rsidR="00281294" w:rsidRPr="00051141">
        <w:t>đối với</w:t>
      </w:r>
      <w:r w:rsidR="00EC4B36" w:rsidRPr="00796069">
        <w:t xml:space="preserve"> thương mại hàng hóa, với mức tăng 1,9% theo kịch bản cơ sở và chỉ</w:t>
      </w:r>
      <w:r w:rsidR="00EC4B36" w:rsidRPr="00051141">
        <w:t xml:space="preserve"> tăng</w:t>
      </w:r>
      <w:r w:rsidR="00EC4B36" w:rsidRPr="00796069">
        <w:t xml:space="preserve"> 1,4% t</w:t>
      </w:r>
      <w:r w:rsidR="00B20BAA" w:rsidRPr="00051141">
        <w:t>heo</w:t>
      </w:r>
      <w:r w:rsidR="00EC4B36" w:rsidRPr="00796069">
        <w:t xml:space="preserve"> kịch bản giá năng lượng cao, phản ánh những rủi ro từ xung đột </w:t>
      </w:r>
      <w:r w:rsidR="00281294" w:rsidRPr="00051141">
        <w:t xml:space="preserve">tại </w:t>
      </w:r>
      <w:r w:rsidR="00EC4B36" w:rsidRPr="00796069">
        <w:t>Trung Đông đang lan tỏa sâu rộng.</w:t>
      </w:r>
    </w:p>
    <w:p w14:paraId="6882A60E" w14:textId="233F59EB" w:rsidR="005B2E15" w:rsidRPr="00796069" w:rsidRDefault="00EC4B36" w:rsidP="00521A5B">
      <w:pPr>
        <w:spacing w:before="120" w:after="120" w:line="240" w:lineRule="auto"/>
        <w:ind w:firstLine="720"/>
        <w:jc w:val="both"/>
      </w:pPr>
      <w:r w:rsidRPr="00051141">
        <w:t>Theo</w:t>
      </w:r>
      <w:r w:rsidRPr="00796069">
        <w:t xml:space="preserve"> WTO</w:t>
      </w:r>
      <w:r w:rsidRPr="00051141">
        <w:t>,</w:t>
      </w:r>
      <w:r w:rsidRPr="00796069">
        <w:t xml:space="preserve"> </w:t>
      </w:r>
      <w:r w:rsidRPr="00051141">
        <w:t>chỉ số thương mại hàng hóa tháng 4/2026</w:t>
      </w:r>
      <w:r w:rsidRPr="00796069">
        <w:rPr>
          <w:rStyle w:val="FootnoteReference"/>
          <w:lang w:val="en-US"/>
        </w:rPr>
        <w:footnoteReference w:id="9"/>
      </w:r>
      <w:r w:rsidRPr="00051141">
        <w:t xml:space="preserve"> </w:t>
      </w:r>
      <w:r w:rsidRPr="00796069">
        <w:t xml:space="preserve">ghi nhận mức 101,7, giảm nhẹ so với </w:t>
      </w:r>
      <w:r w:rsidR="00B20BAA" w:rsidRPr="00051141">
        <w:t xml:space="preserve">mức </w:t>
      </w:r>
      <w:r w:rsidRPr="00796069">
        <w:t xml:space="preserve">102,3 </w:t>
      </w:r>
      <w:r w:rsidR="008C63DE" w:rsidRPr="00051141">
        <w:t>trong</w:t>
      </w:r>
      <w:r w:rsidR="008C63DE" w:rsidRPr="00796069">
        <w:t xml:space="preserve"> </w:t>
      </w:r>
      <w:r w:rsidRPr="00796069">
        <w:t xml:space="preserve">tháng </w:t>
      </w:r>
      <w:r w:rsidRPr="00051141">
        <w:t>0</w:t>
      </w:r>
      <w:r w:rsidRPr="00796069">
        <w:t>1</w:t>
      </w:r>
      <w:r w:rsidRPr="00051141">
        <w:t>/2026</w:t>
      </w:r>
      <w:r w:rsidRPr="00796069">
        <w:t>, cho thấy thương mại hàng hóa vẫn duy trì trên xu hướng trung bình nhưng đà tăng trưởng đang có dấu hiệu chậm lại.</w:t>
      </w:r>
      <w:r w:rsidRPr="00051141">
        <w:t xml:space="preserve"> </w:t>
      </w:r>
      <w:r w:rsidR="005B2E15" w:rsidRPr="00796069">
        <w:t>Các chỉ số thành phần cho thấy</w:t>
      </w:r>
      <w:r w:rsidR="004A57CA" w:rsidRPr="00051141">
        <w:t xml:space="preserve"> </w:t>
      </w:r>
      <w:r w:rsidR="005B2E15" w:rsidRPr="00796069">
        <w:t>sự phân hóa rõ rệt giữa các nhóm hàng. Chỉ số linh kiện điện tử đạt 105,5, cao nhất trong tất cả các thành phần</w:t>
      </w:r>
      <w:r w:rsidR="004A57CA" w:rsidRPr="00051141">
        <w:t>,</w:t>
      </w:r>
      <w:r w:rsidR="005B2E15" w:rsidRPr="00796069">
        <w:t xml:space="preserve"> phản ánh nhu cầu mạnh mẽ từ làn sóng đầu tư </w:t>
      </w:r>
      <w:r w:rsidR="005B2E15" w:rsidRPr="00051141">
        <w:t>vào trí tuệ nhân tạo (</w:t>
      </w:r>
      <w:r w:rsidR="005B2E15" w:rsidRPr="00796069">
        <w:t>AI</w:t>
      </w:r>
      <w:r w:rsidR="005B2E15" w:rsidRPr="00051141">
        <w:t>)</w:t>
      </w:r>
      <w:r w:rsidR="005B2E15" w:rsidRPr="00796069">
        <w:t xml:space="preserve">. </w:t>
      </w:r>
      <w:r w:rsidR="008C63DE" w:rsidRPr="00051141">
        <w:t>C</w:t>
      </w:r>
      <w:r w:rsidR="005B2E15" w:rsidRPr="00796069">
        <w:t xml:space="preserve">hỉ số vận tải container ở mức 102,4 và vận tải hàng không ở </w:t>
      </w:r>
      <w:r w:rsidR="00B20BAA" w:rsidRPr="00051141">
        <w:t xml:space="preserve">mức </w:t>
      </w:r>
      <w:r w:rsidR="005B2E15" w:rsidRPr="00796069">
        <w:t>102,2</w:t>
      </w:r>
      <w:r w:rsidR="004A57CA" w:rsidRPr="00051141">
        <w:t>,</w:t>
      </w:r>
      <w:r w:rsidR="005B2E15" w:rsidRPr="00796069">
        <w:t xml:space="preserve"> vẫn báo hiệu sự mở rộng dù</w:t>
      </w:r>
      <w:r w:rsidR="00B20BAA" w:rsidRPr="00051141">
        <w:t xml:space="preserve"> </w:t>
      </w:r>
      <w:r w:rsidR="005B2E15" w:rsidRPr="00796069">
        <w:t xml:space="preserve">tốc độ chậm hơn so với </w:t>
      </w:r>
      <w:r w:rsidR="00805265">
        <w:rPr>
          <w:lang w:val="en-US"/>
        </w:rPr>
        <w:t>các</w:t>
      </w:r>
      <w:r w:rsidR="00805265" w:rsidRPr="00796069">
        <w:t xml:space="preserve"> </w:t>
      </w:r>
      <w:r w:rsidR="005B2E15" w:rsidRPr="00796069">
        <w:t xml:space="preserve">tháng trước. </w:t>
      </w:r>
      <w:r w:rsidR="008C63DE" w:rsidRPr="00051141">
        <w:t>C</w:t>
      </w:r>
      <w:r w:rsidR="008C63DE" w:rsidRPr="00796069">
        <w:t>hỉ số đơn đặt hàng xuất khẩu</w:t>
      </w:r>
      <w:r w:rsidR="008C63DE" w:rsidRPr="00051141">
        <w:t xml:space="preserve"> </w:t>
      </w:r>
      <w:r w:rsidR="008C63DE" w:rsidRPr="00796069">
        <w:t>(100,5)</w:t>
      </w:r>
      <w:r w:rsidR="008C63DE" w:rsidRPr="00051141">
        <w:t xml:space="preserve"> </w:t>
      </w:r>
      <w:r w:rsidR="008C63DE" w:rsidRPr="00796069">
        <w:t>duy trì ở vùng mở rộng và là tín hiệu tích cực cho hoạt động thương mại trong thời gian tới</w:t>
      </w:r>
      <w:r w:rsidR="008C63DE" w:rsidRPr="00051141">
        <w:t>.</w:t>
      </w:r>
      <w:r w:rsidR="008C63DE" w:rsidRPr="00796069">
        <w:t xml:space="preserve"> </w:t>
      </w:r>
      <w:r w:rsidR="005B2E15" w:rsidRPr="00796069">
        <w:t xml:space="preserve">Ngược lại, </w:t>
      </w:r>
      <w:r w:rsidR="005B2E15" w:rsidRPr="00051141">
        <w:t>c</w:t>
      </w:r>
      <w:r w:rsidR="005B2E15" w:rsidRPr="00796069">
        <w:t>hỉ số nguyên liệu nông nghiệp (98,9) và chỉ số sản phẩm ô tô (99,8) đều thấp hơn một chút so với xu hướng</w:t>
      </w:r>
      <w:r w:rsidR="005B2E15" w:rsidRPr="00051141">
        <w:t>.</w:t>
      </w:r>
    </w:p>
    <w:p w14:paraId="7ADC829A" w14:textId="57A8B55A" w:rsidR="00EC4B36" w:rsidRPr="00051141" w:rsidRDefault="00F12273" w:rsidP="00F12273">
      <w:pPr>
        <w:spacing w:before="120" w:after="120" w:line="240" w:lineRule="auto"/>
        <w:ind w:firstLine="720"/>
        <w:jc w:val="both"/>
        <w:rPr>
          <w:spacing w:val="-4"/>
        </w:rPr>
      </w:pPr>
      <w:r w:rsidRPr="00051141">
        <w:lastRenderedPageBreak/>
        <w:t xml:space="preserve">Chính sách thuế quan của Hoa Kỳ tiếp tục biến động, chuyển từ cơ chế Đạo luật Quyền lực </w:t>
      </w:r>
      <w:r w:rsidR="004A57CA" w:rsidRPr="00051141">
        <w:t>k</w:t>
      </w:r>
      <w:r w:rsidRPr="00051141">
        <w:t xml:space="preserve">inh tế </w:t>
      </w:r>
      <w:r w:rsidR="004A57CA" w:rsidRPr="00051141">
        <w:t>k</w:t>
      </w:r>
      <w:r w:rsidRPr="00051141">
        <w:t xml:space="preserve">hẩn cấp </w:t>
      </w:r>
      <w:r w:rsidR="004A57CA" w:rsidRPr="00051141">
        <w:t>q</w:t>
      </w:r>
      <w:r w:rsidRPr="00051141">
        <w:t>uốc tế</w:t>
      </w:r>
      <w:r w:rsidR="00620C4C" w:rsidRPr="00051141">
        <w:t xml:space="preserve"> (IEEPA)</w:t>
      </w:r>
      <w:r w:rsidRPr="00051141">
        <w:t xml:space="preserve"> sang các biện pháp theo Đạo luật Thương mại Hoa Kỳ, tạo ra môi trường thương mại thiếu ổn định và khó dự báo. Do đó, các nền kinh tế châu Á ngày càng chuyển hướng xuất khẩu sang các đối tác nội khối, Liên minh châu Âu, Mỹ Latinh và châu Phi nhằm giảm thiểu rủi ro từ căng thẳng thương mại với Hoa Kỳ. Xu hướng này đang định hình lại mô hình thương mại toàn </w:t>
      </w:r>
      <w:r w:rsidRPr="00051141">
        <w:rPr>
          <w:spacing w:val="-4"/>
        </w:rPr>
        <w:t>cầu, thúc đẩy đa dạng hóa thị trường và giảm phụ thuộc vào một số ít đối tác truyền thống.</w:t>
      </w:r>
    </w:p>
    <w:p w14:paraId="7020DF7A" w14:textId="167D0151" w:rsidR="00EC4B36" w:rsidRPr="00796069" w:rsidRDefault="0045123F" w:rsidP="001F3E78">
      <w:pPr>
        <w:spacing w:before="120" w:after="120" w:line="240" w:lineRule="auto"/>
        <w:ind w:firstLine="720"/>
        <w:jc w:val="both"/>
      </w:pPr>
      <w:r w:rsidRPr="00796069">
        <w:t>Thương mại dịch vụ duy trì đà mở rộng nhờ sự phát triển của các dịch vụ số, tài chính và các hoạt động hỗ trợ có hàm lượng tri thức và chuyên môn cao</w:t>
      </w:r>
      <w:r w:rsidRPr="00051141">
        <w:t xml:space="preserve"> (</w:t>
      </w:r>
      <w:r w:rsidRPr="00796069">
        <w:t>Professional Services</w:t>
      </w:r>
      <w:r w:rsidRPr="00051141">
        <w:t>)</w:t>
      </w:r>
      <w:r w:rsidRPr="00796069">
        <w:t xml:space="preserve">, trong khi du lịch bắt đầu suy giảm với lượng khách đến Trung Đông dự kiến giảm </w:t>
      </w:r>
      <w:r w:rsidR="00C27998" w:rsidRPr="00051141">
        <w:t xml:space="preserve">từ </w:t>
      </w:r>
      <w:r w:rsidRPr="00796069">
        <w:t>20</w:t>
      </w:r>
      <w:r w:rsidR="00C27998" w:rsidRPr="00051141">
        <w:t xml:space="preserve">% - </w:t>
      </w:r>
      <w:r w:rsidRPr="00796069">
        <w:t>28%. Điều này phản ánh tác động lan tỏa của xung đột địa chính trị sang các lĩnh vực phi hàng hóa, làm phức tạp thêm bức tranh thương mại toàn cầu.</w:t>
      </w:r>
    </w:p>
    <w:p w14:paraId="261B7B37" w14:textId="64340B04" w:rsidR="0045123F" w:rsidRPr="00796069" w:rsidRDefault="0045123F" w:rsidP="001F3E78">
      <w:pPr>
        <w:spacing w:before="120" w:after="120" w:line="240" w:lineRule="auto"/>
        <w:ind w:firstLine="720"/>
        <w:jc w:val="both"/>
      </w:pPr>
      <w:r w:rsidRPr="00796069">
        <w:t xml:space="preserve">Nhìn chung, </w:t>
      </w:r>
      <w:r w:rsidR="00620C4C" w:rsidRPr="00796069">
        <w:t xml:space="preserve">tăng trưởng </w:t>
      </w:r>
      <w:r w:rsidRPr="00796069">
        <w:t>thương mại toàn cầu trong năm 2026 sẽ duy trì ở mức thấp</w:t>
      </w:r>
      <w:r w:rsidR="007B45E9" w:rsidRPr="00051141">
        <w:t xml:space="preserve"> nhờ</w:t>
      </w:r>
      <w:r w:rsidRPr="00796069">
        <w:t xml:space="preserve"> động lực từ công nghệ AI và nhu cầu từ các nền kinh tế mới nổi, nhưng chịu áp lực lớn từ xung đột địa chính trị, chi phí logistics gia tăng và sự phân mảnh trong chính sách thương mại. Sự kiên cường của thương mại dịch vụ và xu hướng </w:t>
      </w:r>
      <w:r w:rsidR="00620C4C" w:rsidRPr="00051141">
        <w:t>đa dạng hóa</w:t>
      </w:r>
      <w:r w:rsidRPr="00796069">
        <w:t xml:space="preserve"> thị trườn</w:t>
      </w:r>
      <w:r w:rsidR="00620C4C" w:rsidRPr="00051141">
        <w:t>g</w:t>
      </w:r>
      <w:r w:rsidRPr="00796069">
        <w:t xml:space="preserve"> sẽ là những yếu tố quan trọng giúp giảm thiểu tác động tiêu cực, đồng thời định hình lại cấu trúc thương mại toàn cầu trong thời gian tới.</w:t>
      </w:r>
    </w:p>
    <w:p w14:paraId="780D4757" w14:textId="113E401B" w:rsidR="00C556D4" w:rsidRPr="00051141" w:rsidRDefault="00BF7ED9" w:rsidP="009F0F81">
      <w:pPr>
        <w:spacing w:before="120" w:after="120" w:line="240" w:lineRule="auto"/>
        <w:ind w:firstLine="720"/>
        <w:jc w:val="both"/>
        <w:rPr>
          <w:i/>
        </w:rPr>
      </w:pPr>
      <w:r w:rsidRPr="00796069">
        <w:rPr>
          <w:b/>
          <w:i/>
        </w:rPr>
        <w:t>L</w:t>
      </w:r>
      <w:r w:rsidR="00CE6B86" w:rsidRPr="00796069">
        <w:rPr>
          <w:b/>
          <w:i/>
        </w:rPr>
        <w:t xml:space="preserve">ạm phát toàn cầu </w:t>
      </w:r>
      <w:r w:rsidR="0028467C" w:rsidRPr="00051141">
        <w:rPr>
          <w:b/>
          <w:i/>
        </w:rPr>
        <w:t>tăng trở lại</w:t>
      </w:r>
      <w:r w:rsidR="00052078" w:rsidRPr="00796069">
        <w:rPr>
          <w:b/>
          <w:i/>
        </w:rPr>
        <w:t xml:space="preserve"> trong năm 202</w:t>
      </w:r>
      <w:r w:rsidR="009E1C38" w:rsidRPr="00051141">
        <w:rPr>
          <w:b/>
          <w:i/>
        </w:rPr>
        <w:t>6</w:t>
      </w:r>
    </w:p>
    <w:p w14:paraId="757888FC" w14:textId="27A0C221" w:rsidR="006723DE" w:rsidRPr="00796069" w:rsidRDefault="006723DE" w:rsidP="009F0F81">
      <w:pPr>
        <w:spacing w:before="120" w:after="120" w:line="240" w:lineRule="auto"/>
        <w:ind w:firstLine="720"/>
        <w:jc w:val="both"/>
      </w:pPr>
      <w:r w:rsidRPr="00796069">
        <w:t>Dựa trên các báo cáo mới nhất từ các tổ chức quốc tế như IMF, WB, OECD và UN, xu hướng lạm phát toàn cầu trong năm 2026 có sự thay đổi mang tính bước ngoặt, từ xu hướng giảm sau đại dịch sang chu kỳ tăng trở lại hoặc đi ngang ở mức cao do các cú sốc địa chính trị.</w:t>
      </w:r>
    </w:p>
    <w:p w14:paraId="42D6F6D8" w14:textId="7E6FC271" w:rsidR="006723DE" w:rsidRPr="00051141" w:rsidRDefault="008D7650" w:rsidP="009F0F81">
      <w:pPr>
        <w:spacing w:before="120" w:after="120" w:line="240" w:lineRule="auto"/>
        <w:ind w:firstLine="720"/>
        <w:jc w:val="both"/>
      </w:pPr>
      <w:r w:rsidRPr="00796069">
        <w:t xml:space="preserve">Sau giai đoạn giảm lạm phát bền vững từ đỉnh cao </w:t>
      </w:r>
      <w:r w:rsidR="004A57CA" w:rsidRPr="00051141">
        <w:t>sau</w:t>
      </w:r>
      <w:r w:rsidR="004A57CA" w:rsidRPr="00796069">
        <w:t xml:space="preserve"> </w:t>
      </w:r>
      <w:r w:rsidRPr="00796069">
        <w:t xml:space="preserve">đại dịch, </w:t>
      </w:r>
      <w:r w:rsidR="006723DE" w:rsidRPr="00051141">
        <w:t xml:space="preserve">UN dự kiến lạm phát toàn cầu năm 2026 ở mức </w:t>
      </w:r>
      <w:r w:rsidR="006723DE" w:rsidRPr="00796069">
        <w:t>3,9%</w:t>
      </w:r>
      <w:r w:rsidR="006723DE" w:rsidRPr="00051141">
        <w:t>, cao hơn 0</w:t>
      </w:r>
      <w:r w:rsidR="00761036" w:rsidRPr="00051141">
        <w:t>,</w:t>
      </w:r>
      <w:r w:rsidR="006723DE" w:rsidRPr="00051141">
        <w:t>8 điểm phần trăm so với dự báo trong tháng 01/2026. IMF dự kiến lạm phát toàn cầu năm 2026 ở mức 4,4%, tăng 0,7 điểm phần trăm so với dự báo trong tháng 10/2025, phản ánh giá năng lượng và thực phẩm tăng.</w:t>
      </w:r>
      <w:r w:rsidR="00194CF0" w:rsidRPr="00051141">
        <w:t xml:space="preserve"> OECD dự báo lạm phát tại các nước G20 ở mức 4,0%, giữ nguyên so với mức dự báo trong tháng 3/2026. WB nhận định lạm phát toàn cầu năm 2026 </w:t>
      </w:r>
      <w:r w:rsidR="008C63DE" w:rsidRPr="00051141">
        <w:t>ở mức</w:t>
      </w:r>
      <w:r w:rsidR="00194CF0" w:rsidRPr="00051141">
        <w:t xml:space="preserve"> 4,0% do chi phí năng lượng tăng.</w:t>
      </w:r>
    </w:p>
    <w:p w14:paraId="68D8C105" w14:textId="6A8F7529" w:rsidR="009C3BEF" w:rsidRPr="00051141" w:rsidRDefault="009C3BEF" w:rsidP="009F0F81">
      <w:pPr>
        <w:spacing w:before="120" w:after="120" w:line="240" w:lineRule="auto"/>
        <w:ind w:firstLine="720"/>
        <w:jc w:val="both"/>
        <w:rPr>
          <w:spacing w:val="-4"/>
        </w:rPr>
      </w:pPr>
      <w:r w:rsidRPr="00051141">
        <w:t xml:space="preserve">Theo các tổ chức quốc tế, nguyên nhân chính của tăng lạm phát </w:t>
      </w:r>
      <w:r w:rsidR="008C63DE" w:rsidRPr="00051141">
        <w:t xml:space="preserve">là </w:t>
      </w:r>
      <w:r w:rsidRPr="00051141">
        <w:t xml:space="preserve">cú sốc cung từ xung đột Trung Đông, gây ra </w:t>
      </w:r>
      <w:r w:rsidRPr="00051141">
        <w:rPr>
          <w:b/>
          <w:i/>
        </w:rPr>
        <w:t>ba kênh truyền dẫn</w:t>
      </w:r>
      <w:r w:rsidRPr="00051141">
        <w:t xml:space="preserve"> tác động đồng thời. Kênh trực tiếp nhất là tăng giá năng lượng, phân bón và nguyên liệu công nghiệp do đóng cửa eo </w:t>
      </w:r>
      <w:r w:rsidR="00761036" w:rsidRPr="00051141">
        <w:t xml:space="preserve">biển </w:t>
      </w:r>
      <w:r w:rsidRPr="00051141">
        <w:t xml:space="preserve">Hormuz cùng thiệt hại cơ sở hạ tầng, đẩy chi phí sản xuất và vận tải tăng cao trên diện rộng. Kênh thứ hai là các hiệu ứng vòng hai, khi người lao động và doanh nghiệp tìm cách bù đắp thu nhập mất đi thông qua </w:t>
      </w:r>
      <w:r w:rsidR="004A57CA" w:rsidRPr="00051141">
        <w:t xml:space="preserve">yêu cầu </w:t>
      </w:r>
      <w:r w:rsidRPr="00051141">
        <w:t xml:space="preserve">tăng lương và tăng giá bán. Kênh thứ ba là phản ứng của thị trường tài chính, với việc rút vốn nhằm tránh rủi ro, cộng </w:t>
      </w:r>
      <w:r w:rsidRPr="00051141">
        <w:rPr>
          <w:spacing w:val="-4"/>
        </w:rPr>
        <w:t>với đồng đô la Mỹ tăng giá gây thêm áp lực lên đồng nội tệ của các nền kinh tế mới nổi.</w:t>
      </w:r>
    </w:p>
    <w:p w14:paraId="29BF95CF" w14:textId="5445CB27" w:rsidR="00675D3D" w:rsidRPr="00051141" w:rsidRDefault="00675D3D" w:rsidP="009F0F81">
      <w:pPr>
        <w:spacing w:before="120" w:after="120" w:line="240" w:lineRule="auto"/>
        <w:ind w:firstLine="720"/>
        <w:jc w:val="both"/>
      </w:pPr>
      <w:r w:rsidRPr="00051141">
        <w:t>Thị trường hàng hóa trong nửa đầu năm 2026 chịu tác động mạnh từ cú sốc cung dầu, khiến biến động giá ở mức cao gấp khoảng hai lần so với các cú sốc cung thông thường và lan tỏa sâu rộng sang các nhóm hàng hóa khác.</w:t>
      </w:r>
    </w:p>
    <w:p w14:paraId="25B91136" w14:textId="3814D926" w:rsidR="001F3E78" w:rsidRPr="00051141" w:rsidRDefault="000478EF" w:rsidP="009F0F81">
      <w:pPr>
        <w:spacing w:before="120" w:after="120" w:line="240" w:lineRule="auto"/>
        <w:ind w:firstLine="720"/>
        <w:jc w:val="both"/>
        <w:rPr>
          <w:spacing w:val="-4"/>
        </w:rPr>
      </w:pPr>
      <w:r w:rsidRPr="00796069">
        <w:rPr>
          <w:i/>
          <w:spacing w:val="-4"/>
        </w:rPr>
        <w:t>Giá dầ</w:t>
      </w:r>
      <w:r w:rsidR="00F02A3B" w:rsidRPr="00051141">
        <w:rPr>
          <w:i/>
          <w:spacing w:val="-4"/>
        </w:rPr>
        <w:t>u</w:t>
      </w:r>
      <w:r w:rsidRPr="00796069">
        <w:rPr>
          <w:spacing w:val="-4"/>
        </w:rPr>
        <w:t xml:space="preserve"> </w:t>
      </w:r>
    </w:p>
    <w:p w14:paraId="5B885FDA" w14:textId="01CAA575" w:rsidR="00675D3D" w:rsidRPr="00051141" w:rsidRDefault="00675D3D" w:rsidP="00675D3D">
      <w:pPr>
        <w:spacing w:before="120" w:after="120" w:line="240" w:lineRule="auto"/>
        <w:ind w:firstLine="720"/>
        <w:jc w:val="both"/>
        <w:rPr>
          <w:spacing w:val="-4"/>
        </w:rPr>
      </w:pPr>
      <w:r w:rsidRPr="00051141">
        <w:rPr>
          <w:spacing w:val="-4"/>
        </w:rPr>
        <w:t xml:space="preserve">Giá dầu thô được dự báo sẽ duy trì ở mức cao trong nửa đầu năm 2026 do tác động của xung đột tại Trung Đông và việc đóng cửa </w:t>
      </w:r>
      <w:r w:rsidR="00F76575" w:rsidRPr="00051141">
        <w:rPr>
          <w:spacing w:val="-4"/>
        </w:rPr>
        <w:t>e</w:t>
      </w:r>
      <w:r w:rsidRPr="00051141">
        <w:rPr>
          <w:spacing w:val="-4"/>
        </w:rPr>
        <w:t xml:space="preserve">o biển Hormuz, sau đó có xu hướng giảm </w:t>
      </w:r>
      <w:r w:rsidRPr="00051141">
        <w:rPr>
          <w:spacing w:val="-4"/>
        </w:rPr>
        <w:lastRenderedPageBreak/>
        <w:t>dần vào cuối năm.</w:t>
      </w:r>
      <w:r w:rsidR="00795AE5" w:rsidRPr="00051141">
        <w:rPr>
          <w:spacing w:val="-4"/>
        </w:rPr>
        <w:t xml:space="preserve"> </w:t>
      </w:r>
      <w:r w:rsidRPr="00051141">
        <w:rPr>
          <w:spacing w:val="-4"/>
        </w:rPr>
        <w:t xml:space="preserve">WB dự báo giá dầu Brent trung bình đạt 94 </w:t>
      </w:r>
      <w:r w:rsidR="00F76575" w:rsidRPr="00051141">
        <w:rPr>
          <w:spacing w:val="-4"/>
        </w:rPr>
        <w:t>đô la Mỹ</w:t>
      </w:r>
      <w:r w:rsidRPr="00051141">
        <w:rPr>
          <w:spacing w:val="-4"/>
        </w:rPr>
        <w:t xml:space="preserve">/thùng trong năm 2026 (tăng 36% so với năm 2025). Trong kịch bản gián đoạn nguồn cung nghiêm trọng, giá có thể </w:t>
      </w:r>
      <w:r w:rsidR="00C30C4C" w:rsidRPr="00051141">
        <w:rPr>
          <w:spacing w:val="-4"/>
        </w:rPr>
        <w:t xml:space="preserve">tăng mạnh </w:t>
      </w:r>
      <w:r w:rsidRPr="00051141">
        <w:rPr>
          <w:spacing w:val="-4"/>
        </w:rPr>
        <w:t xml:space="preserve">lên 115 </w:t>
      </w:r>
      <w:r w:rsidR="00F76575" w:rsidRPr="00051141">
        <w:rPr>
          <w:spacing w:val="-4"/>
        </w:rPr>
        <w:t>đô la Mỹ</w:t>
      </w:r>
      <w:r w:rsidRPr="00051141">
        <w:rPr>
          <w:spacing w:val="-4"/>
        </w:rPr>
        <w:t>/thùng.</w:t>
      </w:r>
      <w:r w:rsidR="0046796C" w:rsidRPr="00051141">
        <w:rPr>
          <w:spacing w:val="-4"/>
        </w:rPr>
        <w:t xml:space="preserve"> </w:t>
      </w:r>
      <w:r w:rsidRPr="00051141">
        <w:rPr>
          <w:spacing w:val="-4"/>
        </w:rPr>
        <w:t xml:space="preserve">OECD giả định giá dầu Brent sẽ đạt đỉnh ở </w:t>
      </w:r>
      <w:r w:rsidRPr="00EA333A">
        <w:rPr>
          <w:spacing w:val="2"/>
        </w:rPr>
        <w:t xml:space="preserve">mức xấp xỉ 102 </w:t>
      </w:r>
      <w:r w:rsidR="00F76575" w:rsidRPr="00EA333A">
        <w:rPr>
          <w:spacing w:val="2"/>
        </w:rPr>
        <w:t>đô la Mỹ</w:t>
      </w:r>
      <w:r w:rsidRPr="00EA333A">
        <w:rPr>
          <w:spacing w:val="2"/>
        </w:rPr>
        <w:t xml:space="preserve">/thùng vào Quý II/2026, với mức trung bình cả năm là 92 </w:t>
      </w:r>
      <w:r w:rsidR="00F76575" w:rsidRPr="00EA333A">
        <w:rPr>
          <w:spacing w:val="2"/>
        </w:rPr>
        <w:t>đô la Mỹ</w:t>
      </w:r>
      <w:r w:rsidRPr="00EA333A">
        <w:rPr>
          <w:spacing w:val="2"/>
        </w:rPr>
        <w:t>/thùng</w:t>
      </w:r>
      <w:r w:rsidRPr="00EA333A">
        <w:t>.</w:t>
      </w:r>
      <w:r w:rsidR="00795AE5" w:rsidRPr="00EA333A">
        <w:t xml:space="preserve"> </w:t>
      </w:r>
      <w:r w:rsidRPr="00EA333A">
        <w:t xml:space="preserve">Trong kịch bản </w:t>
      </w:r>
      <w:r w:rsidR="0082794F" w:rsidRPr="00EA333A">
        <w:t>trung bình</w:t>
      </w:r>
      <w:r w:rsidRPr="00EA333A">
        <w:t xml:space="preserve">, IMF dự kiến giá dầu trung bình năm 2026 là 82 </w:t>
      </w:r>
      <w:r w:rsidR="00F76575" w:rsidRPr="00EA333A">
        <w:rPr>
          <w:spacing w:val="2"/>
        </w:rPr>
        <w:t>đô la Mỹ</w:t>
      </w:r>
      <w:r w:rsidRPr="00EA333A">
        <w:rPr>
          <w:spacing w:val="2"/>
        </w:rPr>
        <w:t xml:space="preserve">/thùng. Tuy nhiên, IMF cảnh báo trong kịch bản bất lợi, giá có thể lên tới 100 </w:t>
      </w:r>
      <w:r w:rsidR="00F76575" w:rsidRPr="00EA333A">
        <w:rPr>
          <w:spacing w:val="2"/>
        </w:rPr>
        <w:t>đô la Mỹ</w:t>
      </w:r>
      <w:r w:rsidRPr="00051141">
        <w:rPr>
          <w:spacing w:val="-4"/>
        </w:rPr>
        <w:t xml:space="preserve">/thùng và kịch bản nghiêm trọng là 110 </w:t>
      </w:r>
      <w:r w:rsidR="00F76575" w:rsidRPr="00051141">
        <w:rPr>
          <w:spacing w:val="-4"/>
        </w:rPr>
        <w:t>đô la Mỹ</w:t>
      </w:r>
      <w:r w:rsidRPr="00051141">
        <w:rPr>
          <w:spacing w:val="-4"/>
        </w:rPr>
        <w:t>/thùng.</w:t>
      </w:r>
    </w:p>
    <w:p w14:paraId="5516A58C" w14:textId="498118B3" w:rsidR="001F3E78" w:rsidRPr="00796069" w:rsidRDefault="00C556D4" w:rsidP="009F0F81">
      <w:pPr>
        <w:spacing w:before="120" w:after="120" w:line="240" w:lineRule="auto"/>
        <w:ind w:firstLine="720"/>
        <w:jc w:val="both"/>
        <w:rPr>
          <w:spacing w:val="-4"/>
        </w:rPr>
      </w:pPr>
      <w:r w:rsidRPr="00796069">
        <w:rPr>
          <w:i/>
          <w:spacing w:val="-4"/>
        </w:rPr>
        <w:t>Giá khí đốt tự nhiên</w:t>
      </w:r>
      <w:r w:rsidR="00F8633B" w:rsidRPr="00796069">
        <w:rPr>
          <w:spacing w:val="-4"/>
        </w:rPr>
        <w:t xml:space="preserve"> </w:t>
      </w:r>
    </w:p>
    <w:p w14:paraId="24923DB3" w14:textId="5E1C2B19" w:rsidR="00A3786C" w:rsidRPr="00051141" w:rsidRDefault="00366E03" w:rsidP="00366E03">
      <w:pPr>
        <w:spacing w:before="120" w:after="120" w:line="240" w:lineRule="auto"/>
        <w:ind w:firstLine="720"/>
        <w:jc w:val="both"/>
      </w:pPr>
      <w:r w:rsidRPr="00796069">
        <w:t>Thị trường khí đốt chịu áp lực lớn từ việc thắt chặt nguồn cung khí hóa lỏng (LNG) toàn cầu.</w:t>
      </w:r>
      <w:r w:rsidR="00795AE5" w:rsidRPr="00051141">
        <w:t xml:space="preserve"> </w:t>
      </w:r>
      <w:r w:rsidRPr="00796069">
        <w:t>WB</w:t>
      </w:r>
      <w:r w:rsidRPr="00051141">
        <w:t xml:space="preserve"> d</w:t>
      </w:r>
      <w:r w:rsidRPr="00796069">
        <w:t xml:space="preserve">ự báo giá khí đốt tự nhiên tại </w:t>
      </w:r>
      <w:r w:rsidR="00F76575" w:rsidRPr="00051141">
        <w:t>c</w:t>
      </w:r>
      <w:r w:rsidRPr="00796069">
        <w:t>hâu Âu tăng mạnh 30% trong năm 2026. Ngược lại, giá tại Hoa Kỳ (Henry Hub) dự kiến chỉ tăng nhẹ khoảng 2%.</w:t>
      </w:r>
      <w:r w:rsidR="00795AE5" w:rsidRPr="00051141">
        <w:t xml:space="preserve"> </w:t>
      </w:r>
      <w:r w:rsidRPr="00796069">
        <w:t>IMF</w:t>
      </w:r>
      <w:r w:rsidRPr="00051141">
        <w:t xml:space="preserve"> g</w:t>
      </w:r>
      <w:r w:rsidRPr="00796069">
        <w:t xml:space="preserve">hi nhận giá khí đốt tại các trung tâm giao dịch </w:t>
      </w:r>
      <w:r w:rsidR="00F76575" w:rsidRPr="00051141">
        <w:t>c</w:t>
      </w:r>
      <w:r w:rsidRPr="00796069">
        <w:t xml:space="preserve">hâu Âu (TTF) đã tăng 61% và giá LNG tại </w:t>
      </w:r>
      <w:r w:rsidR="00F76575" w:rsidRPr="00051141">
        <w:t>c</w:t>
      </w:r>
      <w:r w:rsidRPr="00796069">
        <w:t xml:space="preserve">hâu Á tăng hơn 80% từ cuối năm 2025 đến tháng 3/2026 do gián đoạn tại khu vực </w:t>
      </w:r>
      <w:r w:rsidR="009E67FC" w:rsidRPr="00051141">
        <w:t>v</w:t>
      </w:r>
      <w:r w:rsidRPr="00796069">
        <w:t>ùng Vịnh.</w:t>
      </w:r>
      <w:r w:rsidR="00795AE5" w:rsidRPr="00051141">
        <w:t xml:space="preserve"> </w:t>
      </w:r>
      <w:r w:rsidRPr="00796069">
        <w:t>OECD</w:t>
      </w:r>
      <w:r w:rsidRPr="00051141">
        <w:t xml:space="preserve"> d</w:t>
      </w:r>
      <w:r w:rsidRPr="00796069">
        <w:t>ự báo giá khí đốt sẽ đạt đỉnh vào Quý II và Quý III năm 2026 trước khi giảm dần vào năm 2027.</w:t>
      </w:r>
      <w:r w:rsidR="00E74404" w:rsidRPr="00051141">
        <w:t xml:space="preserve"> </w:t>
      </w:r>
    </w:p>
    <w:p w14:paraId="1B8C3DB7" w14:textId="569E45DE" w:rsidR="001F3E78" w:rsidRPr="00796069" w:rsidRDefault="00C556D4" w:rsidP="009F0F81">
      <w:pPr>
        <w:spacing w:before="120" w:after="120" w:line="240" w:lineRule="auto"/>
        <w:ind w:firstLine="720"/>
        <w:jc w:val="both"/>
        <w:rPr>
          <w:spacing w:val="-4"/>
        </w:rPr>
      </w:pPr>
      <w:r w:rsidRPr="00796069">
        <w:rPr>
          <w:i/>
          <w:spacing w:val="-4"/>
        </w:rPr>
        <w:t>Giá kim loạ</w:t>
      </w:r>
      <w:r w:rsidR="00D55A81" w:rsidRPr="00051141">
        <w:rPr>
          <w:i/>
          <w:spacing w:val="-4"/>
        </w:rPr>
        <w:t>i</w:t>
      </w:r>
      <w:r w:rsidR="00823865" w:rsidRPr="00796069">
        <w:rPr>
          <w:spacing w:val="-4"/>
        </w:rPr>
        <w:t xml:space="preserve"> </w:t>
      </w:r>
    </w:p>
    <w:p w14:paraId="5B7356EF" w14:textId="25B81394" w:rsidR="00FC7991" w:rsidRPr="00051141" w:rsidRDefault="0046796C" w:rsidP="00FC7991">
      <w:pPr>
        <w:spacing w:before="120" w:after="120" w:line="240" w:lineRule="auto"/>
        <w:ind w:firstLine="720"/>
        <w:jc w:val="both"/>
      </w:pPr>
      <w:r w:rsidRPr="00051141">
        <w:rPr>
          <w:spacing w:val="-4"/>
        </w:rPr>
        <w:t>Giá kim loại có sự phân hóa giữa nhóm kim loại công nghiệp và kim loại quý.</w:t>
      </w:r>
      <w:r w:rsidR="00AE0136" w:rsidRPr="00051141">
        <w:rPr>
          <w:spacing w:val="-4"/>
        </w:rPr>
        <w:t xml:space="preserve"> </w:t>
      </w:r>
      <w:r w:rsidRPr="00051141">
        <w:rPr>
          <w:spacing w:val="-4"/>
        </w:rPr>
        <w:t>WB dự báo giá kim loại công nghiệp tăng khoảng 18% trong năm 2026</w:t>
      </w:r>
      <w:r w:rsidRPr="00051141">
        <w:t>. IMF cũng ghi nhận giá đồng và nhôm tăng mạnh do các sự cố khai thác và đóng cửa lò luyện.</w:t>
      </w:r>
      <w:r w:rsidR="00AE0136" w:rsidRPr="00051141">
        <w:t xml:space="preserve"> </w:t>
      </w:r>
      <w:r w:rsidR="00FC7991" w:rsidRPr="00051141">
        <w:t>Nhu cầu tiêu thụ kim loại công nghiệp duy trì ở mức cao nhờ quá trình chuyển đổi năng lượng, điện hóa, nhu cầu xây dựng hạ tầng trung tâm dữ liệu phục vụ AI và quốc phòng.</w:t>
      </w:r>
    </w:p>
    <w:p w14:paraId="66986B1D" w14:textId="21D3D31C" w:rsidR="00051091" w:rsidRPr="00051141" w:rsidRDefault="0046796C" w:rsidP="0046796C">
      <w:pPr>
        <w:spacing w:before="120" w:after="120" w:line="240" w:lineRule="auto"/>
        <w:ind w:firstLine="720"/>
        <w:jc w:val="both"/>
      </w:pPr>
      <w:r w:rsidRPr="00051141">
        <w:t>Giá vàng lập kỷ lục vượt mức 5.000 USD/ounce vào đầu năm 2026 khi các nhà đầu tư tìm kiếm tài sản trú ẩn an toàn trước bất ổn địa chính trị.</w:t>
      </w:r>
      <w:r w:rsidR="00FC7991" w:rsidRPr="00051141">
        <w:t xml:space="preserve"> Mặc dù duy trì ở mức cao lịch sử, giá vàng có một số đợt giảm tạm thời do hoạt động chốt lời của các nhà đầu tư cá nhân và áp lực từ việc đồng </w:t>
      </w:r>
      <w:r w:rsidR="008E46D2" w:rsidRPr="00051141">
        <w:t>đô la Mỹ</w:t>
      </w:r>
      <w:r w:rsidR="00FC7991" w:rsidRPr="00051141">
        <w:t xml:space="preserve"> mạnh lên cùng với kỳ vọng lãi suất được điều chỉnh tăng.</w:t>
      </w:r>
    </w:p>
    <w:p w14:paraId="566DF2D5" w14:textId="4D45D635" w:rsidR="001F3E78" w:rsidRPr="00796069" w:rsidRDefault="00C556D4" w:rsidP="009F0F81">
      <w:pPr>
        <w:spacing w:before="120" w:after="120" w:line="240" w:lineRule="auto"/>
        <w:ind w:firstLine="720"/>
        <w:jc w:val="both"/>
        <w:rPr>
          <w:spacing w:val="-4"/>
        </w:rPr>
      </w:pPr>
      <w:r w:rsidRPr="00796069">
        <w:rPr>
          <w:i/>
          <w:spacing w:val="-4"/>
        </w:rPr>
        <w:t>Giá nông sản</w:t>
      </w:r>
      <w:r w:rsidR="00962C47" w:rsidRPr="00796069">
        <w:rPr>
          <w:spacing w:val="-4"/>
        </w:rPr>
        <w:t xml:space="preserve"> </w:t>
      </w:r>
    </w:p>
    <w:p w14:paraId="7551F82C" w14:textId="61E1E595" w:rsidR="0046796C" w:rsidRPr="00051141" w:rsidRDefault="0046796C" w:rsidP="0046796C">
      <w:pPr>
        <w:spacing w:before="120" w:after="120" w:line="240" w:lineRule="auto"/>
        <w:ind w:firstLine="720"/>
        <w:jc w:val="both"/>
        <w:rPr>
          <w:spacing w:val="-4"/>
        </w:rPr>
      </w:pPr>
      <w:r w:rsidRPr="00051141">
        <w:rPr>
          <w:spacing w:val="-4"/>
        </w:rPr>
        <w:t xml:space="preserve">WB và IMF dự báo giá thực phẩm tăng khoảng 3% - 6% </w:t>
      </w:r>
      <w:r w:rsidR="00E52E53" w:rsidRPr="00051141">
        <w:rPr>
          <w:spacing w:val="-4"/>
        </w:rPr>
        <w:t xml:space="preserve">theo </w:t>
      </w:r>
      <w:r w:rsidRPr="00051141">
        <w:rPr>
          <w:spacing w:val="-4"/>
        </w:rPr>
        <w:t>kịch bản cơ sở nhờ sản lượng ngũ cốc toàn cầu dồi dào. Tuy nhiên, OECD dự báo giá nông sản có thể tăng tới 8%. Giá gạo thế giới có thể giảm nhẹ nhờ nguồn cung cải thiện nhưng vẫn chịu rủi ro từ hiện tượng El Ni</w:t>
      </w:r>
      <w:r w:rsidR="003470D6" w:rsidRPr="00051141">
        <w:rPr>
          <w:spacing w:val="-4"/>
        </w:rPr>
        <w:t>n</w:t>
      </w:r>
      <w:r w:rsidRPr="00051141">
        <w:rPr>
          <w:spacing w:val="-4"/>
        </w:rPr>
        <w:t>o.</w:t>
      </w:r>
    </w:p>
    <w:p w14:paraId="2FB50715" w14:textId="242F6681" w:rsidR="00607163" w:rsidRPr="00051141" w:rsidRDefault="00F035E2" w:rsidP="0046796C">
      <w:pPr>
        <w:spacing w:before="120" w:after="120" w:line="240" w:lineRule="auto"/>
        <w:ind w:firstLine="720"/>
        <w:jc w:val="both"/>
        <w:rPr>
          <w:spacing w:val="-4"/>
        </w:rPr>
      </w:pPr>
      <w:r w:rsidRPr="00796069">
        <w:t>Giá phân bón tăng 14% so với tháng 4</w:t>
      </w:r>
      <w:r w:rsidR="00705D7A" w:rsidRPr="00051141">
        <w:t>/2026</w:t>
      </w:r>
      <w:r w:rsidRPr="00796069">
        <w:t xml:space="preserve">, phản ánh chi phí sản xuất tăng và sự thắt chặt nguồn cung từ vùng Vịnh, nơi khoảng một phần ba </w:t>
      </w:r>
      <w:r w:rsidR="009E67FC" w:rsidRPr="00051141">
        <w:t>lượng</w:t>
      </w:r>
      <w:r w:rsidRPr="00796069">
        <w:t xml:space="preserve"> phân bón đường biển toàn cầu đi qua eo</w:t>
      </w:r>
      <w:r w:rsidR="009E67FC" w:rsidRPr="00051141">
        <w:t xml:space="preserve"> biển</w:t>
      </w:r>
      <w:r w:rsidRPr="00796069">
        <w:t xml:space="preserve"> Hormuz. Sự gia tăng này tạo áp lực kép lên nông nghiệp, vừa làm tăng chi phí đầu vào cho sản xuất lương thực, vừa </w:t>
      </w:r>
      <w:r w:rsidR="0065498F" w:rsidRPr="00051141">
        <w:t>làm</w:t>
      </w:r>
      <w:r w:rsidRPr="00796069">
        <w:t xml:space="preserve"> giá nông sản </w:t>
      </w:r>
      <w:r w:rsidR="0065498F" w:rsidRPr="00051141">
        <w:t xml:space="preserve">neo </w:t>
      </w:r>
      <w:r w:rsidRPr="00796069">
        <w:t xml:space="preserve">ở </w:t>
      </w:r>
      <w:r w:rsidR="0065498F" w:rsidRPr="00051141">
        <w:t>mức</w:t>
      </w:r>
      <w:r w:rsidR="0065498F" w:rsidRPr="00796069">
        <w:t xml:space="preserve"> </w:t>
      </w:r>
      <w:r w:rsidRPr="00796069">
        <w:t>cao trong ngắn hạn</w:t>
      </w:r>
      <w:r w:rsidR="0046796C" w:rsidRPr="00051141">
        <w:rPr>
          <w:spacing w:val="-4"/>
        </w:rPr>
        <w:t>.</w:t>
      </w:r>
    </w:p>
    <w:p w14:paraId="6D67324E" w14:textId="053684D0" w:rsidR="00705D7A" w:rsidRPr="00051141" w:rsidRDefault="00705D7A" w:rsidP="00705D7A">
      <w:pPr>
        <w:spacing w:before="120" w:after="120" w:line="240" w:lineRule="auto"/>
        <w:ind w:firstLine="720"/>
        <w:jc w:val="both"/>
        <w:rPr>
          <w:spacing w:val="-6"/>
        </w:rPr>
      </w:pPr>
      <w:r w:rsidRPr="00051141">
        <w:rPr>
          <w:spacing w:val="-6"/>
        </w:rPr>
        <w:t>Chỉ số giá lương thực, thực phẩm của Tổ chức Lương thực và Nông nghiệp Liên hợp quốc (FFPI)</w:t>
      </w:r>
      <w:r w:rsidRPr="006E0A18">
        <w:rPr>
          <w:rStyle w:val="FootnoteReference"/>
          <w:spacing w:val="-6"/>
          <w:lang w:val="en-US"/>
        </w:rPr>
        <w:footnoteReference w:id="10"/>
      </w:r>
      <w:r w:rsidRPr="00051141">
        <w:rPr>
          <w:spacing w:val="-6"/>
        </w:rPr>
        <w:t xml:space="preserve"> trung bình đạt 130,8 điểm trong tháng 5/2026, giảm 0,2 điểm (0,2%) so với mức điều chỉnh của tháng 4</w:t>
      </w:r>
      <w:r w:rsidR="009E67FC" w:rsidRPr="00051141">
        <w:rPr>
          <w:spacing w:val="-6"/>
        </w:rPr>
        <w:t>/2026</w:t>
      </w:r>
      <w:r w:rsidRPr="00051141">
        <w:rPr>
          <w:spacing w:val="-6"/>
        </w:rPr>
        <w:t xml:space="preserve">. </w:t>
      </w:r>
      <w:r w:rsidR="00E52E53" w:rsidRPr="00051141">
        <w:rPr>
          <w:spacing w:val="-6"/>
        </w:rPr>
        <w:t>G</w:t>
      </w:r>
      <w:r w:rsidRPr="00051141">
        <w:rPr>
          <w:spacing w:val="-6"/>
        </w:rPr>
        <w:t xml:space="preserve">iá ngũ cốc và đường </w:t>
      </w:r>
      <w:r w:rsidR="00E52E53" w:rsidRPr="00051141">
        <w:rPr>
          <w:spacing w:val="-6"/>
        </w:rPr>
        <w:t xml:space="preserve">tăng </w:t>
      </w:r>
      <w:r w:rsidRPr="00051141">
        <w:rPr>
          <w:spacing w:val="-6"/>
        </w:rPr>
        <w:t>được bù đắp bởi giá dầu thực vật và các sản phẩm từ sữa</w:t>
      </w:r>
      <w:r w:rsidR="00E52E53" w:rsidRPr="00051141">
        <w:rPr>
          <w:spacing w:val="-6"/>
        </w:rPr>
        <w:t xml:space="preserve"> giảm</w:t>
      </w:r>
      <w:r w:rsidRPr="00051141">
        <w:rPr>
          <w:spacing w:val="-6"/>
        </w:rPr>
        <w:t xml:space="preserve">, trong khi chỉ số giá các sản phẩm thịt hầu như không thay </w:t>
      </w:r>
      <w:r w:rsidRPr="00051141">
        <w:rPr>
          <w:spacing w:val="-6"/>
        </w:rPr>
        <w:lastRenderedPageBreak/>
        <w:t>đổi. FFPI trong tháng 5</w:t>
      </w:r>
      <w:r w:rsidR="009E67FC" w:rsidRPr="00051141">
        <w:rPr>
          <w:spacing w:val="-6"/>
        </w:rPr>
        <w:t>/2026</w:t>
      </w:r>
      <w:r w:rsidRPr="00051141">
        <w:rPr>
          <w:spacing w:val="-6"/>
        </w:rPr>
        <w:t xml:space="preserve"> cao hơn 3,7 điểm (2,9%) so với cùng kỳ năm </w:t>
      </w:r>
      <w:r w:rsidR="00E52E53" w:rsidRPr="00051141">
        <w:rPr>
          <w:spacing w:val="-6"/>
        </w:rPr>
        <w:t xml:space="preserve">trước </w:t>
      </w:r>
      <w:r w:rsidRPr="00051141">
        <w:rPr>
          <w:spacing w:val="-6"/>
        </w:rPr>
        <w:t>nhưng vẫn thấp hơn tới 29,4 điểm (18,4%) so với mức đỉnh đạt được vào tháng 3</w:t>
      </w:r>
      <w:r w:rsidR="009E67FC" w:rsidRPr="00051141">
        <w:rPr>
          <w:spacing w:val="-6"/>
        </w:rPr>
        <w:t>/</w:t>
      </w:r>
      <w:r w:rsidRPr="00051141">
        <w:rPr>
          <w:spacing w:val="-6"/>
        </w:rPr>
        <w:t>2022.</w:t>
      </w:r>
    </w:p>
    <w:p w14:paraId="22C3C44C" w14:textId="3FECA801" w:rsidR="00C556D4" w:rsidRPr="00796069" w:rsidRDefault="00C556D4" w:rsidP="00E73BE8">
      <w:pPr>
        <w:spacing w:before="140" w:after="0" w:line="240" w:lineRule="auto"/>
        <w:ind w:firstLine="720"/>
        <w:jc w:val="both"/>
        <w:rPr>
          <w:b/>
          <w:i/>
        </w:rPr>
      </w:pPr>
      <w:r w:rsidRPr="00796069">
        <w:rPr>
          <w:b/>
          <w:i/>
        </w:rPr>
        <w:t>Điều kiện tài chính</w:t>
      </w:r>
      <w:r w:rsidR="00BC6C99" w:rsidRPr="00796069">
        <w:rPr>
          <w:b/>
          <w:i/>
        </w:rPr>
        <w:t xml:space="preserve"> </w:t>
      </w:r>
      <w:r w:rsidR="00782D20" w:rsidRPr="00051141">
        <w:rPr>
          <w:b/>
          <w:i/>
        </w:rPr>
        <w:t xml:space="preserve">thắt chặt và thận trọng hơn </w:t>
      </w:r>
      <w:r w:rsidR="00C269E3" w:rsidRPr="00051141">
        <w:rPr>
          <w:b/>
          <w:i/>
        </w:rPr>
        <w:t>trong năm 2026</w:t>
      </w:r>
    </w:p>
    <w:p w14:paraId="4AD52AB2" w14:textId="2BA5B7D2" w:rsidR="00782D20" w:rsidRPr="00051141" w:rsidRDefault="00347848" w:rsidP="00E73BE8">
      <w:pPr>
        <w:spacing w:before="140" w:after="0" w:line="240" w:lineRule="auto"/>
        <w:ind w:firstLine="720"/>
        <w:jc w:val="both"/>
      </w:pPr>
      <w:r w:rsidRPr="00051141">
        <w:t xml:space="preserve">Điều kiện tài chính toàn cầu trong năm 2026 chịu tác động sâu sắc từ cú sốc cung năng lượng </w:t>
      </w:r>
      <w:r w:rsidR="00E52E53" w:rsidRPr="00051141">
        <w:t xml:space="preserve">từ </w:t>
      </w:r>
      <w:r w:rsidRPr="00051141">
        <w:t>xung đột Trung Đông, buộc các ngân hàng trung ương lớn điều chỉnh lộ trình chính sách theo hướng thận trọng hơn. Trong bối cảnh lạm phát toàn cầu tăng trở lại mức 3,9</w:t>
      </w:r>
      <w:r w:rsidR="009E67FC" w:rsidRPr="00051141">
        <w:t>%</w:t>
      </w:r>
      <w:r w:rsidR="00312FFE" w:rsidRPr="00051141">
        <w:t xml:space="preserve"> - </w:t>
      </w:r>
      <w:r w:rsidRPr="00051141">
        <w:t>4,4%, đảo ngược xu hướng giảm lạm phát kéo dài ba năm, các ngân hàng trung ương đối mặt với bài toán cân bằng giữa kiểm soát kỳ vọng giá và tránh thắt chặt quá mức làm suy yếu tăng trưởng.</w:t>
      </w:r>
    </w:p>
    <w:p w14:paraId="64C2478B" w14:textId="1791C794" w:rsidR="00347848" w:rsidRPr="00051141" w:rsidRDefault="0078305C" w:rsidP="00347848">
      <w:pPr>
        <w:spacing w:before="140" w:after="0" w:line="240" w:lineRule="auto"/>
        <w:ind w:firstLine="720"/>
        <w:jc w:val="both"/>
      </w:pPr>
      <w:r w:rsidRPr="00051141">
        <w:t xml:space="preserve">Phản ứng chính sách tiền tệ mang tính thận trọng và phân hóa. </w:t>
      </w:r>
      <w:r w:rsidR="00347848" w:rsidRPr="00051141">
        <w:t xml:space="preserve">Phần lớn các ngân hàng trung ương dự kiến sẽ giữ lãi suất ổn định trong suốt năm 2026 để cân bằng giữa mục tiêu kiềm chế lạm phát và hỗ trợ tăng trưởng. Cục Dự trữ Liên bang Hoa Kỳ (FED) và Ngân hàng Trung ương Anh (BoE) đã trì hoãn việc cắt giảm lãi suất sang năm 2027 do lạm phát cơ bản vẫn ở mức cao. Ngược lại, Ngân hàng Trung ương </w:t>
      </w:r>
      <w:r w:rsidR="00BE635B" w:rsidRPr="00051141">
        <w:t>c</w:t>
      </w:r>
      <w:r w:rsidR="00347848" w:rsidRPr="00051141">
        <w:t>hâu Âu (ECB) dự kiến tăng lãi suất thêm 25 điểm cơ bản vào tháng 6/2026.</w:t>
      </w:r>
      <w:r w:rsidR="00AF65C6" w:rsidRPr="00051141">
        <w:t xml:space="preserve"> </w:t>
      </w:r>
      <w:r w:rsidR="00AF65C6" w:rsidRPr="00796069">
        <w:t>Ngân hàng Nhật Bản (BOJ) tiếp tục lộ trình bình thường hóa chính sách tiền tệ, nâng lãi suất lên khoảng 1,25% trong năm 2026 sau khi đạt mức 0,75% vào tháng 12/2025.</w:t>
      </w:r>
      <w:r w:rsidR="00590550" w:rsidRPr="00051141">
        <w:t xml:space="preserve"> </w:t>
      </w:r>
      <w:r w:rsidR="00590550" w:rsidRPr="00796069">
        <w:t xml:space="preserve">Ngân hàng Nhân dân Trung Quốc (PBOC) duy trì lãi suất ổn định ở mức 1,40%, thể hiện lập trường nới lỏng thận trọng nhằm hỗ trợ tăng trưởng nội địa trong bối cảnh xuất khẩu công nghệ </w:t>
      </w:r>
      <w:r w:rsidR="00661F1D" w:rsidRPr="00661F1D">
        <w:t>duy trì đà tăng trưởng mạnh mẽ</w:t>
      </w:r>
      <w:r w:rsidR="00EA333A">
        <w:rPr>
          <w:lang w:val="en-US"/>
        </w:rPr>
        <w:t xml:space="preserve"> </w:t>
      </w:r>
      <w:r w:rsidR="00590550" w:rsidRPr="00796069">
        <w:t>nhờ làn sóng đầu tư AI toàn cầu</w:t>
      </w:r>
      <w:r w:rsidRPr="00051141">
        <w:t>.</w:t>
      </w:r>
    </w:p>
    <w:p w14:paraId="430AB6CE" w14:textId="236559C0" w:rsidR="000163D7" w:rsidRPr="00051141" w:rsidRDefault="00E52E53" w:rsidP="00E73BE8">
      <w:pPr>
        <w:spacing w:before="140" w:after="0" w:line="240" w:lineRule="auto"/>
        <w:ind w:firstLine="720"/>
        <w:jc w:val="both"/>
      </w:pPr>
      <w:r w:rsidRPr="00051141">
        <w:t>Theo OECD, đ</w:t>
      </w:r>
      <w:r w:rsidR="00590550" w:rsidRPr="00051141">
        <w:t xml:space="preserve">iều kiện tài chính toàn cầu thắt chặt nhẹ kể từ khi </w:t>
      </w:r>
      <w:r w:rsidRPr="00051141">
        <w:t xml:space="preserve">xảy ra </w:t>
      </w:r>
      <w:r w:rsidR="00590550" w:rsidRPr="00051141">
        <w:t>xung đột Trung Đông. Lợi suất trái phiếu chính phủ và doanh nghiệp tăng mạnh, trong đó áp lực nặng nhất đè lên các doanh nghiệp có xếp hạng tín dụng thấp, phản ánh kỳ vọng lạm phát cao hơn cũng như phí rủi ro gia tăng. Đồng đô la Mỹ tăng giá gây thêm áp lực lên điều kiện tài chính tại các thị trường mới nổi</w:t>
      </w:r>
      <w:r w:rsidR="000163D7" w:rsidRPr="00051141">
        <w:t xml:space="preserve"> và đang phát triển</w:t>
      </w:r>
      <w:r w:rsidR="00590550" w:rsidRPr="00051141">
        <w:t xml:space="preserve">. </w:t>
      </w:r>
    </w:p>
    <w:p w14:paraId="340F753D" w14:textId="29D56B88" w:rsidR="00260E0F" w:rsidRPr="00051141" w:rsidRDefault="00260E0F" w:rsidP="00E73BE8">
      <w:pPr>
        <w:spacing w:before="140" w:after="0" w:line="240" w:lineRule="auto"/>
        <w:ind w:firstLine="720"/>
        <w:jc w:val="both"/>
        <w:rPr>
          <w:b/>
          <w:i/>
          <w:spacing w:val="-8"/>
        </w:rPr>
      </w:pPr>
      <w:r w:rsidRPr="00051141">
        <w:rPr>
          <w:b/>
          <w:i/>
          <w:spacing w:val="-8"/>
        </w:rPr>
        <w:t>Triển vọng đầu tư trực tiếp nướ</w:t>
      </w:r>
      <w:r w:rsidR="001A70E1" w:rsidRPr="00051141">
        <w:rPr>
          <w:b/>
          <w:i/>
          <w:spacing w:val="-8"/>
        </w:rPr>
        <w:t>c ngoài đứng trước các ngã rẽ trong năm 2026</w:t>
      </w:r>
    </w:p>
    <w:p w14:paraId="364CADAD" w14:textId="189F0706" w:rsidR="002E6C7D" w:rsidRPr="00051141" w:rsidRDefault="002E6C7D" w:rsidP="00E73BE8">
      <w:pPr>
        <w:spacing w:before="140" w:after="0" w:line="240" w:lineRule="auto"/>
        <w:ind w:firstLine="720"/>
        <w:jc w:val="both"/>
      </w:pPr>
      <w:r w:rsidRPr="00051141">
        <w:t>Triển vọng đầu tư trực tiếp nước ngoài (FDI) trong năm 2026 được định hình bởi sự tương tác giữa ba xu hướng chính: phân mảnh địa kinh tế làm chậm dòng vốn toàn cầu</w:t>
      </w:r>
      <w:r w:rsidR="003520D5">
        <w:rPr>
          <w:lang w:val="en-US"/>
        </w:rPr>
        <w:t>,</w:t>
      </w:r>
      <w:r w:rsidRPr="00051141">
        <w:t xml:space="preserve"> bùng nổ đầu tư vào hạ tầng </w:t>
      </w:r>
      <w:r w:rsidR="00E52E53" w:rsidRPr="00051141">
        <w:t>AI</w:t>
      </w:r>
      <w:r w:rsidR="003520D5">
        <w:rPr>
          <w:lang w:val="en-US"/>
        </w:rPr>
        <w:t>,</w:t>
      </w:r>
      <w:r w:rsidRPr="00051141">
        <w:t xml:space="preserve"> và cạnh tranh ngày càng gay gắt cho nguồn khoáng sản chuyển đổi năng lượng. Trong bối cảnh đó, các nền kinh tế đang phát triển có vị thế chuỗi cung ứng thuận lợi tiếp tục thu hút dòng vốn FDI mạnh mẽ nhờ lợi thế tái cấu trúc sản xuất khu vực.</w:t>
      </w:r>
    </w:p>
    <w:p w14:paraId="36AFA6BB" w14:textId="3A1E9A9A" w:rsidR="002E6C7D" w:rsidRPr="00051141" w:rsidRDefault="008C3DBD" w:rsidP="00E73BE8">
      <w:pPr>
        <w:spacing w:before="140" w:after="0" w:line="240" w:lineRule="auto"/>
        <w:ind w:firstLine="720"/>
        <w:jc w:val="both"/>
      </w:pPr>
      <w:r w:rsidRPr="00051141">
        <w:t>Phân mảnh địa kinh tế đang tạo áp lực giảm dần lên dòng vốn FDI toàn cầu. IMF nhận định dòng vốn, bao gồm cả đầu tư trực tiếp nước ngoài, có thể giảm khi doanh nghiệp phải cân nhắc chi phí và lợi ích trong bối cảnh bất định gia tăng, do đó làm chậm quá trình khuếch tán công nghệ và đổi mới sáng tạo xuyên biên giới.</w:t>
      </w:r>
    </w:p>
    <w:p w14:paraId="2B446548" w14:textId="08742731" w:rsidR="008C3DBD" w:rsidRPr="00051141" w:rsidRDefault="008C3DBD" w:rsidP="00E73BE8">
      <w:pPr>
        <w:spacing w:before="140" w:after="0" w:line="240" w:lineRule="auto"/>
        <w:ind w:firstLine="720"/>
        <w:jc w:val="both"/>
      </w:pPr>
      <w:r w:rsidRPr="00796069">
        <w:t>Xu hướng nổi bật nhất trong dòng vốn FDI năm 2026 là sự bùng nổ đầu tư vào hạ tầng</w:t>
      </w:r>
      <w:r w:rsidR="00BE635B" w:rsidRPr="00051141">
        <w:t xml:space="preserve"> AI</w:t>
      </w:r>
      <w:r w:rsidRPr="00796069">
        <w:t xml:space="preserve">. </w:t>
      </w:r>
      <w:r w:rsidRPr="00051141">
        <w:t>C</w:t>
      </w:r>
      <w:r w:rsidRPr="00796069">
        <w:t xml:space="preserve">ác công ty công nghệ lớn đang thực hiện chương trình chi </w:t>
      </w:r>
      <w:r w:rsidRPr="00051141">
        <w:t>tiêu</w:t>
      </w:r>
      <w:r w:rsidRPr="00796069">
        <w:t xml:space="preserve"> quy mô </w:t>
      </w:r>
      <w:r w:rsidRPr="00051141">
        <w:t xml:space="preserve">lớn </w:t>
      </w:r>
      <w:r w:rsidR="00E52E53" w:rsidRPr="00051141">
        <w:t xml:space="preserve">vào </w:t>
      </w:r>
      <w:r w:rsidRPr="00796069">
        <w:t xml:space="preserve">đầu tư trung tâm dữ liệu, thiết bị xử lý thông tin, phần mềm và </w:t>
      </w:r>
      <w:r w:rsidRPr="00051141">
        <w:t xml:space="preserve">AI </w:t>
      </w:r>
      <w:r w:rsidRPr="00796069">
        <w:t>trong năm 2025</w:t>
      </w:r>
      <w:r w:rsidR="003520D5">
        <w:rPr>
          <w:lang w:val="en-US"/>
        </w:rPr>
        <w:t>,</w:t>
      </w:r>
      <w:r w:rsidRPr="00796069">
        <w:t xml:space="preserve"> </w:t>
      </w:r>
      <w:r w:rsidR="003520D5">
        <w:rPr>
          <w:lang w:val="en-US"/>
        </w:rPr>
        <w:t>đồng thời</w:t>
      </w:r>
      <w:r w:rsidRPr="00796069">
        <w:t xml:space="preserve"> tiếp tục đà tăng </w:t>
      </w:r>
      <w:r w:rsidRPr="00051141">
        <w:t>trong</w:t>
      </w:r>
      <w:r w:rsidRPr="00796069">
        <w:t xml:space="preserve"> năm 2026.</w:t>
      </w:r>
    </w:p>
    <w:p w14:paraId="0B9C2875" w14:textId="73B26AAF" w:rsidR="002E6C7D" w:rsidRPr="00051141" w:rsidRDefault="008C3DBD" w:rsidP="00E73BE8">
      <w:pPr>
        <w:spacing w:before="140" w:after="0" w:line="240" w:lineRule="auto"/>
        <w:ind w:firstLine="720"/>
        <w:jc w:val="both"/>
      </w:pPr>
      <w:r w:rsidRPr="00796069">
        <w:t xml:space="preserve">Bên cạnh AI, dòng vốn FDI vào lĩnh vực khoáng sản chuyển đổi năng lượng cũng ghi nhận động lực tăng trưởng rõ rệt. </w:t>
      </w:r>
      <w:r w:rsidR="00E52E53" w:rsidRPr="00051141">
        <w:t>UN</w:t>
      </w:r>
      <w:r w:rsidRPr="00796069">
        <w:t xml:space="preserve"> nhận định các nước đang phát triển giàu khoáng sản </w:t>
      </w:r>
      <w:r w:rsidRPr="00051141">
        <w:t xml:space="preserve">phục vụ </w:t>
      </w:r>
      <w:r w:rsidRPr="00796069">
        <w:t>chuyển đổi năng lượng có tiềm năng tăng doanh thu xuất khẩu,</w:t>
      </w:r>
      <w:r w:rsidRPr="00051141">
        <w:t xml:space="preserve"> </w:t>
      </w:r>
      <w:r w:rsidRPr="00796069">
        <w:lastRenderedPageBreak/>
        <w:t>nhờ nhu cầu khoáng sản quan trọng dự báo tăng mạnh trong giai đoạn 2024</w:t>
      </w:r>
      <w:r w:rsidR="00111B13" w:rsidRPr="00051141">
        <w:t>-</w:t>
      </w:r>
      <w:r w:rsidRPr="00796069">
        <w:t>2040, với lithium tăng 353%, graphite tăng 131%, niken tăng 69% và cobalt tăng 49%</w:t>
      </w:r>
      <w:r w:rsidRPr="00051141">
        <w:t>.</w:t>
      </w:r>
    </w:p>
    <w:p w14:paraId="2D27D667" w14:textId="16EC434C" w:rsidR="00C556D4" w:rsidRPr="00051141" w:rsidRDefault="00E82F09" w:rsidP="00E73BE8">
      <w:pPr>
        <w:spacing w:before="140" w:after="0" w:line="240" w:lineRule="auto"/>
        <w:ind w:firstLine="720"/>
        <w:jc w:val="both"/>
        <w:rPr>
          <w:b/>
          <w:i/>
        </w:rPr>
      </w:pPr>
      <w:r w:rsidRPr="00796069">
        <w:rPr>
          <w:b/>
          <w:i/>
        </w:rPr>
        <w:t xml:space="preserve">Tăng trưởng việc làm toàn cầu </w:t>
      </w:r>
      <w:r w:rsidR="00FD044D" w:rsidRPr="00051141">
        <w:rPr>
          <w:b/>
          <w:i/>
        </w:rPr>
        <w:t xml:space="preserve">năm 2026 </w:t>
      </w:r>
      <w:r w:rsidRPr="00796069">
        <w:rPr>
          <w:b/>
          <w:i/>
        </w:rPr>
        <w:t xml:space="preserve">dự </w:t>
      </w:r>
      <w:r w:rsidR="00B4406D" w:rsidRPr="00796069">
        <w:rPr>
          <w:b/>
          <w:i/>
        </w:rPr>
        <w:t xml:space="preserve">báo </w:t>
      </w:r>
      <w:r w:rsidR="00FD044D" w:rsidRPr="00051141">
        <w:rPr>
          <w:b/>
          <w:i/>
        </w:rPr>
        <w:t>khá trầm lắn</w:t>
      </w:r>
      <w:r w:rsidR="00D25BBA" w:rsidRPr="00051141">
        <w:rPr>
          <w:b/>
          <w:i/>
        </w:rPr>
        <w:t>g</w:t>
      </w:r>
    </w:p>
    <w:p w14:paraId="5FE934A8" w14:textId="4A08DB25" w:rsidR="009C0F8E" w:rsidRPr="00051141" w:rsidRDefault="00FD044D" w:rsidP="00B7625C">
      <w:pPr>
        <w:spacing w:before="140" w:after="0" w:line="240" w:lineRule="auto"/>
        <w:ind w:firstLine="720"/>
        <w:jc w:val="both"/>
      </w:pPr>
      <w:r w:rsidRPr="00051141">
        <w:t xml:space="preserve">Tăng trưởng việc làm toàn cầu trong năm 2026 được dự báo trầm lắng và đối mặt với nhiều thách </w:t>
      </w:r>
      <w:r w:rsidR="00111B13" w:rsidRPr="00051141">
        <w:t xml:space="preserve">thức </w:t>
      </w:r>
      <w:r w:rsidRPr="00051141">
        <w:t>mới, mặc dù điểm xuất phát từ đầu năm khá kiên cường với tỷ lệ thất nghiệp ở mức thấp kỷ lục</w:t>
      </w:r>
      <w:r w:rsidR="00BE635B" w:rsidRPr="00051141">
        <w:t>.</w:t>
      </w:r>
      <w:r w:rsidR="009C0F8E" w:rsidRPr="00051141">
        <w:t xml:space="preserve"> </w:t>
      </w:r>
      <w:r w:rsidR="00ED735A" w:rsidRPr="00051141">
        <w:t>Thị trường lao động bước vào năm 2026 với nền tảng khá vững chắc khi tỷ lệ thất nghiệp toàn cầu năm 2025 ở mức thấp lịch sử là 4,9%</w:t>
      </w:r>
      <w:r w:rsidR="00376183" w:rsidRPr="00796069">
        <w:rPr>
          <w:rStyle w:val="FootnoteReference"/>
          <w:lang w:val="en-US"/>
        </w:rPr>
        <w:footnoteReference w:id="11"/>
      </w:r>
      <w:r w:rsidR="00ED735A" w:rsidRPr="00051141">
        <w:t xml:space="preserve">. Tuy nhiên, các cú sốc địa chính trị bắt đầu gây áp lực lên tăng trưởng việc làm trong năm 2026. </w:t>
      </w:r>
    </w:p>
    <w:p w14:paraId="0661D7B3" w14:textId="2CABECA3" w:rsidR="009C0F8E" w:rsidRPr="00051141" w:rsidRDefault="00BE635B" w:rsidP="009C0F8E">
      <w:pPr>
        <w:spacing w:before="140" w:after="0" w:line="240" w:lineRule="auto"/>
        <w:ind w:firstLine="720"/>
        <w:jc w:val="both"/>
      </w:pPr>
      <w:r w:rsidRPr="00051141">
        <w:t>T</w:t>
      </w:r>
      <w:r w:rsidR="00ED735A" w:rsidRPr="00051141">
        <w:t xml:space="preserve">ăng trưởng việc làm </w:t>
      </w:r>
      <w:r w:rsidRPr="00051141">
        <w:t xml:space="preserve">khu vực OECD </w:t>
      </w:r>
      <w:r w:rsidR="00ED735A" w:rsidRPr="00051141">
        <w:t xml:space="preserve">được dự báo ở mức khiêm tốn, chỉ đạt khoảng 0,4% trong năm 2026 trước khi </w:t>
      </w:r>
      <w:r w:rsidR="009C0F8E" w:rsidRPr="00051141">
        <w:t>tăng</w:t>
      </w:r>
      <w:r w:rsidR="00ED735A" w:rsidRPr="00051141">
        <w:t xml:space="preserve"> nhẹ lên 0,5% vào năm 2027</w:t>
      </w:r>
      <w:r w:rsidR="007C643B" w:rsidRPr="00796069">
        <w:rPr>
          <w:rStyle w:val="FootnoteReference"/>
          <w:lang w:val="en-US"/>
        </w:rPr>
        <w:footnoteReference w:id="12"/>
      </w:r>
      <w:r w:rsidR="00ED735A" w:rsidRPr="00051141">
        <w:t xml:space="preserve">. </w:t>
      </w:r>
      <w:r w:rsidR="009C0F8E" w:rsidRPr="00051141">
        <w:t xml:space="preserve">Tốc độ tạo việc làm mới tại Hoa Kỳ chậm lại đáng kể và tăng trưởng lực lượng lao động vẫn ở mức yếu. Dù vậy, tỷ lệ thất nghiệp vẫn duy trì ổn định nhờ tốc độ tạo việc làm giảm khi lực lượng lao động già hóa. Tỷ lệ tham gia lực lượng lao động tại </w:t>
      </w:r>
      <w:r w:rsidRPr="00051141">
        <w:t>c</w:t>
      </w:r>
      <w:r w:rsidR="009C0F8E" w:rsidRPr="00051141">
        <w:t>hâu Âu đạt mức cao nhưng đang phân hóa. Các nền kinh tế mạnh về sản xuất phải đối mặt với chi phí năng lượng cao gây rủi ro cho việc làm, trong khi các nước Nam Âu được hỗ trợ bởi ngành dịch vụ và du lịch mạnh mẽ.</w:t>
      </w:r>
    </w:p>
    <w:p w14:paraId="52E488F6" w14:textId="543D7660" w:rsidR="00C556D4" w:rsidRPr="00796069" w:rsidRDefault="00C556D4" w:rsidP="00E73BE8">
      <w:pPr>
        <w:spacing w:before="140" w:after="0" w:line="240" w:lineRule="auto"/>
        <w:ind w:firstLine="720"/>
        <w:jc w:val="both"/>
        <w:rPr>
          <w:rFonts w:eastAsia="Times New Roman"/>
          <w:b/>
          <w:spacing w:val="-2"/>
          <w:szCs w:val="28"/>
        </w:rPr>
      </w:pPr>
      <w:r w:rsidRPr="00796069">
        <w:rPr>
          <w:rFonts w:eastAsia="Times New Roman"/>
          <w:b/>
          <w:spacing w:val="-2"/>
          <w:szCs w:val="28"/>
        </w:rPr>
        <w:t xml:space="preserve">3. </w:t>
      </w:r>
      <w:r w:rsidR="001E4213" w:rsidRPr="00796069">
        <w:rPr>
          <w:rFonts w:eastAsia="Times New Roman"/>
          <w:b/>
          <w:spacing w:val="-2"/>
          <w:szCs w:val="28"/>
        </w:rPr>
        <w:t>Các</w:t>
      </w:r>
      <w:r w:rsidRPr="00796069">
        <w:rPr>
          <w:rFonts w:eastAsia="Times New Roman"/>
          <w:b/>
          <w:spacing w:val="-2"/>
          <w:szCs w:val="28"/>
        </w:rPr>
        <w:t xml:space="preserve"> nhân tố rủi ro tác động tới triển vọng kinh tế thế giới</w:t>
      </w:r>
    </w:p>
    <w:p w14:paraId="34863610" w14:textId="542B5511" w:rsidR="003B7EB1" w:rsidRPr="00796069" w:rsidRDefault="003B7EB1" w:rsidP="003B7EB1">
      <w:pPr>
        <w:spacing w:before="140" w:after="0" w:line="240" w:lineRule="auto"/>
        <w:ind w:firstLine="720"/>
        <w:jc w:val="both"/>
        <w:rPr>
          <w:rFonts w:eastAsia="Times New Roman"/>
          <w:spacing w:val="-4"/>
          <w:szCs w:val="28"/>
        </w:rPr>
      </w:pPr>
      <w:r w:rsidRPr="00796069">
        <w:rPr>
          <w:rFonts w:eastAsia="Times New Roman"/>
          <w:spacing w:val="-4"/>
          <w:szCs w:val="28"/>
        </w:rPr>
        <w:t>IMF</w:t>
      </w:r>
      <w:r w:rsidRPr="00051141">
        <w:rPr>
          <w:rFonts w:eastAsia="Times New Roman"/>
          <w:spacing w:val="-4"/>
          <w:szCs w:val="28"/>
        </w:rPr>
        <w:t xml:space="preserve"> nhận định</w:t>
      </w:r>
      <w:r w:rsidRPr="00796069">
        <w:rPr>
          <w:rFonts w:eastAsia="Times New Roman"/>
          <w:spacing w:val="-4"/>
          <w:szCs w:val="28"/>
        </w:rPr>
        <w:t xml:space="preserve"> triển vọng kinh tế toàn cầu năm 2026 đầy biến động </w:t>
      </w:r>
      <w:r w:rsidR="00111B13" w:rsidRPr="00051141">
        <w:rPr>
          <w:rFonts w:eastAsia="Times New Roman"/>
          <w:spacing w:val="-4"/>
          <w:szCs w:val="28"/>
        </w:rPr>
        <w:t>sau khi</w:t>
      </w:r>
      <w:r w:rsidRPr="00796069">
        <w:rPr>
          <w:rFonts w:eastAsia="Times New Roman"/>
          <w:spacing w:val="-4"/>
          <w:szCs w:val="28"/>
        </w:rPr>
        <w:t xml:space="preserve"> xung đột tại Trung Đông bùng nổ vào ngày 28/2/2026. IMF cảnh báo các rủi ro hiện đang nghiêng hẳn về phía </w:t>
      </w:r>
      <w:r w:rsidRPr="00051141">
        <w:rPr>
          <w:rFonts w:eastAsia="Times New Roman"/>
          <w:spacing w:val="-4"/>
          <w:szCs w:val="28"/>
        </w:rPr>
        <w:t>làm giảm tăng trưởng, gồm:</w:t>
      </w:r>
    </w:p>
    <w:p w14:paraId="2FC00B68" w14:textId="6B103C58" w:rsidR="0053011C" w:rsidRPr="00051141" w:rsidRDefault="003B7EB1" w:rsidP="003B7EB1">
      <w:pPr>
        <w:spacing w:before="140" w:after="0" w:line="240" w:lineRule="auto"/>
        <w:ind w:firstLine="720"/>
        <w:jc w:val="both"/>
        <w:rPr>
          <w:rFonts w:eastAsia="Times New Roman"/>
          <w:spacing w:val="-4"/>
          <w:szCs w:val="28"/>
        </w:rPr>
      </w:pPr>
      <w:r w:rsidRPr="00051141">
        <w:rPr>
          <w:rFonts w:eastAsia="Times New Roman"/>
          <w:i/>
          <w:iCs/>
          <w:spacing w:val="-4"/>
          <w:szCs w:val="28"/>
        </w:rPr>
        <w:t>Thứ nhất</w:t>
      </w:r>
      <w:r w:rsidRPr="00051141">
        <w:rPr>
          <w:rFonts w:eastAsia="Times New Roman"/>
          <w:spacing w:val="-4"/>
          <w:szCs w:val="28"/>
        </w:rPr>
        <w:t>, r</w:t>
      </w:r>
      <w:r w:rsidRPr="00796069">
        <w:rPr>
          <w:rFonts w:eastAsia="Times New Roman"/>
          <w:spacing w:val="-4"/>
          <w:szCs w:val="28"/>
        </w:rPr>
        <w:t xml:space="preserve">ủi ro </w:t>
      </w:r>
      <w:r w:rsidRPr="00051141">
        <w:rPr>
          <w:rFonts w:eastAsia="Times New Roman"/>
          <w:spacing w:val="-4"/>
          <w:szCs w:val="28"/>
        </w:rPr>
        <w:t>đ</w:t>
      </w:r>
      <w:r w:rsidRPr="00796069">
        <w:rPr>
          <w:rFonts w:eastAsia="Times New Roman"/>
          <w:spacing w:val="-4"/>
          <w:szCs w:val="28"/>
        </w:rPr>
        <w:t>ịa chính trị</w:t>
      </w:r>
      <w:r w:rsidR="003520D5">
        <w:rPr>
          <w:rFonts w:eastAsia="Times New Roman"/>
          <w:spacing w:val="-4"/>
          <w:szCs w:val="28"/>
          <w:lang w:val="en-US"/>
        </w:rPr>
        <w:t>,</w:t>
      </w:r>
      <w:r w:rsidRPr="00051141">
        <w:rPr>
          <w:rFonts w:eastAsia="Times New Roman"/>
          <w:spacing w:val="-4"/>
          <w:szCs w:val="28"/>
        </w:rPr>
        <w:t xml:space="preserve"> t</w:t>
      </w:r>
      <w:r w:rsidRPr="00796069">
        <w:rPr>
          <w:rFonts w:eastAsia="Times New Roman"/>
          <w:spacing w:val="-4"/>
          <w:szCs w:val="28"/>
        </w:rPr>
        <w:t xml:space="preserve">rọng tâm là </w:t>
      </w:r>
      <w:r w:rsidRPr="00051141">
        <w:rPr>
          <w:rFonts w:eastAsia="Times New Roman"/>
          <w:spacing w:val="-4"/>
          <w:szCs w:val="28"/>
        </w:rPr>
        <w:t>x</w:t>
      </w:r>
      <w:r w:rsidRPr="00796069">
        <w:rPr>
          <w:rFonts w:eastAsia="Times New Roman"/>
          <w:spacing w:val="-4"/>
          <w:szCs w:val="28"/>
        </w:rPr>
        <w:t xml:space="preserve">ung đột </w:t>
      </w:r>
      <w:r w:rsidRPr="00051141">
        <w:rPr>
          <w:rFonts w:eastAsia="Times New Roman"/>
          <w:spacing w:val="-4"/>
          <w:szCs w:val="28"/>
        </w:rPr>
        <w:t xml:space="preserve">tại </w:t>
      </w:r>
      <w:r w:rsidRPr="00796069">
        <w:rPr>
          <w:rFonts w:eastAsia="Times New Roman"/>
          <w:spacing w:val="-4"/>
          <w:szCs w:val="28"/>
        </w:rPr>
        <w:t>Trung Đông</w:t>
      </w:r>
      <w:r w:rsidRPr="00051141">
        <w:rPr>
          <w:rFonts w:eastAsia="Times New Roman"/>
          <w:spacing w:val="-4"/>
          <w:szCs w:val="28"/>
        </w:rPr>
        <w:t xml:space="preserve">. </w:t>
      </w:r>
      <w:r w:rsidRPr="00796069">
        <w:rPr>
          <w:rFonts w:eastAsia="Times New Roman"/>
          <w:spacing w:val="-4"/>
          <w:szCs w:val="28"/>
        </w:rPr>
        <w:t>Đây là nhân tố rủi ro hàng đầu làm đảo lộn quỹ đạo tăng trưởng ổn định trước đó.</w:t>
      </w:r>
      <w:r w:rsidR="0053011C" w:rsidRPr="00051141">
        <w:rPr>
          <w:rFonts w:eastAsia="Times New Roman"/>
          <w:spacing w:val="-4"/>
          <w:szCs w:val="28"/>
        </w:rPr>
        <w:t xml:space="preserve"> </w:t>
      </w:r>
      <w:r w:rsidRPr="00796069">
        <w:rPr>
          <w:rFonts w:eastAsia="Times New Roman"/>
          <w:spacing w:val="-4"/>
          <w:szCs w:val="28"/>
        </w:rPr>
        <w:t xml:space="preserve">Việc đóng cửa </w:t>
      </w:r>
      <w:r w:rsidR="00BE635B" w:rsidRPr="00051141">
        <w:rPr>
          <w:rFonts w:eastAsia="Times New Roman"/>
          <w:spacing w:val="-4"/>
          <w:szCs w:val="28"/>
        </w:rPr>
        <w:t>e</w:t>
      </w:r>
      <w:r w:rsidRPr="00796069">
        <w:rPr>
          <w:rFonts w:eastAsia="Times New Roman"/>
          <w:spacing w:val="-4"/>
          <w:szCs w:val="28"/>
        </w:rPr>
        <w:t>o biển Hormuz và các cuộc tấn công vào hạ tầng sản xuất dầu khí có thể gây ra một cuộc khủng hoảng năng lượng với quy mô chưa từng có.</w:t>
      </w:r>
      <w:r w:rsidR="0053011C" w:rsidRPr="00051141">
        <w:rPr>
          <w:rFonts w:eastAsia="Times New Roman"/>
          <w:spacing w:val="-4"/>
          <w:szCs w:val="28"/>
        </w:rPr>
        <w:t xml:space="preserve"> </w:t>
      </w:r>
      <w:r w:rsidR="005E5663" w:rsidRPr="00051141">
        <w:rPr>
          <w:rFonts w:eastAsia="Times New Roman"/>
          <w:spacing w:val="-4"/>
          <w:szCs w:val="28"/>
        </w:rPr>
        <w:t xml:space="preserve">Sự gián đoạn kéo dài tại các tuyến đường thủy quan trọng như </w:t>
      </w:r>
      <w:r w:rsidR="00BE635B" w:rsidRPr="00051141">
        <w:rPr>
          <w:rFonts w:eastAsia="Times New Roman"/>
          <w:spacing w:val="-4"/>
          <w:szCs w:val="28"/>
        </w:rPr>
        <w:t>e</w:t>
      </w:r>
      <w:r w:rsidR="005E5663" w:rsidRPr="00051141">
        <w:rPr>
          <w:rFonts w:eastAsia="Times New Roman"/>
          <w:spacing w:val="-4"/>
          <w:szCs w:val="28"/>
        </w:rPr>
        <w:t>o biển Hormuz sẽ đẩy chi phí vận tải và bảo hiểm lên cao, gây hệ lụy trực tiếp đến thương mại hàng hóa toàn cầu.</w:t>
      </w:r>
    </w:p>
    <w:p w14:paraId="2AF127D0" w14:textId="0576D7CF" w:rsidR="003B7EB1" w:rsidRPr="00796069" w:rsidRDefault="0053011C" w:rsidP="003B7EB1">
      <w:pPr>
        <w:spacing w:before="140" w:after="0" w:line="240" w:lineRule="auto"/>
        <w:ind w:firstLine="720"/>
        <w:jc w:val="both"/>
        <w:rPr>
          <w:rFonts w:eastAsia="Times New Roman"/>
          <w:spacing w:val="-4"/>
          <w:szCs w:val="28"/>
        </w:rPr>
      </w:pPr>
      <w:r w:rsidRPr="00051141">
        <w:rPr>
          <w:rFonts w:eastAsia="Times New Roman"/>
          <w:i/>
          <w:iCs/>
          <w:spacing w:val="-4"/>
          <w:szCs w:val="28"/>
        </w:rPr>
        <w:t>Thứ hai,</w:t>
      </w:r>
      <w:r w:rsidRPr="00051141">
        <w:rPr>
          <w:rFonts w:eastAsia="Times New Roman"/>
          <w:spacing w:val="-4"/>
          <w:szCs w:val="28"/>
        </w:rPr>
        <w:t xml:space="preserve"> </w:t>
      </w:r>
      <w:r w:rsidR="003B7EB1" w:rsidRPr="00796069">
        <w:rPr>
          <w:rFonts w:eastAsia="Times New Roman"/>
          <w:spacing w:val="-4"/>
          <w:szCs w:val="28"/>
        </w:rPr>
        <w:t>cú sốc cung năng lượng sẽ không chỉ làm tăng lạm phát tạm thời mà còn làm thay đổi tâm lý thị trường.</w:t>
      </w:r>
      <w:r w:rsidRPr="00051141">
        <w:rPr>
          <w:rFonts w:eastAsia="Times New Roman"/>
          <w:spacing w:val="-4"/>
          <w:szCs w:val="28"/>
        </w:rPr>
        <w:t xml:space="preserve"> </w:t>
      </w:r>
      <w:r w:rsidR="003B7EB1" w:rsidRPr="00796069">
        <w:rPr>
          <w:rFonts w:eastAsia="Times New Roman"/>
          <w:spacing w:val="-4"/>
          <w:szCs w:val="28"/>
        </w:rPr>
        <w:t xml:space="preserve">Giá dầu và khí đốt tăng </w:t>
      </w:r>
      <w:r w:rsidR="00111B13" w:rsidRPr="00051141">
        <w:rPr>
          <w:rFonts w:eastAsia="Times New Roman"/>
          <w:spacing w:val="-4"/>
          <w:szCs w:val="28"/>
        </w:rPr>
        <w:t>mạnh</w:t>
      </w:r>
      <w:r w:rsidR="00111B13" w:rsidRPr="00796069">
        <w:rPr>
          <w:rFonts w:eastAsia="Times New Roman"/>
          <w:spacing w:val="-4"/>
          <w:szCs w:val="28"/>
        </w:rPr>
        <w:t xml:space="preserve"> </w:t>
      </w:r>
      <w:r w:rsidR="003B7EB1" w:rsidRPr="00796069">
        <w:rPr>
          <w:rFonts w:eastAsia="Times New Roman"/>
          <w:spacing w:val="-4"/>
          <w:szCs w:val="28"/>
        </w:rPr>
        <w:t xml:space="preserve">sẽ </w:t>
      </w:r>
      <w:r w:rsidR="00956E2E" w:rsidRPr="00051141">
        <w:rPr>
          <w:rFonts w:eastAsia="Times New Roman"/>
          <w:spacing w:val="-4"/>
          <w:szCs w:val="28"/>
        </w:rPr>
        <w:t>dần lan tỏa</w:t>
      </w:r>
      <w:r w:rsidR="003B7EB1" w:rsidRPr="00796069">
        <w:rPr>
          <w:rFonts w:eastAsia="Times New Roman"/>
          <w:spacing w:val="-4"/>
          <w:szCs w:val="28"/>
        </w:rPr>
        <w:t xml:space="preserve"> </w:t>
      </w:r>
      <w:r w:rsidR="00BE635B" w:rsidRPr="00051141">
        <w:rPr>
          <w:rFonts w:eastAsia="Times New Roman"/>
          <w:spacing w:val="-4"/>
          <w:szCs w:val="28"/>
        </w:rPr>
        <w:t>sang</w:t>
      </w:r>
      <w:r w:rsidR="003B7EB1" w:rsidRPr="00796069">
        <w:rPr>
          <w:rFonts w:eastAsia="Times New Roman"/>
          <w:spacing w:val="-4"/>
          <w:szCs w:val="28"/>
        </w:rPr>
        <w:t xml:space="preserve"> giá hàng hóa và dịch vụ khác.</w:t>
      </w:r>
      <w:r w:rsidRPr="00051141">
        <w:rPr>
          <w:rFonts w:eastAsia="Times New Roman"/>
          <w:spacing w:val="-4"/>
          <w:szCs w:val="28"/>
        </w:rPr>
        <w:t xml:space="preserve"> </w:t>
      </w:r>
      <w:r w:rsidR="003B7EB1" w:rsidRPr="00796069">
        <w:rPr>
          <w:rFonts w:eastAsia="Times New Roman"/>
          <w:spacing w:val="-4"/>
          <w:szCs w:val="28"/>
        </w:rPr>
        <w:t>Nếu các ngân hàng trung ương chịu áp lực chính trị phải nới lỏng sớm hoặc nếu công chúng mất niềm tin vào khả năng kiểm soát giá cả,</w:t>
      </w:r>
      <w:r w:rsidRPr="00051141">
        <w:rPr>
          <w:rFonts w:eastAsia="Times New Roman"/>
          <w:spacing w:val="-4"/>
          <w:szCs w:val="28"/>
        </w:rPr>
        <w:t xml:space="preserve"> </w:t>
      </w:r>
      <w:r w:rsidR="003B7EB1" w:rsidRPr="00796069">
        <w:rPr>
          <w:rFonts w:eastAsia="Times New Roman"/>
          <w:spacing w:val="-4"/>
          <w:szCs w:val="28"/>
        </w:rPr>
        <w:t xml:space="preserve">buộc các </w:t>
      </w:r>
      <w:r w:rsidR="00122B05" w:rsidRPr="00051141">
        <w:rPr>
          <w:rFonts w:eastAsia="Times New Roman"/>
          <w:spacing w:val="-4"/>
          <w:szCs w:val="28"/>
        </w:rPr>
        <w:t>quốc gia</w:t>
      </w:r>
      <w:r w:rsidR="003B7EB1" w:rsidRPr="00796069">
        <w:rPr>
          <w:rFonts w:eastAsia="Times New Roman"/>
          <w:spacing w:val="-4"/>
          <w:szCs w:val="28"/>
        </w:rPr>
        <w:t xml:space="preserve"> phải duy trì lãi suất cao </w:t>
      </w:r>
      <w:r w:rsidR="00BE635B" w:rsidRPr="00051141">
        <w:rPr>
          <w:rFonts w:eastAsia="Times New Roman"/>
          <w:spacing w:val="-4"/>
          <w:szCs w:val="28"/>
        </w:rPr>
        <w:t>dài</w:t>
      </w:r>
      <w:r w:rsidR="003B7EB1" w:rsidRPr="00796069">
        <w:rPr>
          <w:rFonts w:eastAsia="Times New Roman"/>
          <w:spacing w:val="-4"/>
          <w:szCs w:val="28"/>
        </w:rPr>
        <w:t xml:space="preserve"> hơn, gây </w:t>
      </w:r>
      <w:r w:rsidR="00111B13" w:rsidRPr="00051141">
        <w:rPr>
          <w:rFonts w:eastAsia="Times New Roman"/>
          <w:spacing w:val="-4"/>
          <w:szCs w:val="28"/>
        </w:rPr>
        <w:t>ảnh hưởng lớn đến</w:t>
      </w:r>
      <w:r w:rsidR="003B7EB1" w:rsidRPr="00796069">
        <w:rPr>
          <w:rFonts w:eastAsia="Times New Roman"/>
          <w:spacing w:val="-4"/>
          <w:szCs w:val="28"/>
        </w:rPr>
        <w:t xml:space="preserve"> tăng trưởng.</w:t>
      </w:r>
    </w:p>
    <w:p w14:paraId="2E2E5088" w14:textId="55743F46" w:rsidR="003B7EB1" w:rsidRPr="00796069" w:rsidRDefault="0053011C" w:rsidP="0053011C">
      <w:pPr>
        <w:spacing w:before="140" w:after="0" w:line="240" w:lineRule="auto"/>
        <w:ind w:firstLine="720"/>
        <w:jc w:val="both"/>
        <w:rPr>
          <w:rFonts w:eastAsia="Times New Roman"/>
          <w:spacing w:val="-4"/>
          <w:szCs w:val="28"/>
        </w:rPr>
      </w:pPr>
      <w:r w:rsidRPr="00051141">
        <w:rPr>
          <w:rFonts w:eastAsia="Times New Roman"/>
          <w:i/>
          <w:iCs/>
          <w:spacing w:val="-4"/>
          <w:szCs w:val="28"/>
        </w:rPr>
        <w:t>Thứ ba</w:t>
      </w:r>
      <w:r w:rsidRPr="00051141">
        <w:rPr>
          <w:rFonts w:eastAsia="Times New Roman"/>
          <w:spacing w:val="-4"/>
          <w:szCs w:val="28"/>
        </w:rPr>
        <w:t>, r</w:t>
      </w:r>
      <w:r w:rsidR="003B7EB1" w:rsidRPr="00796069">
        <w:rPr>
          <w:rFonts w:eastAsia="Times New Roman"/>
          <w:spacing w:val="-4"/>
          <w:szCs w:val="28"/>
        </w:rPr>
        <w:t xml:space="preserve">ủi ro </w:t>
      </w:r>
      <w:r w:rsidRPr="00051141">
        <w:rPr>
          <w:rFonts w:eastAsia="Times New Roman"/>
          <w:spacing w:val="-4"/>
          <w:szCs w:val="28"/>
        </w:rPr>
        <w:t>t</w:t>
      </w:r>
      <w:r w:rsidR="003B7EB1" w:rsidRPr="00796069">
        <w:rPr>
          <w:rFonts w:eastAsia="Times New Roman"/>
          <w:spacing w:val="-4"/>
          <w:szCs w:val="28"/>
        </w:rPr>
        <w:t>ài chính</w:t>
      </w:r>
      <w:r w:rsidRPr="00051141">
        <w:rPr>
          <w:rFonts w:eastAsia="Times New Roman"/>
          <w:spacing w:val="-4"/>
          <w:szCs w:val="28"/>
        </w:rPr>
        <w:t xml:space="preserve"> từ </w:t>
      </w:r>
      <w:r w:rsidR="003B7EB1" w:rsidRPr="00796069">
        <w:rPr>
          <w:rFonts w:eastAsia="Times New Roman"/>
          <w:spacing w:val="-4"/>
          <w:szCs w:val="28"/>
        </w:rPr>
        <w:t xml:space="preserve">AI và </w:t>
      </w:r>
      <w:r w:rsidRPr="00051141">
        <w:rPr>
          <w:rFonts w:eastAsia="Times New Roman"/>
          <w:spacing w:val="-4"/>
          <w:szCs w:val="28"/>
        </w:rPr>
        <w:t>n</w:t>
      </w:r>
      <w:r w:rsidR="003B7EB1" w:rsidRPr="00796069">
        <w:rPr>
          <w:rFonts w:eastAsia="Times New Roman"/>
          <w:spacing w:val="-4"/>
          <w:szCs w:val="28"/>
        </w:rPr>
        <w:t>ợ tư nhân</w:t>
      </w:r>
      <w:r w:rsidRPr="00051141">
        <w:rPr>
          <w:rFonts w:eastAsia="Times New Roman"/>
          <w:spacing w:val="-4"/>
          <w:szCs w:val="28"/>
        </w:rPr>
        <w:t xml:space="preserve">. </w:t>
      </w:r>
      <w:r w:rsidR="003B7EB1" w:rsidRPr="00796069">
        <w:rPr>
          <w:rFonts w:eastAsia="Times New Roman"/>
          <w:spacing w:val="-4"/>
          <w:szCs w:val="28"/>
        </w:rPr>
        <w:t xml:space="preserve">Hệ thống tài chính toàn cầu đối mặt với nguy cơ điều chỉnh mạnh sau thời gian dài duy trì điều kiện thuận lợi. IMF cảnh báo về sự lạc quan quá mức đối với </w:t>
      </w:r>
      <w:r w:rsidRPr="00051141">
        <w:rPr>
          <w:rFonts w:eastAsia="Times New Roman"/>
          <w:spacing w:val="-4"/>
          <w:szCs w:val="28"/>
        </w:rPr>
        <w:t>AI</w:t>
      </w:r>
      <w:r w:rsidR="003B7EB1" w:rsidRPr="00796069">
        <w:rPr>
          <w:rFonts w:eastAsia="Times New Roman"/>
          <w:spacing w:val="-4"/>
          <w:szCs w:val="28"/>
        </w:rPr>
        <w:t>. Nếu lợi nhuận thực tế từ AI không đạt kỳ vọng, một cuộc tháo chạy vốn khỏi lĩnh vực công nghệ có thể kích ngòi cho sự sụp đổ của thị trường tài chính.</w:t>
      </w:r>
      <w:r w:rsidRPr="00051141">
        <w:rPr>
          <w:rFonts w:eastAsia="Times New Roman"/>
          <w:spacing w:val="-4"/>
          <w:szCs w:val="28"/>
        </w:rPr>
        <w:t xml:space="preserve"> </w:t>
      </w:r>
      <w:r w:rsidR="003B7EB1" w:rsidRPr="00796069">
        <w:rPr>
          <w:rFonts w:eastAsia="Times New Roman"/>
          <w:spacing w:val="-4"/>
          <w:szCs w:val="28"/>
        </w:rPr>
        <w:t xml:space="preserve">Đồng </w:t>
      </w:r>
      <w:r w:rsidR="00BE635B" w:rsidRPr="00051141">
        <w:rPr>
          <w:rFonts w:eastAsia="Times New Roman"/>
          <w:spacing w:val="-4"/>
          <w:szCs w:val="28"/>
        </w:rPr>
        <w:t>đô la Mỹ</w:t>
      </w:r>
      <w:r w:rsidR="003B7EB1" w:rsidRPr="00796069">
        <w:rPr>
          <w:rFonts w:eastAsia="Times New Roman"/>
          <w:spacing w:val="-4"/>
          <w:szCs w:val="28"/>
        </w:rPr>
        <w:t xml:space="preserve"> mạnh lên và tâm lý né tránh rủi ro sẽ làm gia tăng phí rủi ro trái phiếu doanh nghiệp và lợi suất trái phiếu chính phủ tại các nước đang phát triển.</w:t>
      </w:r>
    </w:p>
    <w:p w14:paraId="4FB9E3F2" w14:textId="3B41C092" w:rsidR="003B7EB1" w:rsidRPr="00796069" w:rsidRDefault="0053011C" w:rsidP="0053011C">
      <w:pPr>
        <w:spacing w:before="140" w:after="0" w:line="240" w:lineRule="auto"/>
        <w:ind w:firstLine="720"/>
        <w:jc w:val="both"/>
        <w:rPr>
          <w:rFonts w:eastAsia="Times New Roman"/>
          <w:spacing w:val="-4"/>
          <w:szCs w:val="28"/>
        </w:rPr>
      </w:pPr>
      <w:r w:rsidRPr="00051141">
        <w:rPr>
          <w:rFonts w:eastAsia="Times New Roman"/>
          <w:i/>
          <w:iCs/>
          <w:spacing w:val="-4"/>
          <w:szCs w:val="28"/>
        </w:rPr>
        <w:t>Thứ tư</w:t>
      </w:r>
      <w:r w:rsidRPr="00051141">
        <w:rPr>
          <w:rFonts w:eastAsia="Times New Roman"/>
          <w:spacing w:val="-4"/>
          <w:szCs w:val="28"/>
        </w:rPr>
        <w:t>, r</w:t>
      </w:r>
      <w:r w:rsidR="003B7EB1" w:rsidRPr="00796069">
        <w:rPr>
          <w:rFonts w:eastAsia="Times New Roman"/>
          <w:spacing w:val="-4"/>
          <w:szCs w:val="28"/>
        </w:rPr>
        <w:t xml:space="preserve">ủi ro </w:t>
      </w:r>
      <w:r w:rsidRPr="00051141">
        <w:rPr>
          <w:rFonts w:eastAsia="Times New Roman"/>
          <w:spacing w:val="-4"/>
          <w:szCs w:val="28"/>
        </w:rPr>
        <w:t>t</w:t>
      </w:r>
      <w:r w:rsidR="003B7EB1" w:rsidRPr="00796069">
        <w:rPr>
          <w:rFonts w:eastAsia="Times New Roman"/>
          <w:spacing w:val="-4"/>
          <w:szCs w:val="28"/>
        </w:rPr>
        <w:t xml:space="preserve">ài khóa và </w:t>
      </w:r>
      <w:r w:rsidRPr="00051141">
        <w:rPr>
          <w:rFonts w:eastAsia="Times New Roman"/>
          <w:spacing w:val="-4"/>
          <w:szCs w:val="28"/>
        </w:rPr>
        <w:t>n</w:t>
      </w:r>
      <w:r w:rsidR="003B7EB1" w:rsidRPr="00796069">
        <w:rPr>
          <w:rFonts w:eastAsia="Times New Roman"/>
          <w:spacing w:val="-4"/>
          <w:szCs w:val="28"/>
        </w:rPr>
        <w:t>ợ công</w:t>
      </w:r>
      <w:r w:rsidRPr="00051141">
        <w:rPr>
          <w:rFonts w:eastAsia="Times New Roman"/>
          <w:spacing w:val="-4"/>
          <w:szCs w:val="28"/>
        </w:rPr>
        <w:t xml:space="preserve">. </w:t>
      </w:r>
      <w:r w:rsidR="003B7EB1" w:rsidRPr="00796069">
        <w:rPr>
          <w:rFonts w:eastAsia="Times New Roman"/>
          <w:spacing w:val="-4"/>
          <w:szCs w:val="28"/>
        </w:rPr>
        <w:t>Thâm hụt ngân sách lớn và nợ công cao khiến các nền kinh tế nhạy cảm hơn với sự gia tăng lãi suất dài hạn.</w:t>
      </w:r>
      <w:r w:rsidRPr="00051141">
        <w:rPr>
          <w:rFonts w:eastAsia="Times New Roman"/>
          <w:spacing w:val="-4"/>
          <w:szCs w:val="28"/>
        </w:rPr>
        <w:t xml:space="preserve"> </w:t>
      </w:r>
      <w:r w:rsidR="003B7EB1" w:rsidRPr="00796069">
        <w:rPr>
          <w:rFonts w:eastAsia="Times New Roman"/>
          <w:spacing w:val="-4"/>
          <w:szCs w:val="28"/>
        </w:rPr>
        <w:t>IMF lưu ý các</w:t>
      </w:r>
      <w:r w:rsidR="006D703D" w:rsidRPr="00051141">
        <w:rPr>
          <w:rFonts w:eastAsia="Times New Roman"/>
          <w:spacing w:val="-4"/>
          <w:szCs w:val="28"/>
        </w:rPr>
        <w:t xml:space="preserve"> sự kiện chính </w:t>
      </w:r>
      <w:r w:rsidR="006D703D" w:rsidRPr="00051141">
        <w:rPr>
          <w:rFonts w:eastAsia="Times New Roman"/>
          <w:spacing w:val="-4"/>
          <w:szCs w:val="28"/>
        </w:rPr>
        <w:lastRenderedPageBreak/>
        <w:t xml:space="preserve">trị lớn </w:t>
      </w:r>
      <w:r w:rsidR="003E304E" w:rsidRPr="00051141">
        <w:rPr>
          <w:rFonts w:eastAsia="Times New Roman"/>
          <w:spacing w:val="-4"/>
          <w:szCs w:val="28"/>
        </w:rPr>
        <w:t>(</w:t>
      </w:r>
      <w:r w:rsidR="003B7EB1" w:rsidRPr="00796069">
        <w:rPr>
          <w:rFonts w:eastAsia="Times New Roman"/>
          <w:spacing w:val="-4"/>
          <w:szCs w:val="28"/>
        </w:rPr>
        <w:t>kỳ bầu cử</w:t>
      </w:r>
      <w:r w:rsidR="003E304E" w:rsidRPr="00051141">
        <w:rPr>
          <w:rFonts w:eastAsia="Times New Roman"/>
          <w:spacing w:val="-4"/>
          <w:szCs w:val="28"/>
        </w:rPr>
        <w:t>)</w:t>
      </w:r>
      <w:r w:rsidR="003B7EB1" w:rsidRPr="00796069">
        <w:rPr>
          <w:rFonts w:eastAsia="Times New Roman"/>
          <w:spacing w:val="-4"/>
          <w:szCs w:val="28"/>
        </w:rPr>
        <w:t xml:space="preserve"> thường đi kèm với việc buông lỏng kỷ luật tài khóa, làm trầm trọng thêm vấn đề nợ và niềm tin thị trường.</w:t>
      </w:r>
      <w:r w:rsidRPr="00051141">
        <w:rPr>
          <w:rFonts w:eastAsia="Times New Roman"/>
          <w:spacing w:val="-4"/>
          <w:szCs w:val="28"/>
        </w:rPr>
        <w:t xml:space="preserve"> </w:t>
      </w:r>
      <w:r w:rsidR="003B7EB1" w:rsidRPr="00796069">
        <w:rPr>
          <w:rFonts w:eastAsia="Times New Roman"/>
          <w:spacing w:val="-4"/>
          <w:szCs w:val="28"/>
        </w:rPr>
        <w:t xml:space="preserve">Các nước thu nhập thấp đối mặt với rủi ro thiếu hụt nguồn lực phát triển khi các nước </w:t>
      </w:r>
      <w:r w:rsidRPr="00051141">
        <w:rPr>
          <w:rFonts w:eastAsia="Times New Roman"/>
          <w:spacing w:val="-4"/>
          <w:szCs w:val="28"/>
        </w:rPr>
        <w:t>phát triển</w:t>
      </w:r>
      <w:r w:rsidR="003B7EB1" w:rsidRPr="00796069">
        <w:rPr>
          <w:rFonts w:eastAsia="Times New Roman"/>
          <w:spacing w:val="-4"/>
          <w:szCs w:val="28"/>
        </w:rPr>
        <w:t xml:space="preserve"> cắt giảm viện trợ để tập trung cho chi phí quốc phòng và hỗ trợ trong nước.</w:t>
      </w:r>
    </w:p>
    <w:p w14:paraId="4F01F533" w14:textId="3C3CCACB" w:rsidR="00A851D1" w:rsidRPr="00796069" w:rsidRDefault="0064399A" w:rsidP="003C536B">
      <w:pPr>
        <w:spacing w:before="140" w:after="0" w:line="240" w:lineRule="auto"/>
        <w:ind w:firstLine="720"/>
        <w:jc w:val="both"/>
        <w:rPr>
          <w:rFonts w:eastAsia="Times New Roman"/>
          <w:spacing w:val="-4"/>
          <w:szCs w:val="28"/>
        </w:rPr>
      </w:pPr>
      <w:r w:rsidRPr="00051141">
        <w:rPr>
          <w:rFonts w:eastAsia="Times New Roman"/>
          <w:i/>
          <w:iCs/>
          <w:spacing w:val="-4"/>
          <w:szCs w:val="28"/>
        </w:rPr>
        <w:t>Thứ năm</w:t>
      </w:r>
      <w:r w:rsidRPr="00051141">
        <w:rPr>
          <w:rFonts w:eastAsia="Times New Roman"/>
          <w:spacing w:val="-4"/>
          <w:szCs w:val="28"/>
        </w:rPr>
        <w:t>, s</w:t>
      </w:r>
      <w:r w:rsidR="003B7EB1" w:rsidRPr="00796069">
        <w:rPr>
          <w:rFonts w:eastAsia="Times New Roman"/>
          <w:spacing w:val="-4"/>
          <w:szCs w:val="28"/>
        </w:rPr>
        <w:t xml:space="preserve">ự phân mảnh kinh tế và </w:t>
      </w:r>
      <w:r w:rsidRPr="00051141">
        <w:rPr>
          <w:rFonts w:eastAsia="Times New Roman"/>
          <w:spacing w:val="-4"/>
          <w:szCs w:val="28"/>
        </w:rPr>
        <w:t>b</w:t>
      </w:r>
      <w:r w:rsidR="003B7EB1" w:rsidRPr="00796069">
        <w:rPr>
          <w:rFonts w:eastAsia="Times New Roman"/>
          <w:spacing w:val="-4"/>
          <w:szCs w:val="28"/>
        </w:rPr>
        <w:t>ảo hộ thương mại</w:t>
      </w:r>
      <w:r w:rsidRPr="00051141">
        <w:rPr>
          <w:rFonts w:eastAsia="Times New Roman"/>
          <w:spacing w:val="-4"/>
          <w:szCs w:val="28"/>
        </w:rPr>
        <w:t xml:space="preserve">. </w:t>
      </w:r>
      <w:r w:rsidR="003B7EB1" w:rsidRPr="00796069">
        <w:rPr>
          <w:rFonts w:eastAsia="Times New Roman"/>
          <w:spacing w:val="-4"/>
          <w:szCs w:val="28"/>
        </w:rPr>
        <w:t>Sự xói mòn của trật tự quốc tế đa phương đang tạo ra những rào cản mới.</w:t>
      </w:r>
      <w:r w:rsidRPr="00051141">
        <w:rPr>
          <w:rFonts w:eastAsia="Times New Roman"/>
          <w:spacing w:val="-4"/>
          <w:szCs w:val="28"/>
        </w:rPr>
        <w:t xml:space="preserve"> </w:t>
      </w:r>
      <w:r w:rsidR="003B7EB1" w:rsidRPr="00796069">
        <w:rPr>
          <w:rFonts w:eastAsia="Times New Roman"/>
          <w:spacing w:val="-4"/>
          <w:szCs w:val="28"/>
        </w:rPr>
        <w:t>Việc hình thành các khối thương mại dựa trên an ninh quốc gia (thay vì hiệu quả kinh tế) làm giảm tiềm năng tăng trưởng dài hạn.</w:t>
      </w:r>
      <w:r w:rsidRPr="00051141">
        <w:rPr>
          <w:rFonts w:eastAsia="Times New Roman"/>
          <w:spacing w:val="-4"/>
          <w:szCs w:val="28"/>
        </w:rPr>
        <w:t xml:space="preserve"> </w:t>
      </w:r>
      <w:r w:rsidR="003B7EB1" w:rsidRPr="00796069">
        <w:rPr>
          <w:rFonts w:eastAsia="Times New Roman"/>
          <w:spacing w:val="-4"/>
          <w:szCs w:val="28"/>
        </w:rPr>
        <w:t>Các biện pháp hạn chế thương mại mới không chỉ làm tăng chi phí mà còn gây đứt gãy chuỗi cung ứng toàn cầu, đặc biệt ảnh hưởng đến cá</w:t>
      </w:r>
      <w:r w:rsidR="003C536B" w:rsidRPr="00796069">
        <w:rPr>
          <w:rFonts w:eastAsia="Times New Roman"/>
          <w:spacing w:val="-4"/>
          <w:szCs w:val="28"/>
        </w:rPr>
        <w:t>c quốc gia có độ mở kinh tế lớn</w:t>
      </w:r>
      <w:r w:rsidR="001E1401" w:rsidRPr="00051141">
        <w:rPr>
          <w:rFonts w:eastAsia="Times New Roman"/>
          <w:szCs w:val="28"/>
        </w:rPr>
        <w:t>.</w:t>
      </w:r>
    </w:p>
    <w:p w14:paraId="0A42FD45" w14:textId="012A7F73" w:rsidR="00C82BCF" w:rsidRPr="00796069" w:rsidRDefault="00C82BCF" w:rsidP="00E73BE8">
      <w:pPr>
        <w:spacing w:before="140" w:after="0" w:line="240" w:lineRule="auto"/>
        <w:ind w:firstLine="720"/>
        <w:rPr>
          <w:b/>
          <w:szCs w:val="28"/>
        </w:rPr>
      </w:pPr>
      <w:r w:rsidRPr="00796069">
        <w:rPr>
          <w:b/>
          <w:szCs w:val="28"/>
        </w:rPr>
        <w:t>II. TĂNG TRƯỞNG CỦA MỘT SỐ NỀN KINH TẾ</w:t>
      </w:r>
    </w:p>
    <w:p w14:paraId="02CAE6CC" w14:textId="77777777" w:rsidR="00435955" w:rsidRPr="00796069" w:rsidRDefault="00435955" w:rsidP="00435955">
      <w:pPr>
        <w:spacing w:before="140" w:after="140" w:line="240" w:lineRule="auto"/>
        <w:ind w:firstLine="720"/>
        <w:jc w:val="both"/>
        <w:rPr>
          <w:b/>
          <w:szCs w:val="28"/>
        </w:rPr>
      </w:pPr>
      <w:r w:rsidRPr="00796069">
        <w:rPr>
          <w:b/>
          <w:szCs w:val="28"/>
        </w:rPr>
        <w:t>1. Hoa Kỳ</w:t>
      </w:r>
    </w:p>
    <w:p w14:paraId="3D04C427" w14:textId="2DE083E9" w:rsidR="00435955" w:rsidRPr="00796069" w:rsidRDefault="00435955" w:rsidP="00435955">
      <w:pPr>
        <w:tabs>
          <w:tab w:val="left" w:pos="567"/>
        </w:tabs>
        <w:spacing w:before="120" w:after="120" w:line="240" w:lineRule="auto"/>
        <w:ind w:firstLine="720"/>
        <w:jc w:val="both"/>
        <w:rPr>
          <w:i/>
          <w:spacing w:val="-4"/>
          <w:szCs w:val="28"/>
          <w:lang w:val="en-US"/>
        </w:rPr>
      </w:pPr>
      <w:r w:rsidRPr="00796069">
        <w:rPr>
          <w:i/>
          <w:spacing w:val="-4"/>
          <w:szCs w:val="28"/>
        </w:rPr>
        <w:t xml:space="preserve">Các tổ chức quốc tế dự báo tăng trưởng GDP của </w:t>
      </w:r>
      <w:r w:rsidRPr="00796069">
        <w:rPr>
          <w:i/>
          <w:spacing w:val="-4"/>
          <w:szCs w:val="28"/>
          <w:lang w:val="en-US"/>
        </w:rPr>
        <w:t>Hoa Kỳ</w:t>
      </w:r>
      <w:r w:rsidRPr="00796069">
        <w:rPr>
          <w:i/>
          <w:spacing w:val="-4"/>
          <w:szCs w:val="28"/>
        </w:rPr>
        <w:t xml:space="preserve"> năm 202</w:t>
      </w:r>
      <w:r w:rsidRPr="00796069">
        <w:rPr>
          <w:i/>
          <w:spacing w:val="-4"/>
          <w:szCs w:val="28"/>
          <w:lang w:val="en-US"/>
        </w:rPr>
        <w:t>6</w:t>
      </w:r>
      <w:r w:rsidRPr="00796069">
        <w:rPr>
          <w:i/>
          <w:spacing w:val="-4"/>
          <w:szCs w:val="28"/>
        </w:rPr>
        <w:t xml:space="preserve"> dao động trong khoảng</w:t>
      </w:r>
      <w:r w:rsidR="003520D5">
        <w:rPr>
          <w:i/>
          <w:spacing w:val="-4"/>
          <w:szCs w:val="28"/>
          <w:lang w:val="en-US"/>
        </w:rPr>
        <w:t xml:space="preserve"> từ</w:t>
      </w:r>
      <w:r w:rsidRPr="00796069">
        <w:rPr>
          <w:i/>
          <w:spacing w:val="-4"/>
          <w:szCs w:val="28"/>
        </w:rPr>
        <w:t xml:space="preserve"> </w:t>
      </w:r>
      <w:r w:rsidRPr="00796069">
        <w:rPr>
          <w:i/>
          <w:spacing w:val="-4"/>
          <w:szCs w:val="28"/>
          <w:lang w:val="en-US"/>
        </w:rPr>
        <w:t>1</w:t>
      </w:r>
      <w:r w:rsidRPr="00796069">
        <w:rPr>
          <w:i/>
          <w:spacing w:val="-4"/>
          <w:szCs w:val="28"/>
        </w:rPr>
        <w:t>,</w:t>
      </w:r>
      <w:r w:rsidRPr="00796069">
        <w:rPr>
          <w:i/>
          <w:spacing w:val="-4"/>
          <w:szCs w:val="28"/>
          <w:lang w:val="en-US"/>
        </w:rPr>
        <w:t>9</w:t>
      </w:r>
      <w:r w:rsidRPr="00796069">
        <w:rPr>
          <w:i/>
          <w:spacing w:val="-4"/>
          <w:szCs w:val="28"/>
        </w:rPr>
        <w:t xml:space="preserve">% </w:t>
      </w:r>
      <w:r w:rsidRPr="00796069">
        <w:rPr>
          <w:i/>
          <w:spacing w:val="-4"/>
          <w:szCs w:val="28"/>
          <w:lang w:val="en-US"/>
        </w:rPr>
        <w:t>đến</w:t>
      </w:r>
      <w:r w:rsidRPr="00796069">
        <w:rPr>
          <w:i/>
          <w:spacing w:val="-4"/>
          <w:szCs w:val="28"/>
        </w:rPr>
        <w:t xml:space="preserve"> </w:t>
      </w:r>
      <w:r w:rsidRPr="00796069">
        <w:rPr>
          <w:i/>
          <w:spacing w:val="-4"/>
          <w:szCs w:val="28"/>
          <w:lang w:val="en-US"/>
        </w:rPr>
        <w:t>2</w:t>
      </w:r>
      <w:r w:rsidRPr="00796069">
        <w:rPr>
          <w:i/>
          <w:spacing w:val="-4"/>
          <w:szCs w:val="28"/>
        </w:rPr>
        <w:t>,</w:t>
      </w:r>
      <w:r w:rsidRPr="00796069">
        <w:rPr>
          <w:i/>
          <w:spacing w:val="-4"/>
          <w:szCs w:val="28"/>
          <w:lang w:val="en-US"/>
        </w:rPr>
        <w:t>3</w:t>
      </w:r>
      <w:r w:rsidRPr="00796069">
        <w:rPr>
          <w:i/>
          <w:spacing w:val="-4"/>
          <w:szCs w:val="28"/>
        </w:rPr>
        <w:t>%</w:t>
      </w:r>
      <w:r w:rsidRPr="00796069">
        <w:rPr>
          <w:i/>
          <w:spacing w:val="-4"/>
          <w:szCs w:val="28"/>
          <w:lang w:val="en-US"/>
        </w:rPr>
        <w:t>.</w:t>
      </w:r>
      <w:r w:rsidRPr="00796069">
        <w:rPr>
          <w:i/>
          <w:spacing w:val="-4"/>
          <w:szCs w:val="28"/>
        </w:rPr>
        <w:t xml:space="preserve"> </w:t>
      </w:r>
      <w:r w:rsidRPr="00796069">
        <w:rPr>
          <w:i/>
          <w:spacing w:val="-4"/>
          <w:szCs w:val="28"/>
          <w:lang w:val="en-US"/>
        </w:rPr>
        <w:t>Hầu hết c</w:t>
      </w:r>
      <w:r w:rsidRPr="00796069">
        <w:rPr>
          <w:i/>
          <w:spacing w:val="-4"/>
          <w:szCs w:val="28"/>
        </w:rPr>
        <w:t xml:space="preserve">ác dự báo </w:t>
      </w:r>
      <w:r w:rsidRPr="00796069">
        <w:rPr>
          <w:i/>
          <w:spacing w:val="-4"/>
          <w:szCs w:val="28"/>
          <w:lang w:val="en-US"/>
        </w:rPr>
        <w:t xml:space="preserve">đều </w:t>
      </w:r>
      <w:r w:rsidRPr="00796069">
        <w:rPr>
          <w:i/>
          <w:spacing w:val="-4"/>
          <w:szCs w:val="28"/>
        </w:rPr>
        <w:t xml:space="preserve">điều chỉnh </w:t>
      </w:r>
      <w:r w:rsidRPr="00796069">
        <w:rPr>
          <w:i/>
          <w:spacing w:val="-4"/>
          <w:szCs w:val="28"/>
          <w:lang w:val="en-US"/>
        </w:rPr>
        <w:t>giảm từ 0,1 đến 0,3 điểm phần trăm</w:t>
      </w:r>
      <w:r w:rsidRPr="00796069">
        <w:rPr>
          <w:i/>
          <w:spacing w:val="-4"/>
          <w:szCs w:val="28"/>
        </w:rPr>
        <w:t xml:space="preserve"> so với các kỳ báo cáo trước đó </w:t>
      </w:r>
      <w:r w:rsidRPr="00796069">
        <w:rPr>
          <w:i/>
          <w:spacing w:val="-4"/>
          <w:szCs w:val="28"/>
          <w:lang w:val="en-US"/>
        </w:rPr>
        <w:t>do</w:t>
      </w:r>
      <w:r w:rsidRPr="00796069">
        <w:rPr>
          <w:i/>
          <w:spacing w:val="-4"/>
          <w:szCs w:val="28"/>
        </w:rPr>
        <w:t xml:space="preserve"> </w:t>
      </w:r>
      <w:r w:rsidRPr="00796069">
        <w:rPr>
          <w:i/>
          <w:spacing w:val="-4"/>
          <w:szCs w:val="28"/>
          <w:lang w:val="en-US"/>
        </w:rPr>
        <w:t>rào cản thương mại và tác động từ cuộc xung đột tại Trung Đông.</w:t>
      </w:r>
    </w:p>
    <w:p w14:paraId="7AE5CDCE" w14:textId="77777777" w:rsidR="00435955" w:rsidRPr="00796069" w:rsidRDefault="00435955" w:rsidP="00435955">
      <w:pPr>
        <w:spacing w:before="140" w:after="140" w:line="240" w:lineRule="auto"/>
        <w:ind w:firstLine="720"/>
        <w:jc w:val="both"/>
        <w:rPr>
          <w:lang w:val="en-US"/>
        </w:rPr>
      </w:pPr>
      <w:r w:rsidRPr="00796069">
        <w:rPr>
          <w:i/>
        </w:rPr>
        <w:t>IMF</w:t>
      </w:r>
      <w:r w:rsidRPr="00796069">
        <w:t xml:space="preserve"> </w:t>
      </w:r>
      <w:r w:rsidRPr="00796069">
        <w:rPr>
          <w:rStyle w:val="fontstyle01"/>
          <w:color w:val="auto"/>
          <w:sz w:val="28"/>
          <w:szCs w:val="28"/>
        </w:rPr>
        <w:t xml:space="preserve">nhận định tăng trưởng nền kinh tế Hoa Kỳ đạt </w:t>
      </w:r>
      <w:r w:rsidRPr="00796069">
        <w:rPr>
          <w:rStyle w:val="fontstyle01"/>
          <w:color w:val="auto"/>
          <w:sz w:val="28"/>
          <w:szCs w:val="28"/>
          <w:lang w:val="en-US"/>
        </w:rPr>
        <w:t>2,3</w:t>
      </w:r>
      <w:r w:rsidRPr="00796069">
        <w:rPr>
          <w:rStyle w:val="fontstyle01"/>
          <w:color w:val="auto"/>
          <w:sz w:val="28"/>
          <w:szCs w:val="28"/>
        </w:rPr>
        <w:t>% năm 202</w:t>
      </w:r>
      <w:r w:rsidRPr="00796069">
        <w:rPr>
          <w:rStyle w:val="fontstyle01"/>
          <w:color w:val="auto"/>
          <w:sz w:val="28"/>
          <w:szCs w:val="28"/>
          <w:lang w:val="en-US"/>
        </w:rPr>
        <w:t>6</w:t>
      </w:r>
      <w:r w:rsidRPr="00796069">
        <w:rPr>
          <w:rStyle w:val="fontstyle01"/>
          <w:color w:val="auto"/>
          <w:sz w:val="28"/>
          <w:szCs w:val="28"/>
        </w:rPr>
        <w:t xml:space="preserve">, </w:t>
      </w:r>
      <w:r w:rsidRPr="00796069">
        <w:rPr>
          <w:rStyle w:val="fontstyle01"/>
          <w:color w:val="auto"/>
          <w:sz w:val="28"/>
          <w:szCs w:val="28"/>
          <w:lang w:val="en-US"/>
        </w:rPr>
        <w:t>thấp</w:t>
      </w:r>
      <w:r w:rsidRPr="00796069">
        <w:rPr>
          <w:rStyle w:val="fontstyle01"/>
          <w:color w:val="auto"/>
          <w:sz w:val="28"/>
          <w:szCs w:val="28"/>
        </w:rPr>
        <w:t xml:space="preserve"> hơn 0,</w:t>
      </w:r>
      <w:r w:rsidRPr="00796069">
        <w:rPr>
          <w:rStyle w:val="fontstyle01"/>
          <w:color w:val="auto"/>
          <w:sz w:val="28"/>
          <w:szCs w:val="28"/>
          <w:lang w:val="en-US"/>
        </w:rPr>
        <w:t>1</w:t>
      </w:r>
      <w:r w:rsidRPr="00796069">
        <w:rPr>
          <w:rStyle w:val="fontstyle01"/>
          <w:color w:val="auto"/>
          <w:sz w:val="28"/>
          <w:szCs w:val="28"/>
        </w:rPr>
        <w:t xml:space="preserve"> điểm phần trăm so với dự báo đưa ra trong tháng </w:t>
      </w:r>
      <w:r w:rsidRPr="00796069">
        <w:rPr>
          <w:rStyle w:val="fontstyle01"/>
          <w:color w:val="auto"/>
          <w:sz w:val="28"/>
          <w:szCs w:val="28"/>
          <w:lang w:val="en-US"/>
        </w:rPr>
        <w:t>01</w:t>
      </w:r>
      <w:r w:rsidRPr="00796069">
        <w:rPr>
          <w:rStyle w:val="fontstyle01"/>
          <w:color w:val="auto"/>
          <w:sz w:val="28"/>
          <w:szCs w:val="28"/>
        </w:rPr>
        <w:t>/202</w:t>
      </w:r>
      <w:r w:rsidRPr="00796069">
        <w:rPr>
          <w:rStyle w:val="fontstyle01"/>
          <w:color w:val="auto"/>
          <w:sz w:val="28"/>
          <w:szCs w:val="28"/>
          <w:lang w:val="en-US"/>
        </w:rPr>
        <w:t>6</w:t>
      </w:r>
      <w:r>
        <w:rPr>
          <w:rStyle w:val="fontstyle01"/>
          <w:color w:val="auto"/>
          <w:sz w:val="28"/>
          <w:szCs w:val="28"/>
          <w:lang w:val="en-US"/>
        </w:rPr>
        <w:t>.</w:t>
      </w:r>
      <w:r>
        <w:rPr>
          <w:lang w:val="en-US"/>
        </w:rPr>
        <w:t xml:space="preserve"> C</w:t>
      </w:r>
      <w:r w:rsidRPr="00796069">
        <w:rPr>
          <w:lang w:val="en-US"/>
        </w:rPr>
        <w:t>hính sách tài khóa và tác động trễ của việc cắt giảm lãi suất điều hành trong năm 2025</w:t>
      </w:r>
      <w:r>
        <w:rPr>
          <w:lang w:val="en-US"/>
        </w:rPr>
        <w:t>,</w:t>
      </w:r>
      <w:r w:rsidRPr="00796069">
        <w:t xml:space="preserve"> việc kết thúc tình trạng đóng cửa chính phủ vào cuối năm 2025 đã giúp hoạt động kinh tế phục hồi mạnh mẽ trong </w:t>
      </w:r>
      <w:r w:rsidRPr="00796069">
        <w:rPr>
          <w:lang w:val="en-US"/>
        </w:rPr>
        <w:t>Quý I/</w:t>
      </w:r>
      <w:r w:rsidRPr="00796069">
        <w:t>2026</w:t>
      </w:r>
      <w:r w:rsidRPr="00796069">
        <w:rPr>
          <w:lang w:val="en-US"/>
        </w:rPr>
        <w:t>. Tuy nhiên, một số lực cản tăng trưởng còn tồn tại như</w:t>
      </w:r>
      <w:r w:rsidRPr="00796069">
        <w:t xml:space="preserve"> gia tăng các rào cản thương mại từ tháng 4</w:t>
      </w:r>
      <w:r w:rsidRPr="00796069">
        <w:rPr>
          <w:lang w:val="en-US"/>
        </w:rPr>
        <w:t>/</w:t>
      </w:r>
      <w:r w:rsidRPr="00796069">
        <w:t>2025 tiếp tục gây áp lực lê</w:t>
      </w:r>
      <w:r w:rsidRPr="00796069">
        <w:rPr>
          <w:lang w:val="en-US"/>
        </w:rPr>
        <w:t>n</w:t>
      </w:r>
      <w:r w:rsidRPr="00796069">
        <w:t xml:space="preserve"> hoạt động kinh tế chung</w:t>
      </w:r>
      <w:r w:rsidRPr="00796069">
        <w:rPr>
          <w:lang w:val="en-US"/>
        </w:rPr>
        <w:t xml:space="preserve"> và t</w:t>
      </w:r>
      <w:r w:rsidRPr="00796069">
        <w:t xml:space="preserve">ác động từ cuộc </w:t>
      </w:r>
      <w:r w:rsidRPr="00796069">
        <w:rPr>
          <w:lang w:val="en-US"/>
        </w:rPr>
        <w:t>xung đột</w:t>
      </w:r>
      <w:r w:rsidRPr="00796069">
        <w:t xml:space="preserve"> tại Trung Đông</w:t>
      </w:r>
      <w:r w:rsidRPr="00796069">
        <w:rPr>
          <w:lang w:val="en-US"/>
        </w:rPr>
        <w:t>.</w:t>
      </w:r>
    </w:p>
    <w:p w14:paraId="5D154D2C" w14:textId="77777777" w:rsidR="00435955" w:rsidRPr="00796069" w:rsidRDefault="00435955" w:rsidP="00435955">
      <w:pPr>
        <w:spacing w:before="140" w:after="140" w:line="240" w:lineRule="auto"/>
        <w:ind w:firstLine="720"/>
        <w:jc w:val="both"/>
        <w:rPr>
          <w:lang w:val="en-US"/>
        </w:rPr>
      </w:pPr>
      <w:r w:rsidRPr="00796069">
        <w:rPr>
          <w:i/>
        </w:rPr>
        <w:t>OECD</w:t>
      </w:r>
      <w:r w:rsidRPr="00796069">
        <w:t xml:space="preserve"> dự báo tăng trưởng GDP năm 202</w:t>
      </w:r>
      <w:r w:rsidRPr="00796069">
        <w:rPr>
          <w:lang w:val="en-US"/>
        </w:rPr>
        <w:t>6</w:t>
      </w:r>
      <w:r w:rsidRPr="00796069">
        <w:t xml:space="preserve"> của Hoa Kỳ đạt 2,0%, </w:t>
      </w:r>
      <w:r w:rsidRPr="00796069">
        <w:rPr>
          <w:lang w:val="en-US"/>
        </w:rPr>
        <w:t xml:space="preserve">không đổi </w:t>
      </w:r>
      <w:r w:rsidRPr="00796069">
        <w:t xml:space="preserve">so với dự báo trong tháng </w:t>
      </w:r>
      <w:r w:rsidRPr="00796069">
        <w:rPr>
          <w:lang w:val="en-US"/>
        </w:rPr>
        <w:t>3</w:t>
      </w:r>
      <w:r w:rsidRPr="00796069">
        <w:t>/202</w:t>
      </w:r>
      <w:r w:rsidRPr="00796069">
        <w:rPr>
          <w:lang w:val="en-US"/>
        </w:rPr>
        <w:t>6</w:t>
      </w:r>
      <w:r w:rsidRPr="00796069">
        <w:t xml:space="preserve"> nhưng vẫn thấp hơn 0,</w:t>
      </w:r>
      <w:r w:rsidRPr="00796069">
        <w:rPr>
          <w:lang w:val="en-US"/>
        </w:rPr>
        <w:t>1</w:t>
      </w:r>
      <w:r w:rsidRPr="00796069">
        <w:t xml:space="preserve"> điểm phần trăm so với mức tăng trưởng 2,</w:t>
      </w:r>
      <w:r w:rsidRPr="00796069">
        <w:rPr>
          <w:lang w:val="en-US"/>
        </w:rPr>
        <w:t>1</w:t>
      </w:r>
      <w:r w:rsidRPr="00796069">
        <w:t>% của năm 202</w:t>
      </w:r>
      <w:r w:rsidRPr="00796069">
        <w:rPr>
          <w:lang w:val="en-US"/>
        </w:rPr>
        <w:t>5</w:t>
      </w:r>
      <w:r w:rsidRPr="00796069">
        <w:t>.</w:t>
      </w:r>
      <w:r w:rsidRPr="00796069">
        <w:rPr>
          <w:lang w:val="en-US"/>
        </w:rPr>
        <w:t xml:space="preserve"> OECD nhận định </w:t>
      </w:r>
      <w:r w:rsidRPr="00796069">
        <w:t xml:space="preserve">kinh tế </w:t>
      </w:r>
      <w:r w:rsidRPr="00796069">
        <w:rPr>
          <w:lang w:val="en-US"/>
        </w:rPr>
        <w:t xml:space="preserve">Hoa Kỳ </w:t>
      </w:r>
      <w:r w:rsidRPr="00796069">
        <w:t xml:space="preserve">duy trì được </w:t>
      </w:r>
      <w:r w:rsidRPr="00796069">
        <w:rPr>
          <w:lang w:val="en-US"/>
        </w:rPr>
        <w:t>đà</w:t>
      </w:r>
      <w:r w:rsidRPr="00796069">
        <w:t xml:space="preserve"> phục hồi nhờ đầu tư mạnh mẽ </w:t>
      </w:r>
      <w:r w:rsidRPr="00796069">
        <w:rPr>
          <w:lang w:val="en-US"/>
        </w:rPr>
        <w:t>vào</w:t>
      </w:r>
      <w:r w:rsidRPr="00796069">
        <w:t xml:space="preserve"> AI và tiêu dùng tư nhân ổn định</w:t>
      </w:r>
      <w:r w:rsidRPr="00796069">
        <w:rPr>
          <w:lang w:val="en-US"/>
        </w:rPr>
        <w:t xml:space="preserve">. Giá năng lượng cao hơn sẽ làm lạm phát tăng trong ngắn hạn. </w:t>
      </w:r>
    </w:p>
    <w:p w14:paraId="153E7C36" w14:textId="77777777" w:rsidR="00435955" w:rsidRPr="00796069" w:rsidRDefault="00435955" w:rsidP="00435955">
      <w:pPr>
        <w:spacing w:before="140" w:after="140" w:line="240" w:lineRule="auto"/>
        <w:ind w:firstLine="720"/>
        <w:jc w:val="both"/>
        <w:rPr>
          <w:lang w:val="en-US"/>
        </w:rPr>
      </w:pPr>
      <w:r w:rsidRPr="00796069">
        <w:rPr>
          <w:lang w:val="en-US"/>
        </w:rPr>
        <w:t>Mặc d</w:t>
      </w:r>
      <w:r w:rsidRPr="00796069">
        <w:t>ù tăng trưởng việc làm đã chậm lại đáng kể, tỷ lệ thất nghiệp vẫn duy trì ổn định do lực lượng lao động tăng trưởng yếu</w:t>
      </w:r>
      <w:r w:rsidRPr="00796069">
        <w:rPr>
          <w:lang w:val="en-US"/>
        </w:rPr>
        <w:t>.</w:t>
      </w:r>
      <w:r w:rsidRPr="00796069">
        <w:t xml:space="preserve"> Tiêu dùng </w:t>
      </w:r>
      <w:r w:rsidRPr="00796069">
        <w:rPr>
          <w:lang w:val="en-US"/>
        </w:rPr>
        <w:t>tư nhân</w:t>
      </w:r>
      <w:r w:rsidRPr="00796069">
        <w:t xml:space="preserve"> </w:t>
      </w:r>
      <w:r w:rsidRPr="00796069">
        <w:rPr>
          <w:lang w:val="en-US"/>
        </w:rPr>
        <w:t xml:space="preserve">với </w:t>
      </w:r>
      <w:r w:rsidRPr="00796069">
        <w:t>việc hoàn thuế</w:t>
      </w:r>
      <w:r w:rsidRPr="00796069">
        <w:rPr>
          <w:lang w:val="en-US"/>
        </w:rPr>
        <w:t xml:space="preserve"> theo chương trình “</w:t>
      </w:r>
      <w:r w:rsidRPr="00796069">
        <w:t>One Big Beautiful Bill Act</w:t>
      </w:r>
      <w:r w:rsidRPr="00796069">
        <w:rPr>
          <w:lang w:val="en-US"/>
        </w:rPr>
        <w:t>” đã hỗ t</w:t>
      </w:r>
      <w:r w:rsidRPr="00796069">
        <w:t>rợ</w:t>
      </w:r>
      <w:r w:rsidRPr="00796069">
        <w:rPr>
          <w:lang w:val="en-US"/>
        </w:rPr>
        <w:t xml:space="preserve"> phần nào, tuy nhiên</w:t>
      </w:r>
      <w:r w:rsidRPr="00796069">
        <w:t xml:space="preserve"> dự kiến sẽ </w:t>
      </w:r>
      <w:r w:rsidRPr="00796069">
        <w:rPr>
          <w:lang w:val="en-US"/>
        </w:rPr>
        <w:t>chậm lại</w:t>
      </w:r>
      <w:r w:rsidRPr="00796069">
        <w:t xml:space="preserve"> bởi cú sốc giá năng lượng và </w:t>
      </w:r>
      <w:r w:rsidRPr="00796069">
        <w:rPr>
          <w:lang w:val="en-US"/>
        </w:rPr>
        <w:t>tình hình bất định do</w:t>
      </w:r>
      <w:r w:rsidRPr="00796069">
        <w:t xml:space="preserve"> xung đột địa chính trị</w:t>
      </w:r>
      <w:r w:rsidRPr="00796069">
        <w:rPr>
          <w:lang w:val="en-US"/>
        </w:rPr>
        <w:t xml:space="preserve">. </w:t>
      </w:r>
    </w:p>
    <w:p w14:paraId="192FD453" w14:textId="77777777" w:rsidR="00435955" w:rsidRPr="00796069" w:rsidRDefault="00435955" w:rsidP="00435955">
      <w:pPr>
        <w:spacing w:before="140" w:after="140" w:line="240" w:lineRule="auto"/>
        <w:ind w:firstLine="720"/>
        <w:jc w:val="both"/>
        <w:rPr>
          <w:lang w:val="en-US"/>
        </w:rPr>
      </w:pPr>
      <w:r w:rsidRPr="00796069">
        <w:rPr>
          <w:i/>
        </w:rPr>
        <w:t>FR</w:t>
      </w:r>
      <w:r w:rsidRPr="00796069">
        <w:t xml:space="preserve"> dự báo tăng trưởng GDP của Hoa Kỳ năm 202</w:t>
      </w:r>
      <w:r w:rsidRPr="00796069">
        <w:rPr>
          <w:lang w:val="en-US"/>
        </w:rPr>
        <w:t>6</w:t>
      </w:r>
      <w:r w:rsidRPr="00796069">
        <w:t xml:space="preserve"> đạt </w:t>
      </w:r>
      <w:r w:rsidRPr="00796069">
        <w:rPr>
          <w:lang w:val="en-US"/>
        </w:rPr>
        <w:t>1,9</w:t>
      </w:r>
      <w:r w:rsidRPr="00796069">
        <w:t xml:space="preserve">%, điều chỉnh </w:t>
      </w:r>
      <w:r w:rsidRPr="00796069">
        <w:rPr>
          <w:lang w:val="en-US"/>
        </w:rPr>
        <w:t>giảm</w:t>
      </w:r>
      <w:r w:rsidRPr="00796069">
        <w:t xml:space="preserve"> 0,</w:t>
      </w:r>
      <w:r w:rsidRPr="00796069">
        <w:rPr>
          <w:lang w:val="en-US"/>
        </w:rPr>
        <w:t>3</w:t>
      </w:r>
      <w:r w:rsidRPr="00796069">
        <w:t xml:space="preserve"> điểm phần trăm so với </w:t>
      </w:r>
      <w:r w:rsidRPr="00796069">
        <w:rPr>
          <w:lang w:val="en-US"/>
        </w:rPr>
        <w:t xml:space="preserve">mức </w:t>
      </w:r>
      <w:r w:rsidRPr="00796069">
        <w:t>dự báo</w:t>
      </w:r>
      <w:r w:rsidRPr="00796069">
        <w:rPr>
          <w:lang w:val="en-US"/>
        </w:rPr>
        <w:t xml:space="preserve"> 2,2%</w:t>
      </w:r>
      <w:r w:rsidRPr="00796069">
        <w:t xml:space="preserve"> đưa ra trong tháng </w:t>
      </w:r>
      <w:r w:rsidRPr="00796069">
        <w:rPr>
          <w:lang w:val="en-US"/>
        </w:rPr>
        <w:t>3</w:t>
      </w:r>
      <w:r w:rsidRPr="00796069">
        <w:t>/202</w:t>
      </w:r>
      <w:r w:rsidRPr="00796069">
        <w:rPr>
          <w:lang w:val="en-US"/>
        </w:rPr>
        <w:t>6 do tác động tiêu cực từ cuộc khủng hoảng giá dầu liên quan đến xung đột Mỹ-Iran. Các yếu tố hỗ trợ tăng trưởng như: đầu tư vào lĩnh vực công nghệ thông tin của Hoa Kỳ đã tăng mạnh (</w:t>
      </w:r>
      <w:r>
        <w:rPr>
          <w:lang w:val="en-US"/>
        </w:rPr>
        <w:t>Q</w:t>
      </w:r>
      <w:r w:rsidRPr="00796069">
        <w:rPr>
          <w:lang w:val="en-US"/>
        </w:rPr>
        <w:t xml:space="preserve">uý I/2026 tăng 18% so với cùng kỳ năm ngoái), đóng vai trò quan trọng trong việc giảm bớt tác động xấu từ cú sốc dầu mỏ; thâm hụt ngân sách nới rộng so với năm 2025 dự kiến sẽ hỗ trợ phần nào cho tăng trưởng kinh tế trong năm 2026. FR </w:t>
      </w:r>
      <w:r w:rsidRPr="00796069">
        <w:t>dự báo F</w:t>
      </w:r>
      <w:r w:rsidRPr="00796069">
        <w:rPr>
          <w:lang w:val="en-US"/>
        </w:rPr>
        <w:t>ED</w:t>
      </w:r>
      <w:r w:rsidRPr="00796069">
        <w:t xml:space="preserve"> sẽ giữ nguyên lãi suất trong năm 2026 do lạm phát tăng cao và chỉ bắt đầu cắt giảm trở lại vào năm 2027</w:t>
      </w:r>
      <w:r w:rsidRPr="00796069">
        <w:rPr>
          <w:lang w:val="en-US"/>
        </w:rPr>
        <w:t xml:space="preserve">. Tuy nhiên, kinh tế Hoa Kỳ có thể phải đối mặt với các lực cản như lạm phát cao do cú sốc giá dầu làm giảm tiền lương thực tế, gây áp lực lên tiêu dùng của các hộ gia đình. Trong kịch bản bất lợi (giá dầu trung bình 100 đô la Mỹ/thùng và </w:t>
      </w:r>
      <w:r w:rsidRPr="00796069">
        <w:rPr>
          <w:lang w:val="en-US"/>
        </w:rPr>
        <w:lastRenderedPageBreak/>
        <w:t>thị trường chứng khoán giảm 10%), tăng trưởng của Hoa Kỳ có thể giảm xuống mức 1,5% trong năm 2026.</w:t>
      </w:r>
    </w:p>
    <w:p w14:paraId="5AF12A2D" w14:textId="77777777" w:rsidR="00435955" w:rsidRPr="00796069" w:rsidRDefault="00435955" w:rsidP="00435955">
      <w:pPr>
        <w:spacing w:before="100" w:after="100" w:line="240" w:lineRule="auto"/>
        <w:ind w:firstLine="720"/>
        <w:jc w:val="both"/>
        <w:rPr>
          <w:spacing w:val="-4"/>
          <w:lang w:val="en-US"/>
        </w:rPr>
      </w:pPr>
      <w:r w:rsidRPr="00796069">
        <w:rPr>
          <w:spacing w:val="-4"/>
        </w:rPr>
        <w:t>Theo</w:t>
      </w:r>
      <w:r w:rsidRPr="00796069">
        <w:rPr>
          <w:i/>
          <w:spacing w:val="-4"/>
        </w:rPr>
        <w:t xml:space="preserve"> </w:t>
      </w:r>
      <w:r w:rsidRPr="00796069">
        <w:rPr>
          <w:i/>
          <w:szCs w:val="28"/>
        </w:rPr>
        <w:t>Trading Economics</w:t>
      </w:r>
      <w:r w:rsidRPr="00796069">
        <w:rPr>
          <w:rStyle w:val="FootnoteReference"/>
        </w:rPr>
        <w:footnoteReference w:id="13"/>
      </w:r>
      <w:r w:rsidRPr="00796069">
        <w:rPr>
          <w:szCs w:val="28"/>
        </w:rPr>
        <w:t>,</w:t>
      </w:r>
      <w:r w:rsidRPr="00796069">
        <w:rPr>
          <w:i/>
          <w:szCs w:val="28"/>
        </w:rPr>
        <w:t xml:space="preserve"> </w:t>
      </w:r>
      <w:r w:rsidRPr="00796069">
        <w:rPr>
          <w:spacing w:val="-4"/>
        </w:rPr>
        <w:t xml:space="preserve">chỉ số PMI tổng hợp của Hoa Kỳ tháng </w:t>
      </w:r>
      <w:r w:rsidRPr="00796069">
        <w:rPr>
          <w:spacing w:val="-4"/>
          <w:lang w:val="en-US"/>
        </w:rPr>
        <w:t>6</w:t>
      </w:r>
      <w:r w:rsidRPr="00796069">
        <w:rPr>
          <w:spacing w:val="-4"/>
        </w:rPr>
        <w:t>/202</w:t>
      </w:r>
      <w:r w:rsidRPr="00796069">
        <w:rPr>
          <w:spacing w:val="-4"/>
          <w:lang w:val="en-US"/>
        </w:rPr>
        <w:t>6</w:t>
      </w:r>
      <w:r w:rsidRPr="00796069">
        <w:rPr>
          <w:spacing w:val="-4"/>
        </w:rPr>
        <w:t xml:space="preserve"> đạt 5</w:t>
      </w:r>
      <w:r w:rsidRPr="00796069">
        <w:rPr>
          <w:spacing w:val="-4"/>
          <w:lang w:val="en-US"/>
        </w:rPr>
        <w:t>2,2</w:t>
      </w:r>
      <w:r w:rsidRPr="00796069">
        <w:rPr>
          <w:spacing w:val="-4"/>
        </w:rPr>
        <w:t xml:space="preserve"> điểm, </w:t>
      </w:r>
      <w:r w:rsidRPr="00796069">
        <w:rPr>
          <w:spacing w:val="-4"/>
          <w:lang w:val="en-US"/>
        </w:rPr>
        <w:t>tăng</w:t>
      </w:r>
      <w:r w:rsidRPr="00796069">
        <w:rPr>
          <w:spacing w:val="-4"/>
        </w:rPr>
        <w:t xml:space="preserve"> </w:t>
      </w:r>
      <w:r w:rsidRPr="00796069">
        <w:rPr>
          <w:spacing w:val="-4"/>
          <w:lang w:val="en-US"/>
        </w:rPr>
        <w:t>0,7</w:t>
      </w:r>
      <w:r w:rsidRPr="00796069">
        <w:rPr>
          <w:spacing w:val="-4"/>
        </w:rPr>
        <w:t xml:space="preserve"> điểm so với mức 5</w:t>
      </w:r>
      <w:r w:rsidRPr="00796069">
        <w:rPr>
          <w:spacing w:val="-4"/>
          <w:lang w:val="en-US"/>
        </w:rPr>
        <w:t>1,5</w:t>
      </w:r>
      <w:r w:rsidRPr="00796069">
        <w:rPr>
          <w:spacing w:val="-4"/>
        </w:rPr>
        <w:t xml:space="preserve"> điểm của tháng trước, phản ánh tốc độ tăng trưởng mạnh nhất trong hoạt động kinh tế tư nhân của Mỹ kể từ tháng </w:t>
      </w:r>
      <w:r w:rsidRPr="00796069">
        <w:rPr>
          <w:spacing w:val="-4"/>
          <w:lang w:val="en-US"/>
        </w:rPr>
        <w:t>0</w:t>
      </w:r>
      <w:r w:rsidRPr="00796069">
        <w:rPr>
          <w:spacing w:val="-4"/>
        </w:rPr>
        <w:t>1</w:t>
      </w:r>
      <w:r w:rsidRPr="00796069">
        <w:rPr>
          <w:spacing w:val="-4"/>
          <w:lang w:val="en-US"/>
        </w:rPr>
        <w:t>/2026</w:t>
      </w:r>
      <w:r w:rsidRPr="00796069">
        <w:rPr>
          <w:spacing w:val="-4"/>
        </w:rPr>
        <w:t xml:space="preserve">. </w:t>
      </w:r>
      <w:r w:rsidRPr="00796069">
        <w:t xml:space="preserve">Chỉ số PMI chế biến, chế tạo của Hoa Kỳ </w:t>
      </w:r>
      <w:r w:rsidRPr="003520D5">
        <w:rPr>
          <w:lang w:val="en-US"/>
        </w:rPr>
        <w:t>giảm xuống</w:t>
      </w:r>
      <w:r w:rsidRPr="003520D5">
        <w:t xml:space="preserve"> mức 5</w:t>
      </w:r>
      <w:r w:rsidRPr="003520D5">
        <w:rPr>
          <w:lang w:val="en-US"/>
        </w:rPr>
        <w:t>3</w:t>
      </w:r>
      <w:r w:rsidRPr="003520D5">
        <w:t>,</w:t>
      </w:r>
      <w:r w:rsidRPr="003520D5">
        <w:rPr>
          <w:lang w:val="en-US"/>
        </w:rPr>
        <w:t>9</w:t>
      </w:r>
      <w:r w:rsidRPr="003520D5">
        <w:t xml:space="preserve"> điểm</w:t>
      </w:r>
      <w:r w:rsidRPr="00796069">
        <w:t xml:space="preserve"> trong tháng </w:t>
      </w:r>
      <w:r w:rsidRPr="00796069">
        <w:rPr>
          <w:lang w:val="en-US"/>
        </w:rPr>
        <w:t>6</w:t>
      </w:r>
      <w:r w:rsidRPr="00796069">
        <w:t>/202</w:t>
      </w:r>
      <w:r w:rsidRPr="00796069">
        <w:rPr>
          <w:lang w:val="en-US"/>
        </w:rPr>
        <w:t xml:space="preserve">6 </w:t>
      </w:r>
      <w:r w:rsidRPr="003520D5">
        <w:rPr>
          <w:lang w:val="en-US"/>
        </w:rPr>
        <w:t>(</w:t>
      </w:r>
      <w:r w:rsidRPr="003520D5">
        <w:rPr>
          <w:spacing w:val="-4"/>
          <w:lang w:val="en-US"/>
        </w:rPr>
        <w:t>giảm</w:t>
      </w:r>
      <w:r w:rsidRPr="003520D5">
        <w:rPr>
          <w:spacing w:val="-4"/>
        </w:rPr>
        <w:t xml:space="preserve"> </w:t>
      </w:r>
      <w:r w:rsidRPr="003520D5">
        <w:rPr>
          <w:spacing w:val="-4"/>
          <w:lang w:val="en-US"/>
        </w:rPr>
        <w:t>1,2</w:t>
      </w:r>
      <w:r w:rsidRPr="00796069">
        <w:rPr>
          <w:spacing w:val="-4"/>
        </w:rPr>
        <w:t xml:space="preserve"> điểm so với mức </w:t>
      </w:r>
      <w:r w:rsidRPr="00796069">
        <w:t xml:space="preserve">55,1 </w:t>
      </w:r>
      <w:r w:rsidRPr="00796069">
        <w:rPr>
          <w:spacing w:val="-4"/>
        </w:rPr>
        <w:t xml:space="preserve">điểm của tháng </w:t>
      </w:r>
      <w:r w:rsidRPr="00796069">
        <w:rPr>
          <w:spacing w:val="-4"/>
          <w:lang w:val="en-US"/>
        </w:rPr>
        <w:t>5/2026</w:t>
      </w:r>
      <w:r w:rsidRPr="00796069">
        <w:rPr>
          <w:lang w:val="en-US"/>
        </w:rPr>
        <w:t>).</w:t>
      </w:r>
      <w:r>
        <w:rPr>
          <w:lang w:val="en-US"/>
        </w:rPr>
        <w:t xml:space="preserve"> </w:t>
      </w:r>
      <w:r w:rsidRPr="00796069">
        <w:rPr>
          <w:spacing w:val="-4"/>
        </w:rPr>
        <w:t xml:space="preserve">Chỉ số PMI dịch vụ của Hoa Kỳ trong tháng </w:t>
      </w:r>
      <w:r w:rsidRPr="00796069">
        <w:rPr>
          <w:spacing w:val="-4"/>
          <w:lang w:val="en-US"/>
        </w:rPr>
        <w:t>6</w:t>
      </w:r>
      <w:r w:rsidRPr="00796069">
        <w:rPr>
          <w:spacing w:val="-4"/>
        </w:rPr>
        <w:t>/202</w:t>
      </w:r>
      <w:r w:rsidRPr="00796069">
        <w:rPr>
          <w:spacing w:val="-4"/>
          <w:lang w:val="en-US"/>
        </w:rPr>
        <w:t>6</w:t>
      </w:r>
      <w:r w:rsidRPr="00796069">
        <w:rPr>
          <w:spacing w:val="-4"/>
        </w:rPr>
        <w:t xml:space="preserve"> </w:t>
      </w:r>
      <w:r w:rsidRPr="00796069">
        <w:rPr>
          <w:spacing w:val="-4"/>
          <w:lang w:val="en-US"/>
        </w:rPr>
        <w:t>tăng lên</w:t>
      </w:r>
      <w:r w:rsidRPr="00796069">
        <w:rPr>
          <w:spacing w:val="-4"/>
        </w:rPr>
        <w:t xml:space="preserve"> mức 51,</w:t>
      </w:r>
      <w:r w:rsidRPr="00796069">
        <w:rPr>
          <w:spacing w:val="-4"/>
          <w:lang w:val="en-US"/>
        </w:rPr>
        <w:t>3</w:t>
      </w:r>
      <w:r w:rsidRPr="00796069">
        <w:rPr>
          <w:spacing w:val="-4"/>
        </w:rPr>
        <w:t xml:space="preserve"> điểm </w:t>
      </w:r>
      <w:r w:rsidRPr="00796069">
        <w:rPr>
          <w:lang w:val="en-US"/>
        </w:rPr>
        <w:t>(</w:t>
      </w:r>
      <w:r w:rsidRPr="00796069">
        <w:rPr>
          <w:spacing w:val="-4"/>
          <w:lang w:val="en-US"/>
        </w:rPr>
        <w:t>tăng</w:t>
      </w:r>
      <w:r w:rsidRPr="00796069">
        <w:rPr>
          <w:spacing w:val="-4"/>
        </w:rPr>
        <w:t xml:space="preserve"> </w:t>
      </w:r>
      <w:r w:rsidRPr="00796069">
        <w:rPr>
          <w:spacing w:val="-4"/>
          <w:lang w:val="en-US"/>
        </w:rPr>
        <w:t>0,6</w:t>
      </w:r>
      <w:r w:rsidRPr="00796069">
        <w:rPr>
          <w:spacing w:val="-4"/>
        </w:rPr>
        <w:t xml:space="preserve"> điểm so với mức </w:t>
      </w:r>
      <w:r w:rsidRPr="00796069">
        <w:t>5</w:t>
      </w:r>
      <w:r w:rsidRPr="00796069">
        <w:rPr>
          <w:lang w:val="en-US"/>
        </w:rPr>
        <w:t>0</w:t>
      </w:r>
      <w:r w:rsidRPr="00796069">
        <w:t>,</w:t>
      </w:r>
      <w:r w:rsidRPr="00796069">
        <w:rPr>
          <w:lang w:val="en-US"/>
        </w:rPr>
        <w:t>7</w:t>
      </w:r>
      <w:r w:rsidRPr="00796069">
        <w:t xml:space="preserve"> </w:t>
      </w:r>
      <w:r w:rsidRPr="00796069">
        <w:rPr>
          <w:spacing w:val="-4"/>
        </w:rPr>
        <w:t xml:space="preserve">điểm của tháng </w:t>
      </w:r>
      <w:r w:rsidRPr="00796069">
        <w:rPr>
          <w:spacing w:val="-4"/>
          <w:lang w:val="en-US"/>
        </w:rPr>
        <w:t>5/2026</w:t>
      </w:r>
      <w:r w:rsidRPr="00796069">
        <w:rPr>
          <w:lang w:val="en-US"/>
        </w:rPr>
        <w:t>)</w:t>
      </w:r>
      <w:r w:rsidRPr="00796069">
        <w:rPr>
          <w:spacing w:val="-4"/>
          <w:lang w:val="en-US"/>
        </w:rPr>
        <w:t>. Số liệu mới nhất cho thấy tình hình kinh doanh được cải thiện một phần do liên quan đến World Cup. Sản lượng và đơn đặt hàng mới tăng nhẹ.</w:t>
      </w:r>
    </w:p>
    <w:p w14:paraId="70EBD8C3" w14:textId="77777777" w:rsidR="00435955" w:rsidRPr="00796069" w:rsidRDefault="00435955" w:rsidP="00435955">
      <w:pPr>
        <w:spacing w:after="0" w:line="240" w:lineRule="auto"/>
        <w:jc w:val="center"/>
        <w:rPr>
          <w:b/>
          <w:szCs w:val="28"/>
        </w:rPr>
      </w:pPr>
      <w:r w:rsidRPr="00796069">
        <w:rPr>
          <w:b/>
          <w:szCs w:val="28"/>
        </w:rPr>
        <w:t xml:space="preserve">Hình 2. Tăng trưởng của Hoa Kỳ </w:t>
      </w:r>
      <w:r w:rsidRPr="00796069">
        <w:rPr>
          <w:b/>
          <w:szCs w:val="28"/>
          <w:lang w:val="en-US"/>
        </w:rPr>
        <w:t xml:space="preserve">năm </w:t>
      </w:r>
      <w:r w:rsidRPr="00796069">
        <w:rPr>
          <w:b/>
          <w:szCs w:val="28"/>
        </w:rPr>
        <w:t>202</w:t>
      </w:r>
      <w:r w:rsidRPr="00796069">
        <w:rPr>
          <w:b/>
          <w:szCs w:val="28"/>
          <w:lang w:val="en-US"/>
        </w:rPr>
        <w:t>5</w:t>
      </w:r>
      <w:r w:rsidRPr="00796069">
        <w:rPr>
          <w:b/>
          <w:szCs w:val="28"/>
        </w:rPr>
        <w:t xml:space="preserve"> </w:t>
      </w:r>
      <w:r w:rsidRPr="00796069">
        <w:rPr>
          <w:b/>
          <w:szCs w:val="28"/>
        </w:rPr>
        <w:br/>
        <w:t>dự báo tăng trưởng năm 202</w:t>
      </w:r>
      <w:r w:rsidRPr="00796069">
        <w:rPr>
          <w:b/>
          <w:szCs w:val="28"/>
          <w:lang w:val="en-US"/>
        </w:rPr>
        <w:t>6</w:t>
      </w:r>
      <w:r w:rsidRPr="00796069">
        <w:rPr>
          <w:b/>
          <w:szCs w:val="28"/>
        </w:rPr>
        <w:t xml:space="preserve"> và 202</w:t>
      </w:r>
      <w:r w:rsidRPr="00796069">
        <w:rPr>
          <w:b/>
          <w:szCs w:val="28"/>
          <w:lang w:val="en-US"/>
        </w:rPr>
        <w:t>7</w:t>
      </w:r>
      <w:r w:rsidRPr="00796069">
        <w:rPr>
          <w:b/>
          <w:szCs w:val="28"/>
        </w:rPr>
        <w:t xml:space="preserve"> theo các tổ chức quốc tế</w:t>
      </w:r>
    </w:p>
    <w:p w14:paraId="22E79792" w14:textId="77777777" w:rsidR="00435955" w:rsidRPr="00796069" w:rsidRDefault="00435955" w:rsidP="00435955">
      <w:pPr>
        <w:spacing w:before="120" w:after="120" w:line="240" w:lineRule="auto"/>
        <w:jc w:val="center"/>
        <w:rPr>
          <w:b/>
          <w:szCs w:val="28"/>
        </w:rPr>
      </w:pPr>
    </w:p>
    <w:p w14:paraId="29AE70B7" w14:textId="73A0C948" w:rsidR="00435955" w:rsidRPr="00796069" w:rsidRDefault="00435955" w:rsidP="00435955">
      <w:pPr>
        <w:spacing w:before="120" w:after="120" w:line="240" w:lineRule="auto"/>
        <w:jc w:val="center"/>
        <w:rPr>
          <w:b/>
          <w:szCs w:val="28"/>
        </w:rPr>
      </w:pPr>
      <w:r w:rsidRPr="00796069">
        <w:rPr>
          <w:b/>
          <w:noProof/>
          <w:szCs w:val="28"/>
          <w:lang w:val="en-GB" w:eastAsia="en-GB"/>
        </w:rPr>
        <w:drawing>
          <wp:inline distT="0" distB="0" distL="0" distR="0" wp14:anchorId="7CB40FED" wp14:editId="22D3FF18">
            <wp:extent cx="2975082" cy="16625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9007" cy="1670328"/>
                    </a:xfrm>
                    <a:prstGeom prst="rect">
                      <a:avLst/>
                    </a:prstGeom>
                  </pic:spPr>
                </pic:pic>
              </a:graphicData>
            </a:graphic>
          </wp:inline>
        </w:drawing>
      </w:r>
    </w:p>
    <w:p w14:paraId="2426EA8F" w14:textId="77777777" w:rsidR="00435955" w:rsidRPr="00796069" w:rsidRDefault="00435955" w:rsidP="00435955">
      <w:pPr>
        <w:spacing w:before="120" w:after="120"/>
        <w:jc w:val="right"/>
        <w:rPr>
          <w:sz w:val="24"/>
          <w:szCs w:val="28"/>
        </w:rPr>
      </w:pPr>
      <w:r w:rsidRPr="00796069">
        <w:rPr>
          <w:i/>
          <w:sz w:val="24"/>
          <w:szCs w:val="28"/>
        </w:rPr>
        <w:t>Nguồn:</w:t>
      </w:r>
      <w:r w:rsidRPr="00796069">
        <w:rPr>
          <w:i/>
          <w:sz w:val="24"/>
          <w:szCs w:val="28"/>
          <w:lang w:val="en-US"/>
        </w:rPr>
        <w:t xml:space="preserve"> </w:t>
      </w:r>
      <w:r w:rsidRPr="00796069">
        <w:rPr>
          <w:i/>
          <w:sz w:val="24"/>
          <w:szCs w:val="28"/>
        </w:rPr>
        <w:t>IMF,</w:t>
      </w:r>
      <w:r w:rsidRPr="00796069">
        <w:rPr>
          <w:i/>
          <w:sz w:val="24"/>
          <w:szCs w:val="28"/>
          <w:lang w:val="en-US"/>
        </w:rPr>
        <w:t xml:space="preserve"> OECD,</w:t>
      </w:r>
      <w:r w:rsidRPr="00796069">
        <w:rPr>
          <w:i/>
          <w:sz w:val="24"/>
          <w:szCs w:val="28"/>
        </w:rPr>
        <w:t xml:space="preserve"> FR </w:t>
      </w:r>
    </w:p>
    <w:p w14:paraId="04012DC5" w14:textId="77777777" w:rsidR="00435955" w:rsidRPr="00796069" w:rsidRDefault="00435955" w:rsidP="00435955">
      <w:pPr>
        <w:spacing w:before="120" w:after="120" w:line="240" w:lineRule="auto"/>
        <w:ind w:firstLine="720"/>
        <w:jc w:val="both"/>
        <w:rPr>
          <w:szCs w:val="28"/>
          <w:lang w:val="en-US"/>
        </w:rPr>
      </w:pPr>
      <w:r w:rsidRPr="00796069">
        <w:rPr>
          <w:szCs w:val="28"/>
        </w:rPr>
        <w:t xml:space="preserve">Biểu đồ trên cho thấy </w:t>
      </w:r>
      <w:r w:rsidRPr="00796069">
        <w:rPr>
          <w:szCs w:val="28"/>
          <w:lang w:val="en-US"/>
        </w:rPr>
        <w:t>các tổ chức quốc tế nhận định khác nhau về tăng trưởng của Hoa Kỳ. Theo đó, I</w:t>
      </w:r>
      <w:r w:rsidRPr="00796069">
        <w:rPr>
          <w:szCs w:val="28"/>
        </w:rPr>
        <w:t xml:space="preserve">MF </w:t>
      </w:r>
      <w:r w:rsidRPr="00796069">
        <w:rPr>
          <w:szCs w:val="28"/>
          <w:lang w:val="en-US"/>
        </w:rPr>
        <w:t>dự báo</w:t>
      </w:r>
      <w:r w:rsidRPr="00796069">
        <w:rPr>
          <w:szCs w:val="28"/>
        </w:rPr>
        <w:t xml:space="preserve"> tăng trưởng kinh tế của Hoa Kỳ năm 202</w:t>
      </w:r>
      <w:r w:rsidRPr="00796069">
        <w:rPr>
          <w:szCs w:val="28"/>
          <w:lang w:val="en-US"/>
        </w:rPr>
        <w:t>6</w:t>
      </w:r>
      <w:r w:rsidRPr="00796069">
        <w:rPr>
          <w:szCs w:val="28"/>
        </w:rPr>
        <w:t xml:space="preserve"> </w:t>
      </w:r>
      <w:r w:rsidRPr="00796069">
        <w:rPr>
          <w:szCs w:val="28"/>
          <w:lang w:val="en-US"/>
        </w:rPr>
        <w:t>cao</w:t>
      </w:r>
      <w:r w:rsidRPr="00796069">
        <w:rPr>
          <w:szCs w:val="28"/>
        </w:rPr>
        <w:t xml:space="preserve"> </w:t>
      </w:r>
      <w:r w:rsidRPr="00796069">
        <w:rPr>
          <w:szCs w:val="28"/>
          <w:lang w:val="en-US"/>
        </w:rPr>
        <w:t xml:space="preserve">hơn </w:t>
      </w:r>
      <w:r w:rsidRPr="00796069">
        <w:rPr>
          <w:szCs w:val="28"/>
        </w:rPr>
        <w:t>năm 202</w:t>
      </w:r>
      <w:r w:rsidRPr="00796069">
        <w:rPr>
          <w:szCs w:val="28"/>
          <w:lang w:val="en-US"/>
        </w:rPr>
        <w:t>5</w:t>
      </w:r>
      <w:r>
        <w:rPr>
          <w:szCs w:val="28"/>
          <w:lang w:val="en-US"/>
        </w:rPr>
        <w:t xml:space="preserve"> trong khi</w:t>
      </w:r>
      <w:r w:rsidRPr="00796069">
        <w:rPr>
          <w:szCs w:val="28"/>
        </w:rPr>
        <w:t xml:space="preserve"> OEC</w:t>
      </w:r>
      <w:r w:rsidRPr="00796069">
        <w:rPr>
          <w:szCs w:val="28"/>
          <w:lang w:val="en-US"/>
        </w:rPr>
        <w:t xml:space="preserve">D </w:t>
      </w:r>
      <w:r>
        <w:rPr>
          <w:szCs w:val="28"/>
          <w:lang w:val="en-US"/>
        </w:rPr>
        <w:t>và</w:t>
      </w:r>
      <w:r w:rsidRPr="00796069">
        <w:rPr>
          <w:szCs w:val="28"/>
          <w:lang w:val="en-US"/>
        </w:rPr>
        <w:t xml:space="preserve"> </w:t>
      </w:r>
      <w:r w:rsidRPr="00796069">
        <w:rPr>
          <w:szCs w:val="28"/>
        </w:rPr>
        <w:t xml:space="preserve">FR </w:t>
      </w:r>
      <w:r w:rsidRPr="00796069">
        <w:rPr>
          <w:szCs w:val="28"/>
          <w:lang w:val="en-US"/>
        </w:rPr>
        <w:t>nhận định</w:t>
      </w:r>
      <w:r w:rsidRPr="00796069">
        <w:rPr>
          <w:szCs w:val="28"/>
        </w:rPr>
        <w:t xml:space="preserve"> tăng trưởng kinh tế của Hoa Kỳ năm 2026 thấp hơn năm 2025</w:t>
      </w:r>
      <w:r w:rsidRPr="00796069">
        <w:rPr>
          <w:szCs w:val="28"/>
          <w:lang w:val="en-US"/>
        </w:rPr>
        <w:t>. Tuy nhiên,</w:t>
      </w:r>
      <w:r w:rsidRPr="00796069">
        <w:rPr>
          <w:szCs w:val="28"/>
        </w:rPr>
        <w:t xml:space="preserve"> </w:t>
      </w:r>
      <w:r w:rsidRPr="00796069">
        <w:rPr>
          <w:szCs w:val="28"/>
          <w:lang w:val="en-US"/>
        </w:rPr>
        <w:t xml:space="preserve">cả 3 tổ chức trên </w:t>
      </w:r>
      <w:r w:rsidRPr="00796069">
        <w:rPr>
          <w:szCs w:val="28"/>
        </w:rPr>
        <w:t xml:space="preserve">đều điều chỉnh </w:t>
      </w:r>
      <w:r w:rsidRPr="00796069">
        <w:rPr>
          <w:szCs w:val="28"/>
          <w:lang w:val="en-US"/>
        </w:rPr>
        <w:t>giảm hoặc giữ nguyên</w:t>
      </w:r>
      <w:r w:rsidRPr="00796069">
        <w:rPr>
          <w:szCs w:val="28"/>
        </w:rPr>
        <w:t xml:space="preserve"> </w:t>
      </w:r>
      <w:r w:rsidRPr="00796069">
        <w:rPr>
          <w:szCs w:val="28"/>
          <w:lang w:val="en-US"/>
        </w:rPr>
        <w:t xml:space="preserve">tăng trưởng của quốc gia này </w:t>
      </w:r>
      <w:r w:rsidRPr="00796069">
        <w:rPr>
          <w:szCs w:val="28"/>
        </w:rPr>
        <w:t>so với các dự báo trước đây. Theo đó, IMF</w:t>
      </w:r>
      <w:r w:rsidRPr="00796069">
        <w:rPr>
          <w:szCs w:val="28"/>
          <w:lang w:val="en-US"/>
        </w:rPr>
        <w:t xml:space="preserve">, OECD và </w:t>
      </w:r>
      <w:r w:rsidRPr="00796069">
        <w:rPr>
          <w:szCs w:val="28"/>
        </w:rPr>
        <w:t>FR dự báo GDP năm 202</w:t>
      </w:r>
      <w:r w:rsidRPr="00796069">
        <w:rPr>
          <w:szCs w:val="28"/>
          <w:lang w:val="en-US"/>
        </w:rPr>
        <w:t>6</w:t>
      </w:r>
      <w:r w:rsidRPr="00796069">
        <w:rPr>
          <w:szCs w:val="28"/>
        </w:rPr>
        <w:t xml:space="preserve"> của Hoa Kỳ tăng </w:t>
      </w:r>
      <w:r w:rsidRPr="00796069">
        <w:rPr>
          <w:szCs w:val="28"/>
          <w:lang w:val="en-US"/>
        </w:rPr>
        <w:t>2,3</w:t>
      </w:r>
      <w:r w:rsidRPr="00796069">
        <w:rPr>
          <w:szCs w:val="28"/>
        </w:rPr>
        <w:t>%</w:t>
      </w:r>
      <w:r w:rsidRPr="00796069">
        <w:rPr>
          <w:szCs w:val="28"/>
          <w:lang w:val="en-US"/>
        </w:rPr>
        <w:t>, 2,0% và 1,9%.</w:t>
      </w:r>
    </w:p>
    <w:p w14:paraId="3C458C6C" w14:textId="77777777" w:rsidR="00435955" w:rsidRPr="00796069" w:rsidRDefault="00435955" w:rsidP="00435955">
      <w:pPr>
        <w:spacing w:before="120" w:after="120" w:line="240" w:lineRule="auto"/>
        <w:ind w:firstLine="720"/>
        <w:jc w:val="both"/>
        <w:rPr>
          <w:b/>
          <w:szCs w:val="28"/>
        </w:rPr>
      </w:pPr>
      <w:r w:rsidRPr="00796069">
        <w:rPr>
          <w:b/>
          <w:szCs w:val="28"/>
        </w:rPr>
        <w:t>2. Khu vực đồng Euro</w:t>
      </w:r>
    </w:p>
    <w:p w14:paraId="5328EB5E" w14:textId="1F3E5DDA" w:rsidR="00435955" w:rsidRPr="00796069" w:rsidRDefault="00435955" w:rsidP="00435955">
      <w:pPr>
        <w:spacing w:before="120" w:after="120" w:line="240" w:lineRule="auto"/>
        <w:ind w:firstLine="720"/>
        <w:jc w:val="both"/>
        <w:rPr>
          <w:i/>
          <w:lang w:val="en-US"/>
        </w:rPr>
      </w:pPr>
      <w:r w:rsidRPr="00796069">
        <w:rPr>
          <w:i/>
          <w:lang w:val="en-US"/>
        </w:rPr>
        <w:t xml:space="preserve">Dự báo tăng trưởng GDP của các tổ chức quốc tế đưa ra đối với khu vực đồng Euro dao động từ 0,9% đến 1,1% và đều thấp hơn mức tăng trưởng 1,4% của năm 2025 do chịu áp lực lớn từ tính bất định và cú sốc giá năng lượng </w:t>
      </w:r>
      <w:r w:rsidR="003520D5">
        <w:rPr>
          <w:i/>
          <w:lang w:val="en-US"/>
        </w:rPr>
        <w:t>do</w:t>
      </w:r>
      <w:r w:rsidRPr="00796069">
        <w:rPr>
          <w:i/>
          <w:lang w:val="en-US"/>
        </w:rPr>
        <w:t xml:space="preserve"> xung đột địa chính trị.</w:t>
      </w:r>
    </w:p>
    <w:p w14:paraId="63DA50B5" w14:textId="5AA1EE86" w:rsidR="00435955" w:rsidRPr="00796069" w:rsidRDefault="00435955" w:rsidP="00435955">
      <w:pPr>
        <w:spacing w:before="120" w:after="120" w:line="240" w:lineRule="auto"/>
        <w:ind w:firstLine="720"/>
        <w:jc w:val="both"/>
        <w:rPr>
          <w:lang w:val="en-US"/>
        </w:rPr>
      </w:pPr>
      <w:r w:rsidRPr="00796069">
        <w:rPr>
          <w:i/>
        </w:rPr>
        <w:t>OECD</w:t>
      </w:r>
      <w:r w:rsidRPr="00796069">
        <w:t xml:space="preserve"> dự báo tăng trưởng GDP của khu vực đồng Euro đạt </w:t>
      </w:r>
      <w:r w:rsidRPr="00796069">
        <w:rPr>
          <w:lang w:val="en-US"/>
        </w:rPr>
        <w:t>0,8</w:t>
      </w:r>
      <w:r w:rsidRPr="00796069">
        <w:t>% năm 202</w:t>
      </w:r>
      <w:r w:rsidRPr="00796069">
        <w:rPr>
          <w:lang w:val="en-US"/>
        </w:rPr>
        <w:t>6</w:t>
      </w:r>
      <w:r w:rsidRPr="00796069">
        <w:t xml:space="preserve">, </w:t>
      </w:r>
      <w:r w:rsidRPr="00796069">
        <w:rPr>
          <w:lang w:val="en-US"/>
        </w:rPr>
        <w:t>không đổi</w:t>
      </w:r>
      <w:r w:rsidRPr="00796069">
        <w:t xml:space="preserve"> so với dự báo đưa ra trong tháng </w:t>
      </w:r>
      <w:r w:rsidRPr="00796069">
        <w:rPr>
          <w:lang w:val="en-US"/>
        </w:rPr>
        <w:t>3</w:t>
      </w:r>
      <w:r w:rsidRPr="00796069">
        <w:t>/202</w:t>
      </w:r>
      <w:r w:rsidRPr="00796069">
        <w:rPr>
          <w:lang w:val="en-US"/>
        </w:rPr>
        <w:t xml:space="preserve">6. OECD cho rằng </w:t>
      </w:r>
      <w:r w:rsidRPr="00796069">
        <w:t>khu vực đồng Euro</w:t>
      </w:r>
      <w:r w:rsidRPr="00796069">
        <w:rPr>
          <w:lang w:val="en-US"/>
        </w:rPr>
        <w:t xml:space="preserve"> đang chịu áp lực lớn từ tính bất định và cú sốc giá năng lượng do xung đột địa chính trị. </w:t>
      </w:r>
      <w:r w:rsidRPr="003520D5">
        <w:rPr>
          <w:lang w:val="en-US"/>
        </w:rPr>
        <w:t>Thị trường lao động vững vàng với tỷ lệ thất nghiệp duy trì ở mức thấp kỷ lục 6,2% cùng thu nhập thực tế khởi sắc là động lực cho tiêu dùng tư nhân.</w:t>
      </w:r>
    </w:p>
    <w:p w14:paraId="49572E9B" w14:textId="77777777" w:rsidR="00435955" w:rsidRPr="00796069" w:rsidRDefault="00435955" w:rsidP="00435955">
      <w:pPr>
        <w:spacing w:before="120" w:after="120" w:line="240" w:lineRule="auto"/>
        <w:ind w:firstLine="720"/>
        <w:jc w:val="both"/>
        <w:rPr>
          <w:spacing w:val="-6"/>
          <w:lang w:val="en-US"/>
        </w:rPr>
      </w:pPr>
      <w:r w:rsidRPr="00796069">
        <w:rPr>
          <w:i/>
        </w:rPr>
        <w:t>FR</w:t>
      </w:r>
      <w:r w:rsidRPr="00796069">
        <w:t xml:space="preserve"> nhận định tăng trưởng của khu vực đồng Euro đạt </w:t>
      </w:r>
      <w:r w:rsidRPr="00796069">
        <w:rPr>
          <w:lang w:val="en-US"/>
        </w:rPr>
        <w:t>0,9</w:t>
      </w:r>
      <w:r w:rsidRPr="00796069">
        <w:t>% năm 202</w:t>
      </w:r>
      <w:r w:rsidRPr="00796069">
        <w:rPr>
          <w:lang w:val="en-US"/>
        </w:rPr>
        <w:t>6</w:t>
      </w:r>
      <w:r w:rsidRPr="00796069">
        <w:t xml:space="preserve">, </w:t>
      </w:r>
      <w:r w:rsidRPr="00796069">
        <w:rPr>
          <w:lang w:val="en-US"/>
        </w:rPr>
        <w:t xml:space="preserve">giảm 0,4 điểm phần trăm </w:t>
      </w:r>
      <w:r w:rsidRPr="00796069">
        <w:t xml:space="preserve">so với báo cáo trong tháng </w:t>
      </w:r>
      <w:r w:rsidRPr="00796069">
        <w:rPr>
          <w:lang w:val="en-US"/>
        </w:rPr>
        <w:t>3</w:t>
      </w:r>
      <w:r w:rsidRPr="00796069">
        <w:t>/202</w:t>
      </w:r>
      <w:r w:rsidRPr="00796069">
        <w:rPr>
          <w:lang w:val="en-US"/>
        </w:rPr>
        <w:t xml:space="preserve">6 và thấp hơn so với mức tăng trưởng 1,4% ghi nhận vào năm 2025 </w:t>
      </w:r>
      <w:r w:rsidRPr="00796069">
        <w:t xml:space="preserve">do cú sốc </w:t>
      </w:r>
      <w:r w:rsidRPr="00796069">
        <w:rPr>
          <w:lang w:val="en-US"/>
        </w:rPr>
        <w:t xml:space="preserve">từ giá </w:t>
      </w:r>
      <w:r w:rsidRPr="00796069">
        <w:t xml:space="preserve">dầu và dữ liệu GDP gần đây </w:t>
      </w:r>
      <w:r w:rsidRPr="00796069">
        <w:rPr>
          <w:lang w:val="en-US"/>
        </w:rPr>
        <w:t>thấp</w:t>
      </w:r>
      <w:r w:rsidRPr="00796069">
        <w:t xml:space="preserve"> hơn </w:t>
      </w:r>
      <w:r w:rsidRPr="00796069">
        <w:lastRenderedPageBreak/>
        <w:t>kỳ vọng.</w:t>
      </w:r>
      <w:r w:rsidRPr="00796069">
        <w:rPr>
          <w:lang w:val="en-US"/>
        </w:rPr>
        <w:t xml:space="preserve"> FR cho rằng n</w:t>
      </w:r>
      <w:r w:rsidRPr="00796069">
        <w:t>iềm tin của doanh nghiệp và người tiêu dùng đã suy giảm rõ rệt, trong khi các điều kiện tín dụng đang thắt chặt</w:t>
      </w:r>
      <w:r w:rsidRPr="00796069">
        <w:rPr>
          <w:lang w:val="en-US"/>
        </w:rPr>
        <w:t xml:space="preserve">. Điểm sáng hiếm hoi là chi tiêu quốc </w:t>
      </w:r>
      <w:r w:rsidRPr="00796069">
        <w:rPr>
          <w:spacing w:val="-6"/>
          <w:lang w:val="en-US"/>
        </w:rPr>
        <w:t>phòng gia tăng, đặc biệt tại Đức, dự kiến sẽ đóng góp tích cực vào GDP trong trung hạn.</w:t>
      </w:r>
    </w:p>
    <w:p w14:paraId="30A3DE01" w14:textId="77777777" w:rsidR="00435955" w:rsidRPr="00796069" w:rsidRDefault="00435955" w:rsidP="00435955">
      <w:pPr>
        <w:spacing w:before="120" w:after="120" w:line="240" w:lineRule="auto"/>
        <w:ind w:firstLine="720"/>
        <w:jc w:val="both"/>
        <w:rPr>
          <w:lang w:val="en-US"/>
        </w:rPr>
      </w:pPr>
      <w:r w:rsidRPr="00796069">
        <w:rPr>
          <w:i/>
        </w:rPr>
        <w:t>IMF</w:t>
      </w:r>
      <w:r w:rsidRPr="00796069">
        <w:t xml:space="preserve"> dự báo GDP của khu vực đồng Euro </w:t>
      </w:r>
      <w:r w:rsidRPr="00796069">
        <w:rPr>
          <w:lang w:val="en-US"/>
        </w:rPr>
        <w:t>tăng</w:t>
      </w:r>
      <w:r w:rsidRPr="00796069">
        <w:t xml:space="preserve"> 1,</w:t>
      </w:r>
      <w:r w:rsidRPr="00796069">
        <w:rPr>
          <w:lang w:val="en-US"/>
        </w:rPr>
        <w:t>1</w:t>
      </w:r>
      <w:r w:rsidRPr="00796069">
        <w:t xml:space="preserve">% </w:t>
      </w:r>
      <w:r w:rsidRPr="00796069">
        <w:rPr>
          <w:lang w:val="en-US"/>
        </w:rPr>
        <w:t xml:space="preserve">trong </w:t>
      </w:r>
      <w:r w:rsidRPr="00796069">
        <w:t>năm 202</w:t>
      </w:r>
      <w:r w:rsidRPr="00796069">
        <w:rPr>
          <w:lang w:val="en-US"/>
        </w:rPr>
        <w:t>6</w:t>
      </w:r>
      <w:r w:rsidRPr="00796069">
        <w:t xml:space="preserve">, điều chỉnh </w:t>
      </w:r>
      <w:r w:rsidRPr="00796069">
        <w:rPr>
          <w:lang w:val="en-US"/>
        </w:rPr>
        <w:t>giảm</w:t>
      </w:r>
      <w:r w:rsidRPr="00796069">
        <w:t xml:space="preserve"> 0,2 điểm phần trăm so với dự báo đưa ra trong tháng </w:t>
      </w:r>
      <w:r w:rsidRPr="00796069">
        <w:rPr>
          <w:lang w:val="en-US"/>
        </w:rPr>
        <w:t>01</w:t>
      </w:r>
      <w:r w:rsidRPr="00796069">
        <w:t>/202</w:t>
      </w:r>
      <w:r w:rsidRPr="00796069">
        <w:rPr>
          <w:lang w:val="en-US"/>
        </w:rPr>
        <w:t xml:space="preserve">6 </w:t>
      </w:r>
      <w:r w:rsidRPr="00796069">
        <w:t xml:space="preserve">do tác động tiêu cực của xung đột </w:t>
      </w:r>
      <w:r w:rsidRPr="00796069">
        <w:rPr>
          <w:lang w:val="en-US"/>
        </w:rPr>
        <w:t xml:space="preserve">quân sự </w:t>
      </w:r>
      <w:r w:rsidRPr="00796069">
        <w:t>tại Trung Đông.</w:t>
      </w:r>
      <w:r w:rsidRPr="00796069">
        <w:rPr>
          <w:lang w:val="en-US"/>
        </w:rPr>
        <w:t xml:space="preserve"> IMF nhận định đ</w:t>
      </w:r>
      <w:r w:rsidRPr="00796069">
        <w:t xml:space="preserve">à tăng trưởng mạnh mẽ cuối năm 2025 dần </w:t>
      </w:r>
      <w:r w:rsidRPr="00796069">
        <w:rPr>
          <w:lang w:val="en-US"/>
        </w:rPr>
        <w:t>chậm lại do</w:t>
      </w:r>
      <w:r w:rsidRPr="00796069">
        <w:t xml:space="preserve"> áp lực từ giá năng lượng tăng cao kéo dài, </w:t>
      </w:r>
      <w:r w:rsidRPr="00796069">
        <w:rPr>
          <w:lang w:val="en-US"/>
        </w:rPr>
        <w:t xml:space="preserve">tác động tiêu cực đến chế biến, chế tạo. </w:t>
      </w:r>
      <w:r w:rsidRPr="00796069">
        <w:t xml:space="preserve">Ngoài ra, việc đồng </w:t>
      </w:r>
      <w:r w:rsidRPr="00796069">
        <w:rPr>
          <w:lang w:val="en-US"/>
        </w:rPr>
        <w:t>E</w:t>
      </w:r>
      <w:r w:rsidRPr="00796069">
        <w:t>uro tăng giá so với các đối thủ xuất khẩu chính cũng tạo thêm áp lực cạnh tranh</w:t>
      </w:r>
      <w:r w:rsidRPr="00796069">
        <w:rPr>
          <w:lang w:val="en-US"/>
        </w:rPr>
        <w:t>.</w:t>
      </w:r>
      <w:r w:rsidRPr="00796069">
        <w:t xml:space="preserve"> </w:t>
      </w:r>
      <w:r w:rsidRPr="00796069">
        <w:rPr>
          <w:lang w:val="en-US"/>
        </w:rPr>
        <w:t>Việc gia tăng chi tiêu cho quốc phòng kỳ vọng sẽ hỗ trợ tăng trưởng nhưng tác động này chỉ rõ rệt vào các năm tiếp theo.</w:t>
      </w:r>
    </w:p>
    <w:p w14:paraId="1988A335" w14:textId="77777777" w:rsidR="00435955" w:rsidRPr="00796069" w:rsidRDefault="00435955" w:rsidP="00435955">
      <w:pPr>
        <w:spacing w:before="140" w:after="120" w:line="240" w:lineRule="auto"/>
        <w:ind w:firstLine="720"/>
        <w:jc w:val="both"/>
        <w:rPr>
          <w:spacing w:val="-4"/>
        </w:rPr>
      </w:pPr>
      <w:r w:rsidRPr="00796069">
        <w:rPr>
          <w:spacing w:val="-4"/>
        </w:rPr>
        <w:t xml:space="preserve">Chỉ số PMI tổng hợp của khu vực đồng Euro tháng </w:t>
      </w:r>
      <w:r w:rsidRPr="00796069">
        <w:rPr>
          <w:spacing w:val="-4"/>
          <w:lang w:val="en-US"/>
        </w:rPr>
        <w:t>6</w:t>
      </w:r>
      <w:r w:rsidRPr="00796069">
        <w:rPr>
          <w:spacing w:val="-4"/>
        </w:rPr>
        <w:t>/202</w:t>
      </w:r>
      <w:r w:rsidRPr="00796069">
        <w:rPr>
          <w:spacing w:val="-4"/>
          <w:lang w:val="en-US"/>
        </w:rPr>
        <w:t>6</w:t>
      </w:r>
      <w:r w:rsidRPr="00796069">
        <w:rPr>
          <w:spacing w:val="-4"/>
        </w:rPr>
        <w:t xml:space="preserve"> tăng lên 49,5 </w:t>
      </w:r>
      <w:r w:rsidRPr="00796069">
        <w:rPr>
          <w:spacing w:val="-4"/>
          <w:lang w:val="en-US"/>
        </w:rPr>
        <w:t>điểm (tăng</w:t>
      </w:r>
      <w:r w:rsidRPr="00796069">
        <w:rPr>
          <w:spacing w:val="-4"/>
        </w:rPr>
        <w:t xml:space="preserve"> </w:t>
      </w:r>
      <w:r w:rsidRPr="00796069">
        <w:rPr>
          <w:spacing w:val="-4"/>
          <w:lang w:val="en-US"/>
        </w:rPr>
        <w:t>1</w:t>
      </w:r>
      <w:r w:rsidRPr="00796069">
        <w:rPr>
          <w:spacing w:val="-4"/>
        </w:rPr>
        <w:t xml:space="preserve"> điểm so với mức 48,5</w:t>
      </w:r>
      <w:r w:rsidRPr="00796069">
        <w:rPr>
          <w:spacing w:val="-4"/>
          <w:lang w:val="en-US"/>
        </w:rPr>
        <w:t xml:space="preserve"> </w:t>
      </w:r>
      <w:r w:rsidRPr="00796069">
        <w:rPr>
          <w:spacing w:val="-4"/>
        </w:rPr>
        <w:t xml:space="preserve">điểm </w:t>
      </w:r>
      <w:r w:rsidRPr="00796069">
        <w:rPr>
          <w:spacing w:val="-4"/>
          <w:lang w:val="en-US"/>
        </w:rPr>
        <w:t>ghi nhận trong</w:t>
      </w:r>
      <w:r w:rsidRPr="00796069">
        <w:rPr>
          <w:spacing w:val="-4"/>
        </w:rPr>
        <w:t xml:space="preserve"> tháng </w:t>
      </w:r>
      <w:r w:rsidRPr="00796069">
        <w:rPr>
          <w:spacing w:val="-4"/>
          <w:lang w:val="en-US"/>
        </w:rPr>
        <w:t>5/2026)</w:t>
      </w:r>
      <w:r w:rsidRPr="00796069">
        <w:rPr>
          <w:spacing w:val="-4"/>
        </w:rPr>
        <w:t>.</w:t>
      </w:r>
      <w:r w:rsidRPr="00796069" w:rsidDel="00023114">
        <w:rPr>
          <w:spacing w:val="-4"/>
        </w:rPr>
        <w:t xml:space="preserve"> </w:t>
      </w:r>
      <w:r w:rsidRPr="00796069">
        <w:rPr>
          <w:spacing w:val="-4"/>
        </w:rPr>
        <w:t xml:space="preserve">Chỉ số PMI chế biến, chế tạo tháng </w:t>
      </w:r>
      <w:r w:rsidRPr="00796069">
        <w:rPr>
          <w:spacing w:val="-4"/>
          <w:lang w:val="en-US"/>
        </w:rPr>
        <w:t>6</w:t>
      </w:r>
      <w:r w:rsidRPr="00796069">
        <w:rPr>
          <w:spacing w:val="-4"/>
        </w:rPr>
        <w:t>/202</w:t>
      </w:r>
      <w:r w:rsidRPr="00796069">
        <w:rPr>
          <w:spacing w:val="-4"/>
          <w:lang w:val="en-US"/>
        </w:rPr>
        <w:t>6</w:t>
      </w:r>
      <w:r w:rsidRPr="00796069">
        <w:rPr>
          <w:spacing w:val="-4"/>
        </w:rPr>
        <w:t xml:space="preserve"> </w:t>
      </w:r>
      <w:r w:rsidRPr="00796069">
        <w:t xml:space="preserve">giảm nhẹ </w:t>
      </w:r>
      <w:r w:rsidRPr="003520D5">
        <w:t>xuống 51,</w:t>
      </w:r>
      <w:r w:rsidRPr="003520D5">
        <w:rPr>
          <w:lang w:val="en-US"/>
        </w:rPr>
        <w:t>4</w:t>
      </w:r>
      <w:r w:rsidRPr="00796069">
        <w:t xml:space="preserve"> </w:t>
      </w:r>
      <w:r w:rsidRPr="00796069">
        <w:rPr>
          <w:lang w:val="en-US"/>
        </w:rPr>
        <w:t xml:space="preserve">điểm </w:t>
      </w:r>
      <w:r w:rsidRPr="00796069">
        <w:t xml:space="preserve">từ mức 51,6 </w:t>
      </w:r>
      <w:r w:rsidRPr="00796069">
        <w:rPr>
          <w:lang w:val="en-US"/>
        </w:rPr>
        <w:t>điểm của</w:t>
      </w:r>
      <w:r w:rsidRPr="00796069">
        <w:t xml:space="preserve"> tháng 5</w:t>
      </w:r>
      <w:r w:rsidRPr="00796069">
        <w:rPr>
          <w:lang w:val="en-US"/>
        </w:rPr>
        <w:t>/2026</w:t>
      </w:r>
      <w:r w:rsidRPr="00796069">
        <w:rPr>
          <w:spacing w:val="-4"/>
        </w:rPr>
        <w:t xml:space="preserve">. Chỉ số PMI dịch vụ đạt 48,9 </w:t>
      </w:r>
      <w:r w:rsidRPr="00796069">
        <w:rPr>
          <w:spacing w:val="-4"/>
          <w:lang w:val="en-US"/>
        </w:rPr>
        <w:t>điểm</w:t>
      </w:r>
      <w:r w:rsidRPr="00796069">
        <w:rPr>
          <w:spacing w:val="-4"/>
        </w:rPr>
        <w:t>, mức cao nhất trong ba tháng và cao hơn</w:t>
      </w:r>
      <w:r w:rsidRPr="00796069">
        <w:rPr>
          <w:spacing w:val="-4"/>
          <w:lang w:val="en-US"/>
        </w:rPr>
        <w:t xml:space="preserve"> </w:t>
      </w:r>
      <w:r w:rsidRPr="00796069">
        <w:rPr>
          <w:spacing w:val="-4"/>
        </w:rPr>
        <w:t xml:space="preserve">so với </w:t>
      </w:r>
      <w:r w:rsidRPr="00796069">
        <w:rPr>
          <w:spacing w:val="-4"/>
          <w:lang w:val="en-US"/>
        </w:rPr>
        <w:t xml:space="preserve">mức </w:t>
      </w:r>
      <w:r w:rsidRPr="00796069">
        <w:rPr>
          <w:spacing w:val="-4"/>
        </w:rPr>
        <w:t>47,7</w:t>
      </w:r>
      <w:r w:rsidRPr="00796069">
        <w:rPr>
          <w:spacing w:val="-4"/>
          <w:lang w:val="en-US"/>
        </w:rPr>
        <w:t xml:space="preserve"> điểm ghi nhận</w:t>
      </w:r>
      <w:r w:rsidRPr="00796069">
        <w:rPr>
          <w:spacing w:val="-4"/>
        </w:rPr>
        <w:t xml:space="preserve"> </w:t>
      </w:r>
      <w:r w:rsidRPr="00796069">
        <w:rPr>
          <w:spacing w:val="-4"/>
          <w:lang w:val="en-US"/>
        </w:rPr>
        <w:t>trong</w:t>
      </w:r>
      <w:r w:rsidRPr="00796069">
        <w:rPr>
          <w:spacing w:val="-4"/>
        </w:rPr>
        <w:t xml:space="preserve"> tháng </w:t>
      </w:r>
      <w:r w:rsidRPr="00796069">
        <w:rPr>
          <w:spacing w:val="-4"/>
          <w:lang w:val="en-US"/>
        </w:rPr>
        <w:t>trước</w:t>
      </w:r>
      <w:r w:rsidRPr="00796069">
        <w:rPr>
          <w:spacing w:val="-4"/>
        </w:rPr>
        <w:t>.</w:t>
      </w:r>
    </w:p>
    <w:p w14:paraId="29E9EFBD" w14:textId="77777777" w:rsidR="00435955" w:rsidRPr="00796069" w:rsidRDefault="00435955" w:rsidP="00435955">
      <w:pPr>
        <w:shd w:val="clear" w:color="auto" w:fill="FFFFFF"/>
        <w:spacing w:before="120" w:after="120"/>
        <w:jc w:val="center"/>
        <w:rPr>
          <w:b/>
          <w:szCs w:val="28"/>
        </w:rPr>
      </w:pPr>
      <w:r w:rsidRPr="00796069">
        <w:rPr>
          <w:b/>
          <w:szCs w:val="28"/>
        </w:rPr>
        <w:t xml:space="preserve">Hình 3. Tăng trưởng của khu vực đồng Euro </w:t>
      </w:r>
      <w:r w:rsidRPr="00796069">
        <w:rPr>
          <w:b/>
          <w:szCs w:val="28"/>
          <w:lang w:val="en-US"/>
        </w:rPr>
        <w:t xml:space="preserve">năm </w:t>
      </w:r>
      <w:r w:rsidRPr="00796069">
        <w:rPr>
          <w:b/>
          <w:szCs w:val="28"/>
        </w:rPr>
        <w:t>202</w:t>
      </w:r>
      <w:r w:rsidRPr="00796069">
        <w:rPr>
          <w:b/>
          <w:szCs w:val="28"/>
          <w:lang w:val="en-US"/>
        </w:rPr>
        <w:t>5</w:t>
      </w:r>
      <w:r w:rsidRPr="00796069">
        <w:rPr>
          <w:b/>
          <w:szCs w:val="28"/>
        </w:rPr>
        <w:t xml:space="preserve"> </w:t>
      </w:r>
      <w:r w:rsidRPr="00796069">
        <w:rPr>
          <w:b/>
          <w:szCs w:val="28"/>
        </w:rPr>
        <w:br/>
        <w:t>dự báo tăng trưởng năm 202</w:t>
      </w:r>
      <w:r w:rsidRPr="00796069">
        <w:rPr>
          <w:b/>
          <w:szCs w:val="28"/>
          <w:lang w:val="en-US"/>
        </w:rPr>
        <w:t>6</w:t>
      </w:r>
      <w:r w:rsidRPr="00796069">
        <w:rPr>
          <w:b/>
          <w:szCs w:val="28"/>
        </w:rPr>
        <w:t xml:space="preserve"> và 202</w:t>
      </w:r>
      <w:r w:rsidRPr="00796069">
        <w:rPr>
          <w:b/>
          <w:szCs w:val="28"/>
          <w:lang w:val="en-US"/>
        </w:rPr>
        <w:t>7</w:t>
      </w:r>
      <w:r w:rsidRPr="00796069">
        <w:rPr>
          <w:b/>
          <w:szCs w:val="28"/>
        </w:rPr>
        <w:t xml:space="preserve"> </w:t>
      </w:r>
      <w:r w:rsidRPr="00796069">
        <w:rPr>
          <w:b/>
          <w:spacing w:val="-4"/>
        </w:rPr>
        <w:t>theo các tổ chức quốc tế</w:t>
      </w:r>
      <w:r w:rsidRPr="00796069">
        <w:rPr>
          <w:b/>
          <w:szCs w:val="28"/>
        </w:rPr>
        <w:t xml:space="preserve"> </w:t>
      </w:r>
    </w:p>
    <w:p w14:paraId="0E9EE414" w14:textId="77777777" w:rsidR="00435955" w:rsidRPr="00796069" w:rsidRDefault="00435955" w:rsidP="00435955">
      <w:pPr>
        <w:shd w:val="clear" w:color="auto" w:fill="FFFFFF"/>
        <w:spacing w:before="120" w:after="120"/>
        <w:jc w:val="center"/>
        <w:rPr>
          <w:b/>
          <w:szCs w:val="28"/>
        </w:rPr>
      </w:pPr>
    </w:p>
    <w:p w14:paraId="00A09282" w14:textId="0EF6CAB0" w:rsidR="00435955" w:rsidRPr="00796069" w:rsidRDefault="00435955" w:rsidP="00435955">
      <w:pPr>
        <w:shd w:val="clear" w:color="auto" w:fill="FFFFFF"/>
        <w:spacing w:before="120" w:after="120"/>
        <w:jc w:val="center"/>
        <w:rPr>
          <w:b/>
          <w:szCs w:val="28"/>
        </w:rPr>
      </w:pPr>
      <w:r w:rsidRPr="00796069">
        <w:rPr>
          <w:b/>
          <w:noProof/>
          <w:szCs w:val="28"/>
          <w:lang w:val="en-GB" w:eastAsia="en-GB"/>
        </w:rPr>
        <w:drawing>
          <wp:inline distT="0" distB="0" distL="0" distR="0" wp14:anchorId="39EE0945" wp14:editId="7BE675D4">
            <wp:extent cx="3581400" cy="176320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5709" cy="1770247"/>
                    </a:xfrm>
                    <a:prstGeom prst="rect">
                      <a:avLst/>
                    </a:prstGeom>
                  </pic:spPr>
                </pic:pic>
              </a:graphicData>
            </a:graphic>
          </wp:inline>
        </w:drawing>
      </w:r>
    </w:p>
    <w:p w14:paraId="2B214465" w14:textId="77777777" w:rsidR="00435955" w:rsidRPr="00796069" w:rsidRDefault="00435955" w:rsidP="00435955">
      <w:pPr>
        <w:shd w:val="clear" w:color="auto" w:fill="FFFFFF"/>
        <w:spacing w:before="120" w:after="120"/>
        <w:jc w:val="right"/>
        <w:rPr>
          <w:i/>
          <w:sz w:val="24"/>
          <w:szCs w:val="28"/>
        </w:rPr>
      </w:pPr>
      <w:r w:rsidRPr="00796069">
        <w:rPr>
          <w:b/>
          <w:szCs w:val="28"/>
        </w:rPr>
        <w:t xml:space="preserve"> </w:t>
      </w:r>
      <w:r w:rsidRPr="00796069">
        <w:rPr>
          <w:i/>
          <w:sz w:val="24"/>
          <w:szCs w:val="28"/>
        </w:rPr>
        <w:t>Nguồn: IMF</w:t>
      </w:r>
      <w:r w:rsidRPr="00796069">
        <w:rPr>
          <w:i/>
          <w:sz w:val="24"/>
          <w:szCs w:val="28"/>
          <w:lang w:val="en-US"/>
        </w:rPr>
        <w:t>,</w:t>
      </w:r>
      <w:r w:rsidRPr="00796069">
        <w:rPr>
          <w:i/>
          <w:sz w:val="24"/>
          <w:szCs w:val="28"/>
        </w:rPr>
        <w:t xml:space="preserve"> FR, OECD </w:t>
      </w:r>
    </w:p>
    <w:p w14:paraId="36498EE4" w14:textId="77777777" w:rsidR="00435955" w:rsidRPr="00796069" w:rsidRDefault="00435955" w:rsidP="00435955">
      <w:pPr>
        <w:tabs>
          <w:tab w:val="left" w:pos="9072"/>
        </w:tabs>
        <w:spacing w:before="120" w:after="120" w:line="240" w:lineRule="auto"/>
        <w:ind w:firstLine="720"/>
        <w:jc w:val="both"/>
        <w:rPr>
          <w:spacing w:val="-4"/>
          <w:lang w:val="en-US"/>
        </w:rPr>
      </w:pPr>
      <w:r w:rsidRPr="00796069">
        <w:rPr>
          <w:spacing w:val="-4"/>
        </w:rPr>
        <w:t xml:space="preserve">Như vậy, trong số các tổ chức quốc tế, </w:t>
      </w:r>
      <w:r w:rsidRPr="00796069">
        <w:rPr>
          <w:spacing w:val="-4"/>
          <w:lang w:val="en-US"/>
        </w:rPr>
        <w:t xml:space="preserve">IMF lạc quan nhất khi </w:t>
      </w:r>
      <w:r w:rsidRPr="00796069">
        <w:rPr>
          <w:spacing w:val="-4"/>
        </w:rPr>
        <w:t>dự báo khu vực đồng Euro tăng trưởng</w:t>
      </w:r>
      <w:r w:rsidRPr="00796069">
        <w:rPr>
          <w:spacing w:val="-4"/>
          <w:lang w:val="en-US"/>
        </w:rPr>
        <w:t xml:space="preserve"> cao nhất, đạt 1,1</w:t>
      </w:r>
      <w:r w:rsidRPr="00796069">
        <w:rPr>
          <w:spacing w:val="-4"/>
        </w:rPr>
        <w:t>%</w:t>
      </w:r>
      <w:r w:rsidRPr="00796069">
        <w:rPr>
          <w:spacing w:val="-4"/>
          <w:lang w:val="en-US"/>
        </w:rPr>
        <w:t xml:space="preserve">. </w:t>
      </w:r>
      <w:r w:rsidRPr="00796069">
        <w:rPr>
          <w:spacing w:val="-4"/>
        </w:rPr>
        <w:t>FR</w:t>
      </w:r>
      <w:r w:rsidRPr="00796069">
        <w:rPr>
          <w:spacing w:val="-4"/>
          <w:lang w:val="en-US"/>
        </w:rPr>
        <w:t xml:space="preserve"> và OECD dự báo tăng trưởng thấp hơn, </w:t>
      </w:r>
      <w:r>
        <w:rPr>
          <w:spacing w:val="-4"/>
          <w:lang w:val="en-US"/>
        </w:rPr>
        <w:t xml:space="preserve">lần lượt </w:t>
      </w:r>
      <w:r w:rsidRPr="00796069">
        <w:rPr>
          <w:spacing w:val="-4"/>
          <w:lang w:val="en-US"/>
        </w:rPr>
        <w:t xml:space="preserve">đạt 0,9% và 0,8%. </w:t>
      </w:r>
      <w:r w:rsidRPr="00796069">
        <w:rPr>
          <w:spacing w:val="-4"/>
        </w:rPr>
        <w:t>Các mức dự báo tăng trưởng năm 202</w:t>
      </w:r>
      <w:r w:rsidRPr="00796069">
        <w:rPr>
          <w:spacing w:val="-4"/>
          <w:lang w:val="en-US"/>
        </w:rPr>
        <w:t>6</w:t>
      </w:r>
      <w:r w:rsidRPr="00796069">
        <w:rPr>
          <w:spacing w:val="-4"/>
        </w:rPr>
        <w:t xml:space="preserve"> </w:t>
      </w:r>
      <w:r>
        <w:rPr>
          <w:spacing w:val="-4"/>
          <w:lang w:val="en-US"/>
        </w:rPr>
        <w:t>cho</w:t>
      </w:r>
      <w:r w:rsidRPr="00796069">
        <w:rPr>
          <w:spacing w:val="-4"/>
        </w:rPr>
        <w:t xml:space="preserve"> khu vực đồng Euro đều </w:t>
      </w:r>
      <w:r w:rsidRPr="00796069">
        <w:rPr>
          <w:spacing w:val="-4"/>
          <w:lang w:val="en-US"/>
        </w:rPr>
        <w:t>thấp</w:t>
      </w:r>
      <w:r w:rsidRPr="00796069">
        <w:rPr>
          <w:spacing w:val="-4"/>
        </w:rPr>
        <w:t xml:space="preserve"> hơn mức tăng trưởng</w:t>
      </w:r>
      <w:r w:rsidRPr="00796069">
        <w:rPr>
          <w:spacing w:val="-4"/>
          <w:lang w:val="en-US"/>
        </w:rPr>
        <w:t xml:space="preserve"> 1,4% của</w:t>
      </w:r>
      <w:r w:rsidRPr="00796069">
        <w:rPr>
          <w:spacing w:val="-4"/>
        </w:rPr>
        <w:t xml:space="preserve"> năm 202</w:t>
      </w:r>
      <w:r w:rsidRPr="00796069">
        <w:rPr>
          <w:spacing w:val="-4"/>
          <w:lang w:val="en-US"/>
        </w:rPr>
        <w:t>5</w:t>
      </w:r>
      <w:r w:rsidRPr="00796069">
        <w:rPr>
          <w:spacing w:val="-4"/>
        </w:rPr>
        <w:t>.</w:t>
      </w:r>
    </w:p>
    <w:p w14:paraId="3EFB88A6" w14:textId="77777777" w:rsidR="00435955" w:rsidRPr="00796069" w:rsidRDefault="00435955" w:rsidP="00435955">
      <w:pPr>
        <w:tabs>
          <w:tab w:val="left" w:pos="9072"/>
        </w:tabs>
        <w:spacing w:before="120" w:after="120" w:line="240" w:lineRule="auto"/>
        <w:ind w:firstLine="720"/>
        <w:jc w:val="both"/>
        <w:rPr>
          <w:b/>
          <w:szCs w:val="28"/>
        </w:rPr>
      </w:pPr>
      <w:r w:rsidRPr="00796069">
        <w:rPr>
          <w:b/>
          <w:szCs w:val="28"/>
        </w:rPr>
        <w:t>3. Nhật Bản</w:t>
      </w:r>
    </w:p>
    <w:p w14:paraId="52B612EF" w14:textId="77777777" w:rsidR="00435955" w:rsidRPr="00796069" w:rsidRDefault="00435955" w:rsidP="00435955">
      <w:pPr>
        <w:spacing w:before="120" w:after="120" w:line="240" w:lineRule="auto"/>
        <w:ind w:firstLine="720"/>
        <w:jc w:val="both"/>
        <w:rPr>
          <w:i/>
          <w:szCs w:val="28"/>
          <w:lang w:val="en-US"/>
        </w:rPr>
      </w:pPr>
      <w:r w:rsidRPr="00796069">
        <w:rPr>
          <w:i/>
          <w:szCs w:val="28"/>
        </w:rPr>
        <w:t xml:space="preserve">Các tổ chức quốc tế đều </w:t>
      </w:r>
      <w:r w:rsidRPr="00796069">
        <w:rPr>
          <w:i/>
          <w:szCs w:val="28"/>
          <w:lang w:val="en-US"/>
        </w:rPr>
        <w:t>dự báo</w:t>
      </w:r>
      <w:r w:rsidRPr="00796069">
        <w:rPr>
          <w:i/>
          <w:szCs w:val="28"/>
        </w:rPr>
        <w:t xml:space="preserve"> tăng trưởng kinh tế Nhật Bản năm 202</w:t>
      </w:r>
      <w:r w:rsidRPr="00796069">
        <w:rPr>
          <w:i/>
          <w:szCs w:val="28"/>
          <w:lang w:val="en-US"/>
        </w:rPr>
        <w:t>6</w:t>
      </w:r>
      <w:r w:rsidRPr="00796069">
        <w:rPr>
          <w:i/>
          <w:szCs w:val="28"/>
        </w:rPr>
        <w:t xml:space="preserve"> </w:t>
      </w:r>
      <w:r w:rsidRPr="00796069">
        <w:rPr>
          <w:i/>
          <w:lang w:val="en-US"/>
        </w:rPr>
        <w:t xml:space="preserve">đạt từ 0,6% đến 0,7%, </w:t>
      </w:r>
      <w:r w:rsidRPr="00796069">
        <w:rPr>
          <w:i/>
          <w:szCs w:val="28"/>
          <w:lang w:val="en-US"/>
        </w:rPr>
        <w:t>thấp hơn</w:t>
      </w:r>
      <w:r w:rsidRPr="00796069">
        <w:rPr>
          <w:i/>
          <w:szCs w:val="28"/>
        </w:rPr>
        <w:t xml:space="preserve"> </w:t>
      </w:r>
      <w:r w:rsidRPr="00796069">
        <w:rPr>
          <w:i/>
          <w:szCs w:val="28"/>
          <w:lang w:val="en-US"/>
        </w:rPr>
        <w:t xml:space="preserve">mức tăng 1,1% của </w:t>
      </w:r>
      <w:r w:rsidRPr="00796069">
        <w:rPr>
          <w:i/>
          <w:szCs w:val="28"/>
        </w:rPr>
        <w:t>năm 202</w:t>
      </w:r>
      <w:r w:rsidRPr="00796069">
        <w:rPr>
          <w:i/>
          <w:szCs w:val="28"/>
          <w:lang w:val="en-US"/>
        </w:rPr>
        <w:t>5.</w:t>
      </w:r>
    </w:p>
    <w:p w14:paraId="2E01315E" w14:textId="77777777" w:rsidR="00435955" w:rsidRPr="00796069" w:rsidRDefault="00435955" w:rsidP="00435955">
      <w:pPr>
        <w:spacing w:before="120" w:after="120" w:line="240" w:lineRule="auto"/>
        <w:ind w:firstLine="720"/>
        <w:jc w:val="both"/>
        <w:rPr>
          <w:lang w:val="en-US"/>
        </w:rPr>
      </w:pPr>
      <w:r w:rsidRPr="00796069">
        <w:rPr>
          <w:i/>
        </w:rPr>
        <w:t>IMF</w:t>
      </w:r>
      <w:r w:rsidRPr="00796069">
        <w:t xml:space="preserve"> dự báo tăng trưởng của Nhật Bản đạt 0,7% năm 2026</w:t>
      </w:r>
      <w:r w:rsidRPr="00796069">
        <w:rPr>
          <w:lang w:val="en-US"/>
        </w:rPr>
        <w:t>, không đổi</w:t>
      </w:r>
      <w:r w:rsidRPr="00796069">
        <w:t xml:space="preserve"> so với dự báo trong tháng </w:t>
      </w:r>
      <w:r w:rsidRPr="00796069">
        <w:rPr>
          <w:lang w:val="en-US"/>
        </w:rPr>
        <w:t>01</w:t>
      </w:r>
      <w:r w:rsidRPr="00796069">
        <w:t>/202</w:t>
      </w:r>
      <w:r w:rsidRPr="00796069">
        <w:rPr>
          <w:lang w:val="en-US"/>
        </w:rPr>
        <w:t xml:space="preserve">6, </w:t>
      </w:r>
      <w:r w:rsidRPr="00796069">
        <w:t>nhờ gói kích thích tài khóa của chính phủ mới, nhu cầu nội địa mạnh mẽ được duy trì từ cuối năm 2025 và các biện pháp kiềm chế giá năng lượng</w:t>
      </w:r>
      <w:r w:rsidRPr="00796069">
        <w:rPr>
          <w:lang w:val="en-US"/>
        </w:rPr>
        <w:t xml:space="preserve">. Tuy nhiên, tăng trưởng kinh tế Nhật Bản vẫn chịu </w:t>
      </w:r>
      <w:r w:rsidRPr="00796069">
        <w:t xml:space="preserve">áp lực </w:t>
      </w:r>
      <w:r w:rsidRPr="00796069">
        <w:rPr>
          <w:lang w:val="en-US"/>
        </w:rPr>
        <w:t>do n</w:t>
      </w:r>
      <w:r w:rsidRPr="00796069">
        <w:t>hu cầu bên ngoài yếu và tác động từ cuộc xung đột tại Trung Đông</w:t>
      </w:r>
      <w:r w:rsidRPr="00796069">
        <w:rPr>
          <w:lang w:val="en-US"/>
        </w:rPr>
        <w:t>.</w:t>
      </w:r>
    </w:p>
    <w:p w14:paraId="7ECFB51E" w14:textId="77777777" w:rsidR="00435955" w:rsidRPr="00796069" w:rsidRDefault="00435955" w:rsidP="00435955">
      <w:pPr>
        <w:spacing w:before="120" w:after="120" w:line="240" w:lineRule="auto"/>
        <w:ind w:firstLine="720"/>
        <w:jc w:val="both"/>
        <w:rPr>
          <w:szCs w:val="28"/>
          <w:lang w:val="en-US"/>
        </w:rPr>
      </w:pPr>
      <w:r w:rsidRPr="00796069">
        <w:rPr>
          <w:i/>
          <w:szCs w:val="28"/>
        </w:rPr>
        <w:t xml:space="preserve">FR </w:t>
      </w:r>
      <w:r w:rsidRPr="00796069">
        <w:rPr>
          <w:szCs w:val="28"/>
        </w:rPr>
        <w:t>dự báo tăng trưởng năm 202</w:t>
      </w:r>
      <w:r w:rsidRPr="00796069">
        <w:rPr>
          <w:szCs w:val="28"/>
          <w:lang w:val="en-US"/>
        </w:rPr>
        <w:t>6</w:t>
      </w:r>
      <w:r w:rsidRPr="00796069">
        <w:rPr>
          <w:szCs w:val="28"/>
        </w:rPr>
        <w:t xml:space="preserve"> của Nhật Bản đạt </w:t>
      </w:r>
      <w:r w:rsidRPr="00796069">
        <w:rPr>
          <w:szCs w:val="28"/>
          <w:lang w:val="en-US"/>
        </w:rPr>
        <w:t>0</w:t>
      </w:r>
      <w:r w:rsidRPr="00796069">
        <w:rPr>
          <w:szCs w:val="28"/>
        </w:rPr>
        <w:t>,</w:t>
      </w:r>
      <w:r w:rsidRPr="00796069">
        <w:rPr>
          <w:szCs w:val="28"/>
          <w:lang w:val="en-US"/>
        </w:rPr>
        <w:t>6</w:t>
      </w:r>
      <w:r w:rsidRPr="00796069">
        <w:rPr>
          <w:szCs w:val="28"/>
        </w:rPr>
        <w:t xml:space="preserve">%, </w:t>
      </w:r>
      <w:r w:rsidRPr="00796069">
        <w:rPr>
          <w:szCs w:val="28"/>
          <w:lang w:val="en-US"/>
        </w:rPr>
        <w:t xml:space="preserve">thấp hơn 0,1 điểm phần trăm </w:t>
      </w:r>
      <w:r w:rsidRPr="00796069">
        <w:rPr>
          <w:szCs w:val="28"/>
        </w:rPr>
        <w:t xml:space="preserve">so với dự báo trong tháng </w:t>
      </w:r>
      <w:r w:rsidRPr="00796069">
        <w:rPr>
          <w:szCs w:val="28"/>
          <w:lang w:val="en-US"/>
        </w:rPr>
        <w:t>3</w:t>
      </w:r>
      <w:r w:rsidRPr="00796069">
        <w:rPr>
          <w:szCs w:val="28"/>
        </w:rPr>
        <w:t>/202</w:t>
      </w:r>
      <w:r w:rsidRPr="00796069">
        <w:rPr>
          <w:szCs w:val="28"/>
          <w:lang w:val="en-US"/>
        </w:rPr>
        <w:t>6</w:t>
      </w:r>
      <w:r w:rsidRPr="00796069">
        <w:rPr>
          <w:szCs w:val="28"/>
        </w:rPr>
        <w:t>.</w:t>
      </w:r>
      <w:r w:rsidRPr="00796069">
        <w:t xml:space="preserve"> </w:t>
      </w:r>
      <w:r w:rsidRPr="00796069">
        <w:rPr>
          <w:szCs w:val="28"/>
        </w:rPr>
        <w:t xml:space="preserve">Tốc độ tăng trưởng chậm lại so với mức </w:t>
      </w:r>
      <w:r w:rsidRPr="00796069">
        <w:rPr>
          <w:szCs w:val="28"/>
        </w:rPr>
        <w:lastRenderedPageBreak/>
        <w:t xml:space="preserve">1,1% của năm 2025 do cú sốc giá dầu </w:t>
      </w:r>
      <w:r w:rsidRPr="00796069">
        <w:rPr>
          <w:szCs w:val="28"/>
          <w:lang w:val="en-US"/>
        </w:rPr>
        <w:t>khi</w:t>
      </w:r>
      <w:r w:rsidRPr="00796069">
        <w:rPr>
          <w:szCs w:val="28"/>
        </w:rPr>
        <w:t xml:space="preserve"> eo biển Hormuz đóng cửa kéo dài ảnh hưởng đến nhu cầu toàn cầu và nội địa</w:t>
      </w:r>
      <w:r w:rsidRPr="00796069">
        <w:rPr>
          <w:szCs w:val="28"/>
          <w:lang w:val="en-US"/>
        </w:rPr>
        <w:t>.</w:t>
      </w:r>
    </w:p>
    <w:p w14:paraId="0164352A" w14:textId="77777777" w:rsidR="00435955" w:rsidRPr="00796069" w:rsidRDefault="00435955" w:rsidP="00435955">
      <w:pPr>
        <w:spacing w:before="120" w:after="120" w:line="240" w:lineRule="auto"/>
        <w:ind w:firstLine="720"/>
        <w:jc w:val="both"/>
        <w:rPr>
          <w:szCs w:val="28"/>
          <w:lang w:val="en-US"/>
        </w:rPr>
      </w:pPr>
      <w:r w:rsidRPr="00796069">
        <w:rPr>
          <w:i/>
          <w:szCs w:val="28"/>
        </w:rPr>
        <w:t>OECD</w:t>
      </w:r>
      <w:r w:rsidRPr="00796069">
        <w:rPr>
          <w:i/>
          <w:szCs w:val="28"/>
          <w:lang w:val="en-US"/>
        </w:rPr>
        <w:t xml:space="preserve"> </w:t>
      </w:r>
      <w:r w:rsidRPr="00796069">
        <w:rPr>
          <w:szCs w:val="28"/>
          <w:lang w:val="en-US"/>
        </w:rPr>
        <w:t>dự báo</w:t>
      </w:r>
      <w:r w:rsidRPr="00796069">
        <w:rPr>
          <w:szCs w:val="28"/>
        </w:rPr>
        <w:t xml:space="preserve"> nền kinh tế Nhật Bản tăng trưởng </w:t>
      </w:r>
      <w:r w:rsidRPr="00796069">
        <w:rPr>
          <w:szCs w:val="28"/>
          <w:lang w:val="en-US"/>
        </w:rPr>
        <w:t>0</w:t>
      </w:r>
      <w:r w:rsidRPr="00796069">
        <w:rPr>
          <w:szCs w:val="28"/>
        </w:rPr>
        <w:t>,</w:t>
      </w:r>
      <w:r w:rsidRPr="00796069">
        <w:rPr>
          <w:szCs w:val="28"/>
          <w:lang w:val="en-US"/>
        </w:rPr>
        <w:t>6</w:t>
      </w:r>
      <w:r w:rsidRPr="00796069">
        <w:rPr>
          <w:szCs w:val="28"/>
        </w:rPr>
        <w:t>% trong năm 202</w:t>
      </w:r>
      <w:r w:rsidRPr="00796069">
        <w:rPr>
          <w:szCs w:val="28"/>
          <w:lang w:val="en-US"/>
        </w:rPr>
        <w:t>6</w:t>
      </w:r>
      <w:r w:rsidRPr="00796069">
        <w:rPr>
          <w:szCs w:val="28"/>
        </w:rPr>
        <w:t xml:space="preserve">, </w:t>
      </w:r>
      <w:r w:rsidRPr="00796069">
        <w:rPr>
          <w:szCs w:val="28"/>
          <w:lang w:val="en-US"/>
        </w:rPr>
        <w:t>thấp hơn</w:t>
      </w:r>
      <w:r w:rsidRPr="00796069">
        <w:rPr>
          <w:szCs w:val="28"/>
        </w:rPr>
        <w:t xml:space="preserve"> </w:t>
      </w:r>
      <w:r w:rsidRPr="00796069">
        <w:rPr>
          <w:szCs w:val="28"/>
          <w:lang w:val="en-US"/>
        </w:rPr>
        <w:t xml:space="preserve">0,3 điểm phần trăm so với dự báo đưa ra </w:t>
      </w:r>
      <w:r w:rsidRPr="00796069">
        <w:rPr>
          <w:szCs w:val="28"/>
        </w:rPr>
        <w:t xml:space="preserve">trong tháng </w:t>
      </w:r>
      <w:r w:rsidRPr="00796069">
        <w:rPr>
          <w:szCs w:val="28"/>
          <w:lang w:val="en-US"/>
        </w:rPr>
        <w:t>3</w:t>
      </w:r>
      <w:r w:rsidRPr="00796069">
        <w:rPr>
          <w:szCs w:val="28"/>
        </w:rPr>
        <w:t>/202</w:t>
      </w:r>
      <w:r w:rsidRPr="00796069">
        <w:rPr>
          <w:szCs w:val="28"/>
          <w:lang w:val="en-US"/>
        </w:rPr>
        <w:t>6</w:t>
      </w:r>
      <w:r w:rsidRPr="00796069">
        <w:rPr>
          <w:szCs w:val="28"/>
        </w:rPr>
        <w:t>.</w:t>
      </w:r>
      <w:r w:rsidRPr="00796069">
        <w:t xml:space="preserve"> Nhật Bản nhập khẩu 90% dầu thô từ Trung Đông nên giá năng lượng cao sẽ trực tiếp làm </w:t>
      </w:r>
      <w:r w:rsidRPr="00796069">
        <w:rPr>
          <w:lang w:val="en-US"/>
        </w:rPr>
        <w:t>suy giảm</w:t>
      </w:r>
      <w:r w:rsidRPr="00796069">
        <w:t xml:space="preserve"> lợi nhuận và sức mua của người dân</w:t>
      </w:r>
      <w:r w:rsidRPr="00796069">
        <w:rPr>
          <w:lang w:val="en-US"/>
        </w:rPr>
        <w:t>.</w:t>
      </w:r>
      <w:r w:rsidRPr="00796069">
        <w:t xml:space="preserve"> </w:t>
      </w:r>
      <w:r w:rsidRPr="00796069">
        <w:rPr>
          <w:lang w:val="en-US"/>
        </w:rPr>
        <w:t xml:space="preserve">Tỷ lệ nợ công trên GDP của Nhật Bản vẫn ở mức rất cao (dự báo đạt 193,9% năm 2026). Nhật Bản đang đối mặt với tình trạng thiếu hụt lao động nghiêm trọng nhất trong 35 năm qua, </w:t>
      </w:r>
      <w:r>
        <w:rPr>
          <w:lang w:val="en-US"/>
        </w:rPr>
        <w:t>cùng với sự</w:t>
      </w:r>
      <w:r w:rsidRPr="00796069">
        <w:rPr>
          <w:lang w:val="en-US"/>
        </w:rPr>
        <w:t xml:space="preserve"> sụt giảm dân số trong độ tuổi lao động tạo ra rào cản lớn cho tiềm năng tăng trưởng dài hạn.</w:t>
      </w:r>
    </w:p>
    <w:p w14:paraId="7C584A12" w14:textId="77777777" w:rsidR="00435955" w:rsidRPr="00796069" w:rsidRDefault="00435955" w:rsidP="00435955">
      <w:pPr>
        <w:spacing w:before="120" w:after="120" w:line="240" w:lineRule="auto"/>
        <w:ind w:firstLine="720"/>
        <w:jc w:val="both"/>
        <w:rPr>
          <w:lang w:val="en-US"/>
        </w:rPr>
      </w:pPr>
      <w:r w:rsidRPr="00796069">
        <w:t>Chỉ số PMI tổng hợp của Nhật Bản đạt 52,</w:t>
      </w:r>
      <w:r w:rsidRPr="00796069">
        <w:rPr>
          <w:lang w:val="en-US"/>
        </w:rPr>
        <w:t>5</w:t>
      </w:r>
      <w:r w:rsidRPr="00796069">
        <w:t xml:space="preserve"> điểm trong tháng </w:t>
      </w:r>
      <w:r w:rsidRPr="00796069">
        <w:rPr>
          <w:lang w:val="en-US"/>
        </w:rPr>
        <w:t>6</w:t>
      </w:r>
      <w:r w:rsidRPr="00796069">
        <w:t xml:space="preserve">/2026, </w:t>
      </w:r>
      <w:r w:rsidRPr="00796069">
        <w:rPr>
          <w:lang w:val="en-US"/>
        </w:rPr>
        <w:t>tăng 1,4 điểm</w:t>
      </w:r>
      <w:r w:rsidRPr="00796069">
        <w:t xml:space="preserve"> so với mức 5</w:t>
      </w:r>
      <w:r w:rsidRPr="00796069">
        <w:rPr>
          <w:lang w:val="en-US"/>
        </w:rPr>
        <w:t>1</w:t>
      </w:r>
      <w:r w:rsidRPr="00796069">
        <w:t>,</w:t>
      </w:r>
      <w:r w:rsidRPr="00796069">
        <w:rPr>
          <w:lang w:val="en-US"/>
        </w:rPr>
        <w:t>1 điểm</w:t>
      </w:r>
      <w:r w:rsidRPr="00796069">
        <w:t xml:space="preserve"> của tháng trước.</w:t>
      </w:r>
      <w:r w:rsidRPr="00796069">
        <w:rPr>
          <w:lang w:val="en-US"/>
        </w:rPr>
        <w:t xml:space="preserve"> </w:t>
      </w:r>
      <w:r w:rsidRPr="00796069">
        <w:t xml:space="preserve">PMI chế biến, chế tạo </w:t>
      </w:r>
      <w:r w:rsidRPr="00796069">
        <w:rPr>
          <w:lang w:val="en-US"/>
        </w:rPr>
        <w:t>tăng lên</w:t>
      </w:r>
      <w:r w:rsidRPr="00796069">
        <w:t xml:space="preserve"> </w:t>
      </w:r>
      <w:r w:rsidRPr="00F07C22">
        <w:t xml:space="preserve">mức </w:t>
      </w:r>
      <w:r w:rsidRPr="00F07C22">
        <w:rPr>
          <w:lang w:val="en-US"/>
        </w:rPr>
        <w:t>54</w:t>
      </w:r>
      <w:r w:rsidRPr="00F07C22">
        <w:t>,</w:t>
      </w:r>
      <w:r w:rsidRPr="00F07C22">
        <w:rPr>
          <w:lang w:val="en-US"/>
        </w:rPr>
        <w:t>8</w:t>
      </w:r>
      <w:r w:rsidRPr="00796069">
        <w:t xml:space="preserve"> điểm trong tháng </w:t>
      </w:r>
      <w:r w:rsidRPr="00796069">
        <w:rPr>
          <w:lang w:val="en-US"/>
        </w:rPr>
        <w:t>6</w:t>
      </w:r>
      <w:r w:rsidRPr="00796069">
        <w:t xml:space="preserve">/2026 </w:t>
      </w:r>
      <w:r w:rsidRPr="00796069">
        <w:rPr>
          <w:lang w:val="en-US"/>
        </w:rPr>
        <w:t>từ</w:t>
      </w:r>
      <w:r w:rsidRPr="00796069">
        <w:t xml:space="preserve"> mức 5</w:t>
      </w:r>
      <w:r w:rsidRPr="00796069">
        <w:rPr>
          <w:lang w:val="en-US"/>
        </w:rPr>
        <w:t>4</w:t>
      </w:r>
      <w:r w:rsidRPr="00796069">
        <w:t>,</w:t>
      </w:r>
      <w:r w:rsidRPr="00796069">
        <w:rPr>
          <w:lang w:val="en-US"/>
        </w:rPr>
        <w:t>5 điểm</w:t>
      </w:r>
      <w:r w:rsidRPr="00796069">
        <w:t xml:space="preserve"> của tháng </w:t>
      </w:r>
      <w:r w:rsidRPr="00796069">
        <w:rPr>
          <w:lang w:val="en-US"/>
        </w:rPr>
        <w:t>5</w:t>
      </w:r>
      <w:r w:rsidRPr="00796069">
        <w:t>/2026</w:t>
      </w:r>
      <w:r w:rsidRPr="00796069">
        <w:rPr>
          <w:szCs w:val="28"/>
        </w:rPr>
        <w:t>.</w:t>
      </w:r>
      <w:r w:rsidRPr="00796069">
        <w:rPr>
          <w:szCs w:val="28"/>
          <w:lang w:val="en-US"/>
        </w:rPr>
        <w:t xml:space="preserve"> Đây là tháng tăng trưởng thứ sáu liên tiếp trong hoạt động chế biến, chế tạo nhờ tốc độ tăng trưởng sản lượng và đơn đặt hàng mới nhanh hơn.</w:t>
      </w:r>
      <w:r w:rsidRPr="00796069">
        <w:rPr>
          <w:lang w:val="en-US"/>
        </w:rPr>
        <w:t xml:space="preserve"> </w:t>
      </w:r>
      <w:r w:rsidRPr="00796069">
        <w:rPr>
          <w:szCs w:val="28"/>
        </w:rPr>
        <w:t xml:space="preserve">PMI dịch vụ tháng </w:t>
      </w:r>
      <w:r w:rsidRPr="00796069">
        <w:rPr>
          <w:szCs w:val="28"/>
          <w:lang w:val="en-US"/>
        </w:rPr>
        <w:t>6</w:t>
      </w:r>
      <w:r w:rsidRPr="00796069">
        <w:rPr>
          <w:szCs w:val="28"/>
        </w:rPr>
        <w:t>/202</w:t>
      </w:r>
      <w:r w:rsidRPr="00796069">
        <w:rPr>
          <w:szCs w:val="28"/>
          <w:lang w:val="en-US"/>
        </w:rPr>
        <w:t>6</w:t>
      </w:r>
      <w:r w:rsidRPr="00796069">
        <w:rPr>
          <w:szCs w:val="28"/>
        </w:rPr>
        <w:t xml:space="preserve"> đạt 5</w:t>
      </w:r>
      <w:r w:rsidRPr="00796069">
        <w:rPr>
          <w:szCs w:val="28"/>
          <w:lang w:val="en-US"/>
        </w:rPr>
        <w:t>1,</w:t>
      </w:r>
      <w:r w:rsidRPr="00796069">
        <w:rPr>
          <w:szCs w:val="28"/>
        </w:rPr>
        <w:t xml:space="preserve">8 điểm, </w:t>
      </w:r>
      <w:r w:rsidRPr="00796069">
        <w:rPr>
          <w:szCs w:val="28"/>
          <w:lang w:val="en-US"/>
        </w:rPr>
        <w:t>tăng</w:t>
      </w:r>
      <w:r w:rsidRPr="00796069">
        <w:rPr>
          <w:szCs w:val="28"/>
        </w:rPr>
        <w:t xml:space="preserve"> </w:t>
      </w:r>
      <w:r w:rsidRPr="00796069">
        <w:rPr>
          <w:szCs w:val="28"/>
          <w:lang w:val="en-US"/>
        </w:rPr>
        <w:t>1</w:t>
      </w:r>
      <w:r w:rsidRPr="00796069">
        <w:rPr>
          <w:szCs w:val="28"/>
        </w:rPr>
        <w:t>,</w:t>
      </w:r>
      <w:r w:rsidRPr="00796069">
        <w:rPr>
          <w:szCs w:val="28"/>
          <w:lang w:val="en-US"/>
        </w:rPr>
        <w:t>8</w:t>
      </w:r>
      <w:r w:rsidRPr="00796069">
        <w:rPr>
          <w:szCs w:val="28"/>
        </w:rPr>
        <w:t xml:space="preserve"> điểm so với tháng </w:t>
      </w:r>
      <w:r w:rsidRPr="00796069">
        <w:rPr>
          <w:szCs w:val="28"/>
          <w:lang w:val="en-US"/>
        </w:rPr>
        <w:t>5</w:t>
      </w:r>
      <w:r w:rsidRPr="00796069">
        <w:rPr>
          <w:szCs w:val="28"/>
        </w:rPr>
        <w:t>/202</w:t>
      </w:r>
      <w:r w:rsidRPr="00796069">
        <w:rPr>
          <w:szCs w:val="28"/>
          <w:lang w:val="en-US"/>
        </w:rPr>
        <w:t>6</w:t>
      </w:r>
      <w:r w:rsidRPr="00796069">
        <w:rPr>
          <w:szCs w:val="28"/>
        </w:rPr>
        <w:t xml:space="preserve"> (</w:t>
      </w:r>
      <w:r w:rsidRPr="00796069">
        <w:t>5</w:t>
      </w:r>
      <w:r w:rsidRPr="00796069">
        <w:rPr>
          <w:lang w:val="en-US"/>
        </w:rPr>
        <w:t>0</w:t>
      </w:r>
      <w:r w:rsidRPr="00796069">
        <w:t>,</w:t>
      </w:r>
      <w:r w:rsidRPr="00796069">
        <w:rPr>
          <w:lang w:val="en-US"/>
        </w:rPr>
        <w:t>0</w:t>
      </w:r>
      <w:r w:rsidRPr="00796069">
        <w:rPr>
          <w:szCs w:val="28"/>
        </w:rPr>
        <w:t xml:space="preserve"> điểm)</w:t>
      </w:r>
      <w:r w:rsidRPr="00796069">
        <w:t xml:space="preserve"> cho thấy sự </w:t>
      </w:r>
      <w:r w:rsidRPr="00796069">
        <w:rPr>
          <w:lang w:val="en-US"/>
        </w:rPr>
        <w:t>tăng trưởng</w:t>
      </w:r>
      <w:r w:rsidRPr="00796069">
        <w:t xml:space="preserve"> trở lại của lĩnh vực dịch vụ </w:t>
      </w:r>
      <w:r>
        <w:rPr>
          <w:lang w:val="en-US"/>
        </w:rPr>
        <w:t>nhờ</w:t>
      </w:r>
      <w:r w:rsidRPr="00796069">
        <w:t xml:space="preserve"> gia tăng các hợp đồng mới.</w:t>
      </w:r>
    </w:p>
    <w:p w14:paraId="621E8F1F" w14:textId="77777777" w:rsidR="00435955" w:rsidRPr="00796069" w:rsidRDefault="00435955" w:rsidP="00435955">
      <w:pPr>
        <w:spacing w:before="120" w:after="120" w:line="240" w:lineRule="auto"/>
        <w:jc w:val="center"/>
        <w:rPr>
          <w:b/>
          <w:spacing w:val="-4"/>
        </w:rPr>
      </w:pPr>
      <w:r w:rsidRPr="00796069">
        <w:rPr>
          <w:b/>
          <w:szCs w:val="28"/>
        </w:rPr>
        <w:t xml:space="preserve">Hình 4. Tăng trưởng của Nhật Bản </w:t>
      </w:r>
      <w:r w:rsidRPr="00796069">
        <w:rPr>
          <w:b/>
          <w:szCs w:val="28"/>
          <w:lang w:val="en-US"/>
        </w:rPr>
        <w:t xml:space="preserve">năm </w:t>
      </w:r>
      <w:r w:rsidRPr="00796069">
        <w:rPr>
          <w:b/>
          <w:szCs w:val="28"/>
        </w:rPr>
        <w:t>202</w:t>
      </w:r>
      <w:r w:rsidRPr="00796069">
        <w:rPr>
          <w:b/>
          <w:szCs w:val="28"/>
          <w:lang w:val="en-US"/>
        </w:rPr>
        <w:t>5</w:t>
      </w:r>
      <w:r w:rsidRPr="00796069">
        <w:rPr>
          <w:b/>
          <w:szCs w:val="28"/>
        </w:rPr>
        <w:t xml:space="preserve"> </w:t>
      </w:r>
      <w:r w:rsidRPr="00796069">
        <w:rPr>
          <w:b/>
          <w:szCs w:val="28"/>
        </w:rPr>
        <w:br/>
        <w:t>dự báo tăng trưởng năm 202</w:t>
      </w:r>
      <w:r w:rsidRPr="00796069">
        <w:rPr>
          <w:b/>
          <w:szCs w:val="28"/>
          <w:lang w:val="en-US"/>
        </w:rPr>
        <w:t>6</w:t>
      </w:r>
      <w:r w:rsidRPr="00796069">
        <w:rPr>
          <w:b/>
          <w:szCs w:val="28"/>
        </w:rPr>
        <w:t xml:space="preserve"> và 202</w:t>
      </w:r>
      <w:r w:rsidRPr="00796069">
        <w:rPr>
          <w:b/>
          <w:szCs w:val="28"/>
          <w:lang w:val="en-US"/>
        </w:rPr>
        <w:t>7</w:t>
      </w:r>
      <w:r w:rsidRPr="00796069">
        <w:rPr>
          <w:b/>
          <w:szCs w:val="28"/>
        </w:rPr>
        <w:t xml:space="preserve"> </w:t>
      </w:r>
      <w:r w:rsidRPr="00796069">
        <w:rPr>
          <w:b/>
          <w:spacing w:val="-4"/>
        </w:rPr>
        <w:t>theo các tổ chức quốc tế</w:t>
      </w:r>
    </w:p>
    <w:p w14:paraId="496583EF" w14:textId="77777777" w:rsidR="00435955" w:rsidRPr="00796069" w:rsidRDefault="00435955" w:rsidP="00435955">
      <w:pPr>
        <w:spacing w:before="120" w:after="120" w:line="240" w:lineRule="auto"/>
        <w:jc w:val="center"/>
        <w:rPr>
          <w:b/>
          <w:spacing w:val="-4"/>
        </w:rPr>
      </w:pPr>
    </w:p>
    <w:p w14:paraId="56834256" w14:textId="7A0D43AE" w:rsidR="00435955" w:rsidRPr="00796069" w:rsidRDefault="00435955" w:rsidP="00435955">
      <w:pPr>
        <w:spacing w:before="120" w:after="120" w:line="240" w:lineRule="auto"/>
        <w:jc w:val="center"/>
        <w:rPr>
          <w:b/>
          <w:spacing w:val="-4"/>
        </w:rPr>
      </w:pPr>
      <w:r w:rsidRPr="00796069">
        <w:rPr>
          <w:b/>
          <w:noProof/>
          <w:spacing w:val="-4"/>
          <w:lang w:val="en-GB" w:eastAsia="en-GB"/>
        </w:rPr>
        <w:drawing>
          <wp:inline distT="0" distB="0" distL="0" distR="0" wp14:anchorId="53433715" wp14:editId="54A4FE37">
            <wp:extent cx="3823855" cy="1967521"/>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30730" cy="1971059"/>
                    </a:xfrm>
                    <a:prstGeom prst="rect">
                      <a:avLst/>
                    </a:prstGeom>
                  </pic:spPr>
                </pic:pic>
              </a:graphicData>
            </a:graphic>
          </wp:inline>
        </w:drawing>
      </w:r>
    </w:p>
    <w:p w14:paraId="0494C745" w14:textId="77777777" w:rsidR="00435955" w:rsidRPr="00796069" w:rsidRDefault="00435955" w:rsidP="00435955">
      <w:pPr>
        <w:spacing w:before="120" w:after="120" w:line="240" w:lineRule="auto"/>
        <w:jc w:val="right"/>
        <w:rPr>
          <w:i/>
          <w:sz w:val="24"/>
          <w:szCs w:val="28"/>
        </w:rPr>
      </w:pPr>
      <w:r w:rsidRPr="00796069">
        <w:rPr>
          <w:b/>
          <w:szCs w:val="28"/>
        </w:rPr>
        <w:t xml:space="preserve"> </w:t>
      </w:r>
      <w:r w:rsidRPr="00796069">
        <w:rPr>
          <w:i/>
          <w:sz w:val="24"/>
          <w:szCs w:val="28"/>
        </w:rPr>
        <w:t>Nguồn: IMF</w:t>
      </w:r>
      <w:r w:rsidRPr="00796069">
        <w:rPr>
          <w:i/>
          <w:sz w:val="24"/>
          <w:szCs w:val="28"/>
          <w:lang w:val="en-US"/>
        </w:rPr>
        <w:t>,</w:t>
      </w:r>
      <w:r w:rsidRPr="00796069">
        <w:rPr>
          <w:i/>
          <w:sz w:val="24"/>
          <w:szCs w:val="28"/>
        </w:rPr>
        <w:t xml:space="preserve"> OECD, FR </w:t>
      </w:r>
    </w:p>
    <w:p w14:paraId="5AAD565D" w14:textId="77777777" w:rsidR="00435955" w:rsidRDefault="00435955" w:rsidP="00435955">
      <w:pPr>
        <w:spacing w:before="120" w:after="120" w:line="240" w:lineRule="auto"/>
        <w:ind w:firstLine="720"/>
        <w:jc w:val="both"/>
        <w:rPr>
          <w:szCs w:val="28"/>
          <w:lang w:val="en-US"/>
        </w:rPr>
      </w:pPr>
      <w:r w:rsidRPr="00796069">
        <w:rPr>
          <w:szCs w:val="28"/>
        </w:rPr>
        <w:t xml:space="preserve">Theo biểu đồ trên, </w:t>
      </w:r>
      <w:r w:rsidRPr="00796069">
        <w:rPr>
          <w:szCs w:val="28"/>
          <w:lang w:val="en-US"/>
        </w:rPr>
        <w:t xml:space="preserve">IMF, OECD, FR </w:t>
      </w:r>
      <w:r w:rsidRPr="00796069">
        <w:rPr>
          <w:szCs w:val="28"/>
        </w:rPr>
        <w:t>đánh giá tăng trưởng năm 202</w:t>
      </w:r>
      <w:r w:rsidRPr="00796069">
        <w:rPr>
          <w:szCs w:val="28"/>
          <w:lang w:val="en-US"/>
        </w:rPr>
        <w:t xml:space="preserve">6 </w:t>
      </w:r>
      <w:r w:rsidRPr="00796069">
        <w:rPr>
          <w:szCs w:val="28"/>
        </w:rPr>
        <w:t>của quốc gia này</w:t>
      </w:r>
      <w:r w:rsidRPr="00796069">
        <w:rPr>
          <w:szCs w:val="28"/>
          <w:lang w:val="en-US"/>
        </w:rPr>
        <w:t xml:space="preserve"> tương đối giống</w:t>
      </w:r>
      <w:r w:rsidRPr="00796069">
        <w:rPr>
          <w:szCs w:val="28"/>
        </w:rPr>
        <w:t xml:space="preserve"> nhau</w:t>
      </w:r>
      <w:r w:rsidRPr="00796069">
        <w:rPr>
          <w:szCs w:val="28"/>
          <w:lang w:val="en-US"/>
        </w:rPr>
        <w:t xml:space="preserve"> và đều</w:t>
      </w:r>
      <w:r w:rsidRPr="00796069">
        <w:rPr>
          <w:szCs w:val="28"/>
        </w:rPr>
        <w:t xml:space="preserve"> </w:t>
      </w:r>
      <w:r w:rsidRPr="00796069">
        <w:rPr>
          <w:szCs w:val="28"/>
          <w:lang w:val="en-US"/>
        </w:rPr>
        <w:t>thấp hơn</w:t>
      </w:r>
      <w:r w:rsidRPr="00796069">
        <w:rPr>
          <w:szCs w:val="28"/>
        </w:rPr>
        <w:t xml:space="preserve"> so với mức tăng trưởng </w:t>
      </w:r>
      <w:r w:rsidRPr="00796069">
        <w:rPr>
          <w:szCs w:val="28"/>
          <w:lang w:val="en-US"/>
        </w:rPr>
        <w:t xml:space="preserve">1,1% </w:t>
      </w:r>
      <w:r w:rsidRPr="00796069">
        <w:rPr>
          <w:szCs w:val="28"/>
        </w:rPr>
        <w:t>của năm 202</w:t>
      </w:r>
      <w:r w:rsidRPr="00796069">
        <w:rPr>
          <w:szCs w:val="28"/>
          <w:lang w:val="en-US"/>
        </w:rPr>
        <w:t>5.</w:t>
      </w:r>
      <w:r w:rsidRPr="00796069">
        <w:rPr>
          <w:szCs w:val="28"/>
        </w:rPr>
        <w:t xml:space="preserve"> </w:t>
      </w:r>
      <w:r w:rsidRPr="00796069">
        <w:rPr>
          <w:szCs w:val="28"/>
          <w:lang w:val="en-US"/>
        </w:rPr>
        <w:t>T</w:t>
      </w:r>
      <w:r w:rsidRPr="00796069">
        <w:rPr>
          <w:szCs w:val="28"/>
        </w:rPr>
        <w:t>rong đó</w:t>
      </w:r>
      <w:r w:rsidRPr="00796069">
        <w:rPr>
          <w:szCs w:val="28"/>
          <w:lang w:val="en-US"/>
        </w:rPr>
        <w:t>,</w:t>
      </w:r>
      <w:r w:rsidRPr="00796069">
        <w:rPr>
          <w:szCs w:val="28"/>
        </w:rPr>
        <w:t xml:space="preserve"> FR và </w:t>
      </w:r>
      <w:r w:rsidRPr="00796069">
        <w:rPr>
          <w:szCs w:val="28"/>
          <w:lang w:val="en-US"/>
        </w:rPr>
        <w:t>OECD</w:t>
      </w:r>
      <w:r w:rsidRPr="00796069">
        <w:rPr>
          <w:szCs w:val="28"/>
        </w:rPr>
        <w:t xml:space="preserve"> cùng </w:t>
      </w:r>
      <w:r w:rsidRPr="00796069">
        <w:rPr>
          <w:szCs w:val="28"/>
          <w:lang w:val="en-US"/>
        </w:rPr>
        <w:t>chung dự báo</w:t>
      </w:r>
      <w:r w:rsidRPr="00796069">
        <w:rPr>
          <w:szCs w:val="28"/>
        </w:rPr>
        <w:t xml:space="preserve"> </w:t>
      </w:r>
      <w:r w:rsidRPr="00796069">
        <w:rPr>
          <w:szCs w:val="28"/>
          <w:lang w:val="en-US"/>
        </w:rPr>
        <w:t xml:space="preserve">tăng trưởng </w:t>
      </w:r>
      <w:r w:rsidRPr="00796069">
        <w:rPr>
          <w:szCs w:val="28"/>
        </w:rPr>
        <w:t xml:space="preserve">đạt </w:t>
      </w:r>
      <w:r w:rsidRPr="00796069">
        <w:rPr>
          <w:szCs w:val="28"/>
          <w:lang w:val="en-US"/>
        </w:rPr>
        <w:t>0</w:t>
      </w:r>
      <w:r w:rsidRPr="00796069">
        <w:rPr>
          <w:szCs w:val="28"/>
        </w:rPr>
        <w:t>,</w:t>
      </w:r>
      <w:r w:rsidRPr="00796069">
        <w:rPr>
          <w:szCs w:val="28"/>
          <w:lang w:val="en-US"/>
        </w:rPr>
        <w:t>6</w:t>
      </w:r>
      <w:r w:rsidRPr="00796069">
        <w:rPr>
          <w:szCs w:val="28"/>
        </w:rPr>
        <w:t>%</w:t>
      </w:r>
      <w:r w:rsidRPr="00796069">
        <w:rPr>
          <w:szCs w:val="28"/>
          <w:lang w:val="en-US"/>
        </w:rPr>
        <w:t>. IMF lạc quan hơn với dự báo tăng trưởng của Nhật Bản năm 2026 đạt 0,7%.</w:t>
      </w:r>
    </w:p>
    <w:p w14:paraId="46D725BF" w14:textId="77777777" w:rsidR="00435955" w:rsidRPr="00796069" w:rsidRDefault="00435955" w:rsidP="00435955">
      <w:pPr>
        <w:spacing w:before="120" w:after="120" w:line="240" w:lineRule="auto"/>
        <w:ind w:firstLine="720"/>
        <w:jc w:val="both"/>
        <w:rPr>
          <w:b/>
          <w:szCs w:val="28"/>
        </w:rPr>
      </w:pPr>
      <w:r w:rsidRPr="00796069">
        <w:rPr>
          <w:szCs w:val="28"/>
        </w:rPr>
        <w:t xml:space="preserve"> </w:t>
      </w:r>
      <w:r w:rsidRPr="00796069">
        <w:rPr>
          <w:b/>
          <w:szCs w:val="28"/>
        </w:rPr>
        <w:t>4. Trung Quốc</w:t>
      </w:r>
    </w:p>
    <w:p w14:paraId="46CFE2CF" w14:textId="77777777" w:rsidR="00435955" w:rsidRPr="00796069" w:rsidRDefault="00435955" w:rsidP="00435955">
      <w:pPr>
        <w:tabs>
          <w:tab w:val="left" w:pos="567"/>
        </w:tabs>
        <w:spacing w:before="120" w:after="120" w:line="240" w:lineRule="auto"/>
        <w:ind w:firstLine="720"/>
        <w:jc w:val="both"/>
        <w:rPr>
          <w:i/>
          <w:spacing w:val="-4"/>
          <w:szCs w:val="28"/>
        </w:rPr>
      </w:pPr>
      <w:r w:rsidRPr="00796069">
        <w:rPr>
          <w:i/>
          <w:spacing w:val="-4"/>
          <w:szCs w:val="28"/>
        </w:rPr>
        <w:t>Các tổ chức quốc tế dự báo tăng trưởng GDP của Trung Quốc năm 202</w:t>
      </w:r>
      <w:r w:rsidRPr="00796069">
        <w:rPr>
          <w:i/>
          <w:spacing w:val="-4"/>
          <w:szCs w:val="28"/>
          <w:lang w:val="en-US"/>
        </w:rPr>
        <w:t>6</w:t>
      </w:r>
      <w:r w:rsidRPr="00796069">
        <w:rPr>
          <w:i/>
          <w:spacing w:val="-4"/>
          <w:szCs w:val="28"/>
        </w:rPr>
        <w:t xml:space="preserve"> dao động trong khoảng 4,</w:t>
      </w:r>
      <w:r w:rsidRPr="00796069">
        <w:rPr>
          <w:i/>
          <w:spacing w:val="-4"/>
          <w:szCs w:val="28"/>
          <w:lang w:val="en-US"/>
        </w:rPr>
        <w:t>5</w:t>
      </w:r>
      <w:r w:rsidRPr="00796069">
        <w:rPr>
          <w:i/>
          <w:spacing w:val="-4"/>
          <w:szCs w:val="28"/>
        </w:rPr>
        <w:t xml:space="preserve">% </w:t>
      </w:r>
      <w:r w:rsidRPr="00796069">
        <w:rPr>
          <w:i/>
          <w:spacing w:val="-4"/>
          <w:szCs w:val="28"/>
          <w:lang w:val="en-US"/>
        </w:rPr>
        <w:t>-</w:t>
      </w:r>
      <w:r w:rsidRPr="00796069">
        <w:rPr>
          <w:i/>
          <w:spacing w:val="-4"/>
          <w:szCs w:val="28"/>
        </w:rPr>
        <w:t xml:space="preserve"> 4,</w:t>
      </w:r>
      <w:r w:rsidRPr="00796069">
        <w:rPr>
          <w:i/>
          <w:spacing w:val="-4"/>
          <w:szCs w:val="28"/>
          <w:lang w:val="en-US"/>
        </w:rPr>
        <w:t>6</w:t>
      </w:r>
      <w:r w:rsidRPr="00796069">
        <w:rPr>
          <w:i/>
          <w:spacing w:val="-4"/>
          <w:szCs w:val="28"/>
        </w:rPr>
        <w:t>%</w:t>
      </w:r>
      <w:r w:rsidRPr="00796069">
        <w:rPr>
          <w:i/>
          <w:spacing w:val="-4"/>
          <w:szCs w:val="28"/>
          <w:lang w:val="en-US"/>
        </w:rPr>
        <w:t>,</w:t>
      </w:r>
      <w:r w:rsidRPr="00796069">
        <w:rPr>
          <w:i/>
          <w:spacing w:val="-4"/>
          <w:szCs w:val="28"/>
        </w:rPr>
        <w:t xml:space="preserve"> thấp hơn so với mức tăng trưởng 5,0% của năm 202</w:t>
      </w:r>
      <w:r w:rsidRPr="00796069">
        <w:rPr>
          <w:i/>
          <w:spacing w:val="-4"/>
          <w:szCs w:val="28"/>
          <w:lang w:val="en-US"/>
        </w:rPr>
        <w:t>5</w:t>
      </w:r>
      <w:r w:rsidRPr="00796069">
        <w:rPr>
          <w:i/>
          <w:spacing w:val="-4"/>
          <w:szCs w:val="28"/>
        </w:rPr>
        <w:t xml:space="preserve"> do tiêu dùng tiếp tục </w:t>
      </w:r>
      <w:r w:rsidRPr="00796069">
        <w:rPr>
          <w:i/>
          <w:spacing w:val="-4"/>
          <w:szCs w:val="28"/>
          <w:lang w:val="en-US"/>
        </w:rPr>
        <w:t xml:space="preserve">suy </w:t>
      </w:r>
      <w:r w:rsidRPr="00796069">
        <w:rPr>
          <w:i/>
          <w:spacing w:val="-4"/>
          <w:szCs w:val="28"/>
        </w:rPr>
        <w:t>yếu,</w:t>
      </w:r>
      <w:r w:rsidRPr="00796069">
        <w:t xml:space="preserve"> </w:t>
      </w:r>
      <w:r w:rsidRPr="00796069">
        <w:rPr>
          <w:i/>
          <w:spacing w:val="-4"/>
          <w:szCs w:val="28"/>
          <w:lang w:val="en-US"/>
        </w:rPr>
        <w:t>hiệu suất đầu tư thấp và tốc độ tăng năng suất chậm lại.</w:t>
      </w:r>
    </w:p>
    <w:p w14:paraId="303CF18C" w14:textId="77777777" w:rsidR="00435955" w:rsidRPr="00796069" w:rsidRDefault="00435955" w:rsidP="00435955">
      <w:pPr>
        <w:tabs>
          <w:tab w:val="left" w:pos="567"/>
        </w:tabs>
        <w:spacing w:before="120" w:after="120" w:line="240" w:lineRule="auto"/>
        <w:jc w:val="both"/>
        <w:rPr>
          <w:spacing w:val="-4"/>
          <w:szCs w:val="28"/>
          <w:lang w:val="en-US"/>
        </w:rPr>
      </w:pPr>
      <w:r w:rsidRPr="00796069">
        <w:rPr>
          <w:i/>
          <w:spacing w:val="-4"/>
          <w:szCs w:val="28"/>
        </w:rPr>
        <w:tab/>
        <w:t>FR</w:t>
      </w:r>
      <w:r w:rsidRPr="00796069">
        <w:rPr>
          <w:spacing w:val="-4"/>
          <w:szCs w:val="28"/>
        </w:rPr>
        <w:t xml:space="preserve"> dự báo tăng trưởng kinh tế Trung Quốc đạt 4,</w:t>
      </w:r>
      <w:r w:rsidRPr="00796069">
        <w:rPr>
          <w:spacing w:val="-4"/>
          <w:szCs w:val="28"/>
          <w:lang w:val="en-US"/>
        </w:rPr>
        <w:t>6</w:t>
      </w:r>
      <w:r w:rsidRPr="00796069">
        <w:rPr>
          <w:spacing w:val="-4"/>
          <w:szCs w:val="28"/>
        </w:rPr>
        <w:t>% năm 202</w:t>
      </w:r>
      <w:r w:rsidRPr="00796069">
        <w:rPr>
          <w:spacing w:val="-4"/>
          <w:szCs w:val="28"/>
          <w:lang w:val="en-US"/>
        </w:rPr>
        <w:t>6</w:t>
      </w:r>
      <w:r w:rsidRPr="00796069">
        <w:rPr>
          <w:spacing w:val="-4"/>
          <w:szCs w:val="28"/>
        </w:rPr>
        <w:t>, điều chỉnh tăng 0,</w:t>
      </w:r>
      <w:r w:rsidRPr="00796069">
        <w:rPr>
          <w:spacing w:val="-4"/>
          <w:szCs w:val="28"/>
          <w:lang w:val="en-US"/>
        </w:rPr>
        <w:t>3</w:t>
      </w:r>
      <w:r w:rsidRPr="00796069">
        <w:rPr>
          <w:spacing w:val="-4"/>
          <w:szCs w:val="28"/>
        </w:rPr>
        <w:t xml:space="preserve"> điểm phần trăm so với dự báo trong tháng </w:t>
      </w:r>
      <w:r w:rsidRPr="00796069">
        <w:rPr>
          <w:spacing w:val="-4"/>
          <w:szCs w:val="28"/>
          <w:lang w:val="en-US"/>
        </w:rPr>
        <w:t>3</w:t>
      </w:r>
      <w:r w:rsidRPr="00796069">
        <w:rPr>
          <w:spacing w:val="-4"/>
          <w:szCs w:val="28"/>
        </w:rPr>
        <w:t>/202</w:t>
      </w:r>
      <w:r w:rsidRPr="00796069">
        <w:rPr>
          <w:spacing w:val="-4"/>
          <w:szCs w:val="28"/>
          <w:lang w:val="en-US"/>
        </w:rPr>
        <w:t xml:space="preserve">6 nhưng vẫn thấp hơn so với mức tăng trưởng 5,0% của năm 2025 do tiêu dùng tiếp tục yếu đi bởi cuộc khủng hoảng bất động sản kéo dài nhiều năm chưa chấm dứt. Tuy nhiên, FR </w:t>
      </w:r>
      <w:r w:rsidRPr="00796069">
        <w:rPr>
          <w:spacing w:val="-8"/>
          <w:szCs w:val="28"/>
          <w:lang w:val="en-US"/>
        </w:rPr>
        <w:t xml:space="preserve">đánh giá </w:t>
      </w:r>
      <w:r w:rsidRPr="00796069">
        <w:rPr>
          <w:spacing w:val="-8"/>
        </w:rPr>
        <w:t>Trung Quốc ít bị tổn thương hơn trước cú sốc giá dầu so với các nền kinh tế khác</w:t>
      </w:r>
      <w:r w:rsidRPr="00796069">
        <w:rPr>
          <w:spacing w:val="-8"/>
          <w:lang w:val="en-US"/>
        </w:rPr>
        <w:t>.</w:t>
      </w:r>
    </w:p>
    <w:p w14:paraId="2D0B533D" w14:textId="77777777" w:rsidR="00435955" w:rsidRPr="00796069" w:rsidRDefault="00435955" w:rsidP="00435955">
      <w:pPr>
        <w:tabs>
          <w:tab w:val="left" w:pos="567"/>
        </w:tabs>
        <w:spacing w:before="120" w:after="120" w:line="240" w:lineRule="auto"/>
        <w:ind w:firstLine="720"/>
        <w:jc w:val="both"/>
        <w:rPr>
          <w:rFonts w:ascii="ArialMT" w:hAnsi="ArialMT"/>
          <w:szCs w:val="28"/>
          <w:lang w:val="en-US"/>
        </w:rPr>
      </w:pPr>
      <w:r w:rsidRPr="00796069">
        <w:rPr>
          <w:i/>
          <w:spacing w:val="-4"/>
          <w:szCs w:val="28"/>
        </w:rPr>
        <w:lastRenderedPageBreak/>
        <w:t>OECD</w:t>
      </w:r>
      <w:r w:rsidRPr="00796069">
        <w:rPr>
          <w:spacing w:val="-4"/>
          <w:szCs w:val="28"/>
        </w:rPr>
        <w:t xml:space="preserve"> dự báo tăng trưởng GDP của </w:t>
      </w:r>
      <w:r w:rsidRPr="00796069">
        <w:rPr>
          <w:rStyle w:val="fontstyle01"/>
          <w:color w:val="auto"/>
          <w:sz w:val="28"/>
          <w:szCs w:val="28"/>
        </w:rPr>
        <w:t>Trung Quốc năm 202</w:t>
      </w:r>
      <w:r w:rsidRPr="00796069">
        <w:rPr>
          <w:rStyle w:val="fontstyle01"/>
          <w:color w:val="auto"/>
          <w:sz w:val="28"/>
          <w:szCs w:val="28"/>
          <w:lang w:val="en-US"/>
        </w:rPr>
        <w:t xml:space="preserve">6 </w:t>
      </w:r>
      <w:r w:rsidRPr="00796069">
        <w:rPr>
          <w:rStyle w:val="fontstyle01"/>
          <w:color w:val="auto"/>
          <w:sz w:val="28"/>
          <w:szCs w:val="28"/>
        </w:rPr>
        <w:t xml:space="preserve">đạt </w:t>
      </w:r>
      <w:r w:rsidRPr="00796069">
        <w:rPr>
          <w:rStyle w:val="fontstyle01"/>
          <w:color w:val="auto"/>
          <w:sz w:val="28"/>
          <w:szCs w:val="28"/>
          <w:lang w:val="en-US"/>
        </w:rPr>
        <w:t>4</w:t>
      </w:r>
      <w:r w:rsidRPr="00796069">
        <w:rPr>
          <w:rStyle w:val="fontstyle01"/>
          <w:color w:val="auto"/>
          <w:sz w:val="28"/>
          <w:szCs w:val="28"/>
        </w:rPr>
        <w:t>,</w:t>
      </w:r>
      <w:r w:rsidRPr="00796069">
        <w:rPr>
          <w:rStyle w:val="fontstyle01"/>
          <w:color w:val="auto"/>
          <w:sz w:val="28"/>
          <w:szCs w:val="28"/>
          <w:lang w:val="en-US"/>
        </w:rPr>
        <w:t>5</w:t>
      </w:r>
      <w:r w:rsidRPr="00796069">
        <w:rPr>
          <w:rStyle w:val="fontstyle01"/>
          <w:color w:val="auto"/>
          <w:sz w:val="28"/>
          <w:szCs w:val="28"/>
        </w:rPr>
        <w:t xml:space="preserve">%, </w:t>
      </w:r>
      <w:r w:rsidRPr="00796069">
        <w:rPr>
          <w:spacing w:val="-4"/>
          <w:szCs w:val="28"/>
        </w:rPr>
        <w:t>điều chỉnh tăng 0,</w:t>
      </w:r>
      <w:r w:rsidRPr="00796069">
        <w:rPr>
          <w:spacing w:val="-4"/>
          <w:szCs w:val="28"/>
          <w:lang w:val="en-US"/>
        </w:rPr>
        <w:t>1</w:t>
      </w:r>
      <w:r w:rsidRPr="00796069">
        <w:rPr>
          <w:spacing w:val="-4"/>
          <w:szCs w:val="28"/>
        </w:rPr>
        <w:t xml:space="preserve"> điểm phần trăm so với dự báo trong tháng </w:t>
      </w:r>
      <w:r w:rsidRPr="00796069">
        <w:rPr>
          <w:spacing w:val="-4"/>
          <w:szCs w:val="28"/>
          <w:lang w:val="en-US"/>
        </w:rPr>
        <w:t>3</w:t>
      </w:r>
      <w:r w:rsidRPr="00796069">
        <w:rPr>
          <w:spacing w:val="-4"/>
          <w:szCs w:val="28"/>
        </w:rPr>
        <w:t>/202</w:t>
      </w:r>
      <w:r w:rsidRPr="00796069">
        <w:rPr>
          <w:spacing w:val="-4"/>
          <w:szCs w:val="28"/>
          <w:lang w:val="en-US"/>
        </w:rPr>
        <w:t>6</w:t>
      </w:r>
      <w:r w:rsidRPr="00796069">
        <w:rPr>
          <w:rStyle w:val="fontstyle01"/>
          <w:color w:val="auto"/>
          <w:sz w:val="28"/>
          <w:szCs w:val="28"/>
        </w:rPr>
        <w:t>. Theo OECD</w:t>
      </w:r>
      <w:r w:rsidRPr="00796069">
        <w:rPr>
          <w:rStyle w:val="fontstyle01"/>
          <w:color w:val="auto"/>
          <w:sz w:val="28"/>
          <w:szCs w:val="28"/>
          <w:lang w:val="en-US"/>
        </w:rPr>
        <w:t>, x</w:t>
      </w:r>
      <w:r w:rsidRPr="00796069">
        <w:t>uất khẩu sẽ hưởng lợi từ việc Hoa Kỳ giảm thuế quan và lợi thế cạnh tranh trong các lĩnh vực công nghệ cao</w:t>
      </w:r>
      <w:r w:rsidRPr="00796069">
        <w:rPr>
          <w:lang w:val="en-US"/>
        </w:rPr>
        <w:t xml:space="preserve">. </w:t>
      </w:r>
      <w:r w:rsidRPr="00796069">
        <w:t>Tuy nhiên, tiêu dùng vẫn bị kìm hãm bởi tâm lý tiết kiệm phòng ngừa của người dân</w:t>
      </w:r>
      <w:r w:rsidRPr="00796069">
        <w:rPr>
          <w:lang w:val="en-US"/>
        </w:rPr>
        <w:t xml:space="preserve"> trong khi</w:t>
      </w:r>
      <w:r w:rsidRPr="00796069">
        <w:t xml:space="preserve"> </w:t>
      </w:r>
      <w:r w:rsidRPr="00796069">
        <w:rPr>
          <w:lang w:val="en-US"/>
        </w:rPr>
        <w:t>c</w:t>
      </w:r>
      <w:r w:rsidRPr="00796069">
        <w:t>hính sách tiền tệ và tài khóa dự báo sẽ tiếp tục duy trì trạng thái hỗ trợ</w:t>
      </w:r>
      <w:r w:rsidRPr="00796069">
        <w:rPr>
          <w:lang w:val="en-US"/>
        </w:rPr>
        <w:t>.</w:t>
      </w:r>
    </w:p>
    <w:p w14:paraId="26851AA9" w14:textId="77777777" w:rsidR="00435955" w:rsidRPr="00796069" w:rsidRDefault="00435955" w:rsidP="00435955">
      <w:pPr>
        <w:tabs>
          <w:tab w:val="left" w:pos="567"/>
        </w:tabs>
        <w:spacing w:before="120" w:after="120" w:line="240" w:lineRule="auto"/>
        <w:ind w:firstLine="720"/>
        <w:jc w:val="both"/>
        <w:rPr>
          <w:spacing w:val="-4"/>
          <w:szCs w:val="28"/>
          <w:lang w:val="en-US"/>
        </w:rPr>
      </w:pPr>
      <w:r w:rsidRPr="00796069">
        <w:rPr>
          <w:i/>
          <w:spacing w:val="-4"/>
          <w:szCs w:val="28"/>
        </w:rPr>
        <w:t>IMF</w:t>
      </w:r>
      <w:r w:rsidRPr="00796069">
        <w:rPr>
          <w:spacing w:val="-4"/>
          <w:szCs w:val="28"/>
        </w:rPr>
        <w:t xml:space="preserve"> dự báo </w:t>
      </w:r>
      <w:r w:rsidRPr="00796069">
        <w:rPr>
          <w:spacing w:val="-4"/>
          <w:szCs w:val="28"/>
          <w:lang w:val="en-US"/>
        </w:rPr>
        <w:t xml:space="preserve">tốc độ </w:t>
      </w:r>
      <w:r w:rsidRPr="00796069">
        <w:rPr>
          <w:spacing w:val="-4"/>
          <w:szCs w:val="28"/>
        </w:rPr>
        <w:t>tăng trưởng GDP của Trung Quốc đạt 4,</w:t>
      </w:r>
      <w:r w:rsidRPr="00796069">
        <w:rPr>
          <w:spacing w:val="-4"/>
          <w:szCs w:val="28"/>
          <w:lang w:val="en-US"/>
        </w:rPr>
        <w:t>4</w:t>
      </w:r>
      <w:r w:rsidRPr="00796069">
        <w:rPr>
          <w:spacing w:val="-4"/>
          <w:szCs w:val="28"/>
        </w:rPr>
        <w:t xml:space="preserve">%, </w:t>
      </w:r>
      <w:r w:rsidRPr="00796069">
        <w:rPr>
          <w:spacing w:val="-4"/>
          <w:szCs w:val="28"/>
          <w:lang w:val="en-US"/>
        </w:rPr>
        <w:t>điều chỉnh giảm 0,1 điểm phần trăm</w:t>
      </w:r>
      <w:r w:rsidRPr="00796069">
        <w:rPr>
          <w:spacing w:val="-4"/>
          <w:szCs w:val="28"/>
        </w:rPr>
        <w:t xml:space="preserve"> so với dự báo đưa ra trong tháng </w:t>
      </w:r>
      <w:r w:rsidRPr="00796069">
        <w:rPr>
          <w:spacing w:val="-4"/>
          <w:szCs w:val="28"/>
          <w:lang w:val="en-US"/>
        </w:rPr>
        <w:t>01</w:t>
      </w:r>
      <w:r w:rsidRPr="00796069">
        <w:rPr>
          <w:spacing w:val="-4"/>
          <w:szCs w:val="28"/>
        </w:rPr>
        <w:t>/202</w:t>
      </w:r>
      <w:r w:rsidRPr="00796069">
        <w:rPr>
          <w:spacing w:val="-4"/>
          <w:szCs w:val="28"/>
          <w:lang w:val="en-US"/>
        </w:rPr>
        <w:t>6</w:t>
      </w:r>
      <w:r w:rsidRPr="00796069">
        <w:rPr>
          <w:spacing w:val="-4"/>
          <w:szCs w:val="28"/>
        </w:rPr>
        <w:t xml:space="preserve">. </w:t>
      </w:r>
      <w:r w:rsidRPr="00796069">
        <w:rPr>
          <w:lang w:val="en-US"/>
        </w:rPr>
        <w:t xml:space="preserve">IMF cho rằng </w:t>
      </w:r>
      <w:r w:rsidRPr="00796069">
        <w:t xml:space="preserve">lực cản cấu </w:t>
      </w:r>
      <w:r w:rsidRPr="00796069">
        <w:rPr>
          <w:lang w:val="en-US"/>
        </w:rPr>
        <w:t>trúc sẽ kéo t</w:t>
      </w:r>
      <w:r w:rsidRPr="00796069">
        <w:t xml:space="preserve">ăng trưởng chậm lại đáng kể vào năm 2027 </w:t>
      </w:r>
      <w:r w:rsidRPr="00796069">
        <w:rPr>
          <w:lang w:val="en-US"/>
        </w:rPr>
        <w:t>khi khủng hoảng</w:t>
      </w:r>
      <w:r w:rsidRPr="00796069">
        <w:t xml:space="preserve"> bất động sản</w:t>
      </w:r>
      <w:r w:rsidRPr="00796069">
        <w:rPr>
          <w:lang w:val="en-US"/>
        </w:rPr>
        <w:t xml:space="preserve"> </w:t>
      </w:r>
      <w:r w:rsidRPr="00796069">
        <w:t>kéo dài, lực lượng lao động sụt giảm, hiệu suất đầu tư thấp và tốc độ tăng năng suất chậm lại</w:t>
      </w:r>
      <w:r w:rsidRPr="00796069">
        <w:rPr>
          <w:lang w:val="en-US"/>
        </w:rPr>
        <w:t>.</w:t>
      </w:r>
    </w:p>
    <w:p w14:paraId="5B5C9484" w14:textId="77777777" w:rsidR="00435955" w:rsidRPr="00796069" w:rsidRDefault="00435955" w:rsidP="00435955">
      <w:pPr>
        <w:tabs>
          <w:tab w:val="left" w:pos="567"/>
        </w:tabs>
        <w:spacing w:before="120" w:after="120" w:line="240" w:lineRule="auto"/>
        <w:jc w:val="both"/>
        <w:rPr>
          <w:spacing w:val="-4"/>
          <w:szCs w:val="28"/>
          <w:lang w:val="en-US"/>
        </w:rPr>
      </w:pPr>
      <w:r w:rsidRPr="00796069">
        <w:rPr>
          <w:i/>
          <w:spacing w:val="-4"/>
          <w:szCs w:val="28"/>
        </w:rPr>
        <w:tab/>
      </w:r>
      <w:r w:rsidRPr="00F07C22">
        <w:rPr>
          <w:spacing w:val="-4"/>
          <w:szCs w:val="28"/>
        </w:rPr>
        <w:t xml:space="preserve">Chỉ số PMI tổng hợp của Trung Quốc trong tháng </w:t>
      </w:r>
      <w:r w:rsidRPr="00F07C22">
        <w:rPr>
          <w:spacing w:val="-4"/>
          <w:szCs w:val="28"/>
          <w:lang w:val="en-US"/>
        </w:rPr>
        <w:t>5</w:t>
      </w:r>
      <w:r w:rsidRPr="00F07C22">
        <w:rPr>
          <w:spacing w:val="-4"/>
          <w:szCs w:val="28"/>
        </w:rPr>
        <w:t>/202</w:t>
      </w:r>
      <w:r w:rsidRPr="00F07C22">
        <w:rPr>
          <w:spacing w:val="-4"/>
          <w:szCs w:val="28"/>
          <w:lang w:val="en-US"/>
        </w:rPr>
        <w:t>6</w:t>
      </w:r>
      <w:r w:rsidRPr="00F07C22">
        <w:rPr>
          <w:spacing w:val="-4"/>
          <w:szCs w:val="28"/>
        </w:rPr>
        <w:t xml:space="preserve"> </w:t>
      </w:r>
      <w:r w:rsidRPr="00F07C22">
        <w:rPr>
          <w:spacing w:val="-4"/>
          <w:szCs w:val="28"/>
          <w:lang w:val="en-US"/>
        </w:rPr>
        <w:t>tăng lên 54</w:t>
      </w:r>
      <w:r w:rsidRPr="00F07C22">
        <w:rPr>
          <w:spacing w:val="-4"/>
          <w:szCs w:val="28"/>
        </w:rPr>
        <w:t>,</w:t>
      </w:r>
      <w:r w:rsidRPr="00F07C22">
        <w:rPr>
          <w:spacing w:val="-4"/>
          <w:szCs w:val="28"/>
          <w:lang w:val="en-US"/>
        </w:rPr>
        <w:t>0</w:t>
      </w:r>
      <w:r w:rsidRPr="00F07C22">
        <w:rPr>
          <w:spacing w:val="-4"/>
          <w:szCs w:val="28"/>
        </w:rPr>
        <w:t xml:space="preserve"> điểm từ mức 5</w:t>
      </w:r>
      <w:r w:rsidRPr="00F07C22">
        <w:rPr>
          <w:spacing w:val="-4"/>
          <w:szCs w:val="28"/>
          <w:lang w:val="en-US"/>
        </w:rPr>
        <w:t>3</w:t>
      </w:r>
      <w:r w:rsidRPr="00F07C22">
        <w:rPr>
          <w:spacing w:val="-4"/>
          <w:szCs w:val="28"/>
        </w:rPr>
        <w:t>,</w:t>
      </w:r>
      <w:r w:rsidRPr="00F07C22">
        <w:rPr>
          <w:spacing w:val="-4"/>
          <w:szCs w:val="28"/>
          <w:lang w:val="en-US"/>
        </w:rPr>
        <w:t>1</w:t>
      </w:r>
      <w:r w:rsidRPr="00F07C22">
        <w:rPr>
          <w:spacing w:val="-4"/>
          <w:szCs w:val="28"/>
        </w:rPr>
        <w:t xml:space="preserve"> điểm của tháng trước</w:t>
      </w:r>
      <w:r w:rsidRPr="00F07C22">
        <w:rPr>
          <w:spacing w:val="-4"/>
          <w:szCs w:val="28"/>
          <w:lang w:val="en-US"/>
        </w:rPr>
        <w:t xml:space="preserve">, báo hiệu sự tăng trưởng mạnh mẽ hơn nữa trong hoạt động </w:t>
      </w:r>
      <w:r w:rsidRPr="00F07C22">
        <w:rPr>
          <w:szCs w:val="28"/>
          <w:lang w:val="en-US"/>
        </w:rPr>
        <w:t xml:space="preserve">kinh doanh của khu vực tư nhân. </w:t>
      </w:r>
      <w:r w:rsidRPr="00F07C22">
        <w:rPr>
          <w:szCs w:val="28"/>
        </w:rPr>
        <w:t>Chỉ số PMI chế biến, chế tạo của Trung Quốc đạt 5</w:t>
      </w:r>
      <w:r w:rsidRPr="00F07C22">
        <w:rPr>
          <w:szCs w:val="28"/>
          <w:lang w:val="en-US"/>
        </w:rPr>
        <w:t>1</w:t>
      </w:r>
      <w:r w:rsidRPr="00F07C22">
        <w:rPr>
          <w:szCs w:val="28"/>
        </w:rPr>
        <w:t>,</w:t>
      </w:r>
      <w:r w:rsidRPr="00F07C22">
        <w:rPr>
          <w:szCs w:val="28"/>
          <w:lang w:val="en-US"/>
        </w:rPr>
        <w:t>7</w:t>
      </w:r>
      <w:r w:rsidRPr="00F07C22">
        <w:rPr>
          <w:szCs w:val="28"/>
        </w:rPr>
        <w:t xml:space="preserve"> điểm</w:t>
      </w:r>
      <w:r w:rsidRPr="00F07C22">
        <w:rPr>
          <w:rStyle w:val="FootnoteReference"/>
          <w:szCs w:val="28"/>
        </w:rPr>
        <w:footnoteReference w:id="14"/>
      </w:r>
      <w:r w:rsidRPr="00F07C22">
        <w:rPr>
          <w:spacing w:val="-4"/>
          <w:szCs w:val="28"/>
        </w:rPr>
        <w:t xml:space="preserve"> trong tháng </w:t>
      </w:r>
      <w:r w:rsidRPr="00F07C22">
        <w:rPr>
          <w:spacing w:val="-4"/>
          <w:szCs w:val="28"/>
          <w:lang w:val="en-US"/>
        </w:rPr>
        <w:t>6</w:t>
      </w:r>
      <w:r w:rsidRPr="00F07C22">
        <w:rPr>
          <w:spacing w:val="-4"/>
          <w:szCs w:val="28"/>
        </w:rPr>
        <w:t xml:space="preserve">/2026, </w:t>
      </w:r>
      <w:r w:rsidRPr="00F07C22">
        <w:rPr>
          <w:spacing w:val="-4"/>
          <w:szCs w:val="28"/>
          <w:lang w:val="en-US"/>
        </w:rPr>
        <w:t>giảm</w:t>
      </w:r>
      <w:r w:rsidRPr="00F07C22">
        <w:rPr>
          <w:spacing w:val="-4"/>
          <w:szCs w:val="28"/>
        </w:rPr>
        <w:t xml:space="preserve"> </w:t>
      </w:r>
      <w:r w:rsidRPr="00F07C22">
        <w:rPr>
          <w:spacing w:val="-4"/>
          <w:szCs w:val="28"/>
          <w:lang w:val="en-US"/>
        </w:rPr>
        <w:t>0,1</w:t>
      </w:r>
      <w:r w:rsidRPr="00F07C22">
        <w:rPr>
          <w:spacing w:val="-4"/>
          <w:szCs w:val="28"/>
        </w:rPr>
        <w:t xml:space="preserve"> điểm so với mức 5</w:t>
      </w:r>
      <w:r w:rsidRPr="00F07C22">
        <w:rPr>
          <w:spacing w:val="-4"/>
          <w:szCs w:val="28"/>
          <w:lang w:val="en-US"/>
        </w:rPr>
        <w:t>1</w:t>
      </w:r>
      <w:r w:rsidRPr="00F07C22">
        <w:rPr>
          <w:spacing w:val="-4"/>
          <w:szCs w:val="28"/>
        </w:rPr>
        <w:t>,</w:t>
      </w:r>
      <w:r w:rsidRPr="00F07C22">
        <w:rPr>
          <w:spacing w:val="-4"/>
          <w:szCs w:val="28"/>
          <w:lang w:val="en-US"/>
        </w:rPr>
        <w:t>8</w:t>
      </w:r>
      <w:r w:rsidRPr="00F07C22">
        <w:rPr>
          <w:spacing w:val="-4"/>
          <w:szCs w:val="28"/>
        </w:rPr>
        <w:t xml:space="preserve"> điểm của tháng trước.</w:t>
      </w:r>
      <w:r w:rsidRPr="00F07C22">
        <w:rPr>
          <w:spacing w:val="-4"/>
          <w:szCs w:val="28"/>
          <w:lang w:val="en-US"/>
        </w:rPr>
        <w:t xml:space="preserve"> </w:t>
      </w:r>
      <w:r w:rsidRPr="00F07C22">
        <w:rPr>
          <w:spacing w:val="-4"/>
          <w:szCs w:val="28"/>
        </w:rPr>
        <w:t xml:space="preserve">Chỉ số PMI dịch vụ trong tháng </w:t>
      </w:r>
      <w:r w:rsidRPr="00F07C22">
        <w:rPr>
          <w:spacing w:val="-4"/>
          <w:szCs w:val="28"/>
          <w:lang w:val="en-US"/>
        </w:rPr>
        <w:t>5</w:t>
      </w:r>
      <w:r w:rsidRPr="00F07C22">
        <w:rPr>
          <w:spacing w:val="-4"/>
          <w:szCs w:val="28"/>
        </w:rPr>
        <w:t>/2026 tăng lên mức 5</w:t>
      </w:r>
      <w:r w:rsidRPr="00F07C22">
        <w:rPr>
          <w:spacing w:val="-4"/>
          <w:szCs w:val="28"/>
          <w:lang w:val="en-US"/>
        </w:rPr>
        <w:t>4</w:t>
      </w:r>
      <w:r w:rsidRPr="00F07C22">
        <w:rPr>
          <w:spacing w:val="-4"/>
          <w:szCs w:val="28"/>
        </w:rPr>
        <w:t>,</w:t>
      </w:r>
      <w:r w:rsidRPr="00F07C22">
        <w:rPr>
          <w:spacing w:val="-4"/>
          <w:szCs w:val="28"/>
          <w:lang w:val="en-US"/>
        </w:rPr>
        <w:t>4</w:t>
      </w:r>
      <w:r w:rsidRPr="00F07C22">
        <w:rPr>
          <w:spacing w:val="-4"/>
          <w:szCs w:val="28"/>
        </w:rPr>
        <w:t xml:space="preserve"> điểm từ mức 52,</w:t>
      </w:r>
      <w:r w:rsidRPr="00F07C22">
        <w:rPr>
          <w:spacing w:val="-4"/>
          <w:szCs w:val="28"/>
          <w:lang w:val="en-US"/>
        </w:rPr>
        <w:t>6</w:t>
      </w:r>
      <w:r w:rsidRPr="00F07C22">
        <w:rPr>
          <w:spacing w:val="-4"/>
          <w:szCs w:val="28"/>
        </w:rPr>
        <w:t xml:space="preserve"> của tháng trước</w:t>
      </w:r>
      <w:r w:rsidRPr="00F07C22">
        <w:rPr>
          <w:spacing w:val="-4"/>
          <w:szCs w:val="28"/>
          <w:lang w:val="en-US"/>
        </w:rPr>
        <w:t xml:space="preserve">, </w:t>
      </w:r>
      <w:r w:rsidRPr="00F07C22">
        <w:rPr>
          <w:spacing w:val="-4"/>
          <w:szCs w:val="28"/>
        </w:rPr>
        <w:t xml:space="preserve">đánh dấu mức tăng trưởng mạnh nhất trong lĩnh vực dịch vụ kể từ tháng </w:t>
      </w:r>
      <w:r w:rsidRPr="00F07C22">
        <w:rPr>
          <w:spacing w:val="-4"/>
          <w:szCs w:val="28"/>
          <w:lang w:val="en-US"/>
        </w:rPr>
        <w:t>0</w:t>
      </w:r>
      <w:r w:rsidRPr="00F07C22">
        <w:rPr>
          <w:spacing w:val="-4"/>
          <w:szCs w:val="28"/>
        </w:rPr>
        <w:t>2</w:t>
      </w:r>
      <w:r w:rsidRPr="00F07C22">
        <w:rPr>
          <w:spacing w:val="-4"/>
          <w:szCs w:val="28"/>
          <w:lang w:val="en-US"/>
        </w:rPr>
        <w:t>/2026</w:t>
      </w:r>
      <w:r w:rsidRPr="00F07C22">
        <w:rPr>
          <w:spacing w:val="-4"/>
          <w:szCs w:val="28"/>
        </w:rPr>
        <w:t>, khi đơn đặt hàng mới tăng nhanh nhất trong ba tháng.</w:t>
      </w:r>
    </w:p>
    <w:p w14:paraId="09BA84F7" w14:textId="77777777" w:rsidR="00435955" w:rsidRPr="00796069" w:rsidRDefault="00435955" w:rsidP="00435955">
      <w:pPr>
        <w:spacing w:before="120" w:after="120" w:line="240" w:lineRule="auto"/>
        <w:jc w:val="center"/>
        <w:rPr>
          <w:b/>
          <w:spacing w:val="-4"/>
        </w:rPr>
      </w:pPr>
      <w:r w:rsidRPr="00796069">
        <w:rPr>
          <w:b/>
          <w:szCs w:val="28"/>
        </w:rPr>
        <w:t xml:space="preserve">Hình 5. Tăng trưởng của Trung Quốc </w:t>
      </w:r>
      <w:r w:rsidRPr="00796069">
        <w:rPr>
          <w:b/>
          <w:szCs w:val="28"/>
          <w:lang w:val="en-US"/>
        </w:rPr>
        <w:t xml:space="preserve">năm </w:t>
      </w:r>
      <w:r w:rsidRPr="00796069">
        <w:rPr>
          <w:b/>
          <w:szCs w:val="28"/>
        </w:rPr>
        <w:t>202</w:t>
      </w:r>
      <w:r w:rsidRPr="00796069">
        <w:rPr>
          <w:b/>
          <w:szCs w:val="28"/>
          <w:lang w:val="en-US"/>
        </w:rPr>
        <w:t>5</w:t>
      </w:r>
      <w:r w:rsidRPr="00796069">
        <w:rPr>
          <w:b/>
          <w:szCs w:val="28"/>
        </w:rPr>
        <w:t xml:space="preserve"> </w:t>
      </w:r>
      <w:r w:rsidRPr="00796069">
        <w:rPr>
          <w:b/>
          <w:szCs w:val="28"/>
        </w:rPr>
        <w:br/>
        <w:t>dự báo tăng trưởng năm 202</w:t>
      </w:r>
      <w:r w:rsidRPr="00796069">
        <w:rPr>
          <w:b/>
          <w:szCs w:val="28"/>
          <w:lang w:val="en-US"/>
        </w:rPr>
        <w:t>6</w:t>
      </w:r>
      <w:r w:rsidRPr="00796069">
        <w:rPr>
          <w:b/>
          <w:szCs w:val="28"/>
        </w:rPr>
        <w:t xml:space="preserve"> và 202</w:t>
      </w:r>
      <w:r w:rsidRPr="00796069">
        <w:rPr>
          <w:b/>
          <w:szCs w:val="28"/>
          <w:lang w:val="en-US"/>
        </w:rPr>
        <w:t>7</w:t>
      </w:r>
      <w:r w:rsidRPr="00796069">
        <w:rPr>
          <w:b/>
          <w:szCs w:val="28"/>
        </w:rPr>
        <w:t xml:space="preserve"> </w:t>
      </w:r>
      <w:r w:rsidRPr="00796069">
        <w:rPr>
          <w:b/>
          <w:spacing w:val="-4"/>
        </w:rPr>
        <w:t>theo các tổ chức quốc tế</w:t>
      </w:r>
    </w:p>
    <w:p w14:paraId="538BB89E" w14:textId="2E7D2EBA" w:rsidR="00435955" w:rsidRPr="00796069" w:rsidRDefault="00435955" w:rsidP="00435955">
      <w:pPr>
        <w:spacing w:before="120" w:after="120" w:line="240" w:lineRule="auto"/>
        <w:jc w:val="center"/>
        <w:rPr>
          <w:b/>
          <w:spacing w:val="-4"/>
        </w:rPr>
      </w:pPr>
      <w:r w:rsidRPr="00796069">
        <w:rPr>
          <w:b/>
          <w:noProof/>
          <w:spacing w:val="-4"/>
          <w:lang w:val="en-GB" w:eastAsia="en-GB"/>
        </w:rPr>
        <w:drawing>
          <wp:inline distT="0" distB="0" distL="0" distR="0" wp14:anchorId="58B958CC" wp14:editId="59907BA0">
            <wp:extent cx="3547533" cy="18900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57347" cy="1895308"/>
                    </a:xfrm>
                    <a:prstGeom prst="rect">
                      <a:avLst/>
                    </a:prstGeom>
                  </pic:spPr>
                </pic:pic>
              </a:graphicData>
            </a:graphic>
          </wp:inline>
        </w:drawing>
      </w:r>
    </w:p>
    <w:p w14:paraId="32366AC7" w14:textId="77777777" w:rsidR="00435955" w:rsidRPr="00796069" w:rsidRDefault="00435955" w:rsidP="00435955">
      <w:pPr>
        <w:spacing w:before="120" w:after="120"/>
        <w:jc w:val="right"/>
        <w:rPr>
          <w:i/>
          <w:sz w:val="24"/>
          <w:szCs w:val="28"/>
        </w:rPr>
      </w:pPr>
      <w:r w:rsidRPr="00796069">
        <w:rPr>
          <w:i/>
          <w:sz w:val="24"/>
          <w:szCs w:val="28"/>
        </w:rPr>
        <w:t>Nguồn:</w:t>
      </w:r>
      <w:r w:rsidRPr="00796069">
        <w:rPr>
          <w:i/>
          <w:sz w:val="24"/>
          <w:szCs w:val="28"/>
          <w:lang w:val="en-US"/>
        </w:rPr>
        <w:t xml:space="preserve"> FR, OECD, </w:t>
      </w:r>
      <w:r w:rsidRPr="00796069">
        <w:rPr>
          <w:i/>
          <w:sz w:val="24"/>
          <w:szCs w:val="28"/>
        </w:rPr>
        <w:t>IMF</w:t>
      </w:r>
    </w:p>
    <w:p w14:paraId="6AF1586F" w14:textId="66F7148D" w:rsidR="002D1A4C" w:rsidRPr="00796069" w:rsidRDefault="00435955" w:rsidP="00F302DF">
      <w:pPr>
        <w:tabs>
          <w:tab w:val="left" w:pos="567"/>
        </w:tabs>
        <w:spacing w:before="120" w:after="120" w:line="240" w:lineRule="auto"/>
        <w:ind w:firstLine="720"/>
        <w:jc w:val="both"/>
        <w:rPr>
          <w:spacing w:val="-4"/>
        </w:rPr>
      </w:pPr>
      <w:r w:rsidRPr="00796069">
        <w:rPr>
          <w:spacing w:val="-4"/>
        </w:rPr>
        <w:t>Như vậy, theo các tổ chức quốc tế,</w:t>
      </w:r>
      <w:r w:rsidRPr="00796069" w:rsidDel="00221EE3">
        <w:rPr>
          <w:spacing w:val="-4"/>
        </w:rPr>
        <w:t xml:space="preserve"> </w:t>
      </w:r>
      <w:r w:rsidRPr="00796069">
        <w:rPr>
          <w:spacing w:val="-4"/>
        </w:rPr>
        <w:t>tăng trưởng kinh tế Trung Quốc năm 202</w:t>
      </w:r>
      <w:r w:rsidRPr="00796069">
        <w:rPr>
          <w:spacing w:val="-4"/>
          <w:lang w:val="en-US"/>
        </w:rPr>
        <w:t>6</w:t>
      </w:r>
      <w:r w:rsidRPr="00796069">
        <w:rPr>
          <w:spacing w:val="-4"/>
        </w:rPr>
        <w:t xml:space="preserve"> thấp hơn mức 5,0% của năm 202</w:t>
      </w:r>
      <w:r w:rsidRPr="00796069">
        <w:rPr>
          <w:spacing w:val="-4"/>
          <w:lang w:val="en-US"/>
        </w:rPr>
        <w:t>5</w:t>
      </w:r>
      <w:r w:rsidRPr="00796069">
        <w:rPr>
          <w:spacing w:val="-4"/>
        </w:rPr>
        <w:t>. Cụ thể, FR lạc quan nhất</w:t>
      </w:r>
      <w:r w:rsidRPr="00796069">
        <w:rPr>
          <w:spacing w:val="-4"/>
          <w:lang w:val="en-US"/>
        </w:rPr>
        <w:t xml:space="preserve"> khi dự báo tăng trưởng </w:t>
      </w:r>
      <w:r w:rsidRPr="00796069">
        <w:rPr>
          <w:spacing w:val="-4"/>
        </w:rPr>
        <w:t>đạt 4,</w:t>
      </w:r>
      <w:r w:rsidRPr="00796069">
        <w:rPr>
          <w:spacing w:val="-4"/>
          <w:lang w:val="en-US"/>
        </w:rPr>
        <w:t>6</w:t>
      </w:r>
      <w:r w:rsidRPr="00796069">
        <w:rPr>
          <w:spacing w:val="-4"/>
        </w:rPr>
        <w:t>% năm 202</w:t>
      </w:r>
      <w:r w:rsidRPr="00796069">
        <w:rPr>
          <w:spacing w:val="-4"/>
          <w:lang w:val="en-US"/>
        </w:rPr>
        <w:t xml:space="preserve">6. OECD </w:t>
      </w:r>
      <w:r w:rsidRPr="00796069">
        <w:rPr>
          <w:spacing w:val="-4"/>
        </w:rPr>
        <w:t>nhận định tăng trưởng kinh tế năm 202</w:t>
      </w:r>
      <w:r w:rsidRPr="00796069">
        <w:rPr>
          <w:spacing w:val="-4"/>
          <w:lang w:val="en-US"/>
        </w:rPr>
        <w:t>6</w:t>
      </w:r>
      <w:r w:rsidRPr="00796069">
        <w:rPr>
          <w:spacing w:val="-4"/>
        </w:rPr>
        <w:t xml:space="preserve"> của Trung Quốc đạt </w:t>
      </w:r>
      <w:r w:rsidRPr="00796069">
        <w:rPr>
          <w:spacing w:val="-4"/>
          <w:lang w:val="en-US"/>
        </w:rPr>
        <w:t>4</w:t>
      </w:r>
      <w:r w:rsidRPr="00796069">
        <w:rPr>
          <w:spacing w:val="-4"/>
        </w:rPr>
        <w:t>,</w:t>
      </w:r>
      <w:r w:rsidRPr="00796069">
        <w:rPr>
          <w:spacing w:val="-4"/>
          <w:lang w:val="en-US"/>
        </w:rPr>
        <w:t>5</w:t>
      </w:r>
      <w:r w:rsidRPr="00796069">
        <w:rPr>
          <w:spacing w:val="-4"/>
        </w:rPr>
        <w:t>%,</w:t>
      </w:r>
      <w:r w:rsidRPr="00796069">
        <w:rPr>
          <w:spacing w:val="-4"/>
          <w:lang w:val="en-US"/>
        </w:rPr>
        <w:t xml:space="preserve"> theo sau là IMF</w:t>
      </w:r>
      <w:r w:rsidRPr="00796069">
        <w:rPr>
          <w:spacing w:val="-4"/>
        </w:rPr>
        <w:t xml:space="preserve"> </w:t>
      </w:r>
      <w:r w:rsidRPr="00796069">
        <w:rPr>
          <w:spacing w:val="-4"/>
          <w:lang w:val="en-US"/>
        </w:rPr>
        <w:t>với dự báo đạt 4,4%</w:t>
      </w:r>
      <w:r w:rsidR="00F302DF" w:rsidRPr="00051141">
        <w:rPr>
          <w:spacing w:val="-4"/>
        </w:rPr>
        <w:t>.</w:t>
      </w:r>
    </w:p>
    <w:p w14:paraId="33184852" w14:textId="6BFD40D6" w:rsidR="002B16AD" w:rsidRPr="00796069" w:rsidRDefault="006B7E72" w:rsidP="009F0F81">
      <w:pPr>
        <w:tabs>
          <w:tab w:val="left" w:pos="567"/>
        </w:tabs>
        <w:spacing w:before="120" w:after="120" w:line="240" w:lineRule="auto"/>
        <w:ind w:firstLine="720"/>
        <w:jc w:val="both"/>
        <w:rPr>
          <w:b/>
          <w:szCs w:val="28"/>
        </w:rPr>
      </w:pPr>
      <w:r w:rsidRPr="00796069">
        <w:rPr>
          <w:b/>
          <w:szCs w:val="28"/>
        </w:rPr>
        <w:t>5</w:t>
      </w:r>
      <w:r w:rsidR="002B16AD" w:rsidRPr="00796069">
        <w:rPr>
          <w:b/>
          <w:szCs w:val="28"/>
        </w:rPr>
        <w:t>. Đông Nam Á</w:t>
      </w:r>
    </w:p>
    <w:p w14:paraId="3FC69B4F" w14:textId="52966351" w:rsidR="00446DFD" w:rsidRPr="00F07C22" w:rsidRDefault="00446DFD" w:rsidP="00446DFD">
      <w:pPr>
        <w:spacing w:before="120" w:after="120" w:line="240" w:lineRule="auto"/>
        <w:ind w:firstLine="720"/>
        <w:jc w:val="both"/>
        <w:rPr>
          <w:szCs w:val="28"/>
        </w:rPr>
      </w:pPr>
      <w:r w:rsidRPr="00F07C22">
        <w:rPr>
          <w:szCs w:val="28"/>
        </w:rPr>
        <w:t xml:space="preserve">Triển vọng </w:t>
      </w:r>
      <w:r w:rsidR="00430DED" w:rsidRPr="00F07C22">
        <w:rPr>
          <w:szCs w:val="28"/>
        </w:rPr>
        <w:t xml:space="preserve">tăng trưởng </w:t>
      </w:r>
      <w:r w:rsidRPr="00F07C22">
        <w:rPr>
          <w:szCs w:val="28"/>
        </w:rPr>
        <w:t>kinh tế khu vực Đông Nam Á năm 2026 ổn định nhưng phân hóa rõ rệt giữa các quốc gia. ADB</w:t>
      </w:r>
      <w:r w:rsidR="00430DED" w:rsidRPr="00F07C22">
        <w:rPr>
          <w:szCs w:val="28"/>
        </w:rPr>
        <w:t xml:space="preserve"> </w:t>
      </w:r>
      <w:r w:rsidR="000F6F44" w:rsidRPr="00F07C22">
        <w:rPr>
          <w:szCs w:val="28"/>
        </w:rPr>
        <w:t xml:space="preserve">dự báo tăng trưởng của khu vực đạt 4,7%, tăng 0,4 điểm phần trăm so với dự báo cuối năm 2025. </w:t>
      </w:r>
      <w:r w:rsidR="00430DED" w:rsidRPr="00F07C22">
        <w:rPr>
          <w:szCs w:val="28"/>
        </w:rPr>
        <w:t>AMRO</w:t>
      </w:r>
      <w:r w:rsidRPr="00F07C22">
        <w:rPr>
          <w:szCs w:val="28"/>
        </w:rPr>
        <w:t xml:space="preserve"> dự báo </w:t>
      </w:r>
      <w:r w:rsidR="000F6F44" w:rsidRPr="00F07C22">
        <w:rPr>
          <w:szCs w:val="28"/>
        </w:rPr>
        <w:t xml:space="preserve">khu vực </w:t>
      </w:r>
      <w:r w:rsidRPr="00F07C22">
        <w:rPr>
          <w:szCs w:val="28"/>
        </w:rPr>
        <w:t xml:space="preserve">tăng trưởng </w:t>
      </w:r>
      <w:r w:rsidR="00F42144" w:rsidRPr="00F07C22">
        <w:rPr>
          <w:szCs w:val="28"/>
        </w:rPr>
        <w:t xml:space="preserve">4,6% trong năm 2026, giữ nguyên so với dự báo trong tháng </w:t>
      </w:r>
      <w:r w:rsidR="00083D52" w:rsidRPr="00F07C22">
        <w:rPr>
          <w:szCs w:val="28"/>
        </w:rPr>
        <w:t>4</w:t>
      </w:r>
      <w:r w:rsidR="00F42144" w:rsidRPr="00F07C22">
        <w:rPr>
          <w:szCs w:val="28"/>
        </w:rPr>
        <w:t>/2026.</w:t>
      </w:r>
      <w:r w:rsidR="00077C60" w:rsidRPr="00F07C22">
        <w:rPr>
          <w:szCs w:val="28"/>
        </w:rPr>
        <w:t xml:space="preserve"> Theo đó, động lực chính cho tăng trưởng của khu vực là n</w:t>
      </w:r>
      <w:r w:rsidRPr="00F07C22">
        <w:rPr>
          <w:szCs w:val="28"/>
        </w:rPr>
        <w:t xml:space="preserve">hu cầu nội địa </w:t>
      </w:r>
      <w:r w:rsidR="00077C60" w:rsidRPr="00F07C22">
        <w:rPr>
          <w:szCs w:val="28"/>
        </w:rPr>
        <w:t>mạnh mẽ</w:t>
      </w:r>
      <w:r w:rsidRPr="00F07C22">
        <w:rPr>
          <w:szCs w:val="28"/>
        </w:rPr>
        <w:t xml:space="preserve">, kết hợp với sự </w:t>
      </w:r>
      <w:r w:rsidRPr="00F07C22">
        <w:rPr>
          <w:szCs w:val="28"/>
        </w:rPr>
        <w:lastRenderedPageBreak/>
        <w:t>phục hồi của xuất khẩu hàng công nghệ (đặc biệt là chip bán dẫn phục vụ AI) và của ngành du lịch.</w:t>
      </w:r>
    </w:p>
    <w:p w14:paraId="4AC2937D" w14:textId="65D6122D" w:rsidR="002F08FF" w:rsidRPr="00051141" w:rsidRDefault="005F22B9" w:rsidP="00CB0729">
      <w:pPr>
        <w:spacing w:before="120" w:after="120" w:line="240" w:lineRule="auto"/>
        <w:ind w:firstLine="720"/>
        <w:jc w:val="both"/>
        <w:rPr>
          <w:spacing w:val="-2"/>
          <w:szCs w:val="28"/>
        </w:rPr>
      </w:pPr>
      <w:r w:rsidRPr="00051141">
        <w:rPr>
          <w:spacing w:val="-2"/>
          <w:szCs w:val="28"/>
        </w:rPr>
        <w:t xml:space="preserve">In-đô-nê-xi-a </w:t>
      </w:r>
      <w:r w:rsidR="002F08FF" w:rsidRPr="00051141">
        <w:rPr>
          <w:spacing w:val="-2"/>
          <w:szCs w:val="28"/>
        </w:rPr>
        <w:t xml:space="preserve">được dự báo là một trong những nền kinh tế ổn định nhất khu vực nhờ vị thế là nước xuất khẩu năng lượng ròng nên ít chịu tác động tiêu cực từ cú sốc giá dầu, đồng thời chính phủ đã áp dụng biện pháp đóng băng giá nhiên liệu trợ cấp để ổn định mặt bằng giá. Theo đó, GDP </w:t>
      </w:r>
      <w:r w:rsidR="00AB153E" w:rsidRPr="00051141">
        <w:rPr>
          <w:spacing w:val="-2"/>
          <w:szCs w:val="28"/>
        </w:rPr>
        <w:t xml:space="preserve">năm </w:t>
      </w:r>
      <w:r w:rsidR="002F08FF" w:rsidRPr="00051141">
        <w:rPr>
          <w:spacing w:val="-2"/>
          <w:szCs w:val="28"/>
        </w:rPr>
        <w:t>2026 của In</w:t>
      </w:r>
      <w:r w:rsidR="00AB153E" w:rsidRPr="00051141">
        <w:rPr>
          <w:spacing w:val="-2"/>
          <w:szCs w:val="28"/>
        </w:rPr>
        <w:t>-đô-nê-xi-a</w:t>
      </w:r>
      <w:r w:rsidR="002F08FF" w:rsidRPr="00051141">
        <w:rPr>
          <w:spacing w:val="-2"/>
          <w:szCs w:val="28"/>
        </w:rPr>
        <w:t xml:space="preserve"> được ADB dự báo</w:t>
      </w:r>
      <w:r w:rsidR="00AB153E" w:rsidRPr="00051141">
        <w:rPr>
          <w:spacing w:val="-2"/>
          <w:szCs w:val="28"/>
        </w:rPr>
        <w:t xml:space="preserve"> đạt</w:t>
      </w:r>
      <w:r w:rsidR="002F08FF" w:rsidRPr="00051141">
        <w:rPr>
          <w:spacing w:val="-2"/>
          <w:szCs w:val="28"/>
        </w:rPr>
        <w:t xml:space="preserve"> 5,2%, AMRO dự báo </w:t>
      </w:r>
      <w:r w:rsidR="00AB153E" w:rsidRPr="00051141">
        <w:rPr>
          <w:spacing w:val="-2"/>
          <w:szCs w:val="28"/>
        </w:rPr>
        <w:t xml:space="preserve">đạt </w:t>
      </w:r>
      <w:r w:rsidR="002F08FF" w:rsidRPr="00051141">
        <w:rPr>
          <w:spacing w:val="-2"/>
          <w:szCs w:val="28"/>
        </w:rPr>
        <w:t>5,</w:t>
      </w:r>
      <w:r w:rsidR="00490D53" w:rsidRPr="00051141">
        <w:rPr>
          <w:spacing w:val="-2"/>
          <w:szCs w:val="28"/>
        </w:rPr>
        <w:t>0</w:t>
      </w:r>
      <w:r w:rsidR="002F08FF" w:rsidRPr="00051141">
        <w:rPr>
          <w:spacing w:val="-2"/>
          <w:szCs w:val="28"/>
        </w:rPr>
        <w:t xml:space="preserve">%, </w:t>
      </w:r>
      <w:r w:rsidR="00DA6AEB" w:rsidRPr="00051141">
        <w:rPr>
          <w:spacing w:val="-2"/>
          <w:szCs w:val="28"/>
        </w:rPr>
        <w:t xml:space="preserve">WB </w:t>
      </w:r>
      <w:r w:rsidR="002F08FF" w:rsidRPr="00051141">
        <w:rPr>
          <w:spacing w:val="-2"/>
          <w:szCs w:val="28"/>
        </w:rPr>
        <w:t xml:space="preserve">dự báo </w:t>
      </w:r>
      <w:r w:rsidR="00AB153E" w:rsidRPr="00051141">
        <w:rPr>
          <w:spacing w:val="-2"/>
          <w:szCs w:val="28"/>
        </w:rPr>
        <w:t xml:space="preserve">đạt </w:t>
      </w:r>
      <w:r w:rsidR="002F08FF" w:rsidRPr="00051141">
        <w:rPr>
          <w:spacing w:val="-2"/>
          <w:szCs w:val="28"/>
        </w:rPr>
        <w:t>5,0% và OECD dự báo</w:t>
      </w:r>
      <w:r w:rsidR="00AB153E" w:rsidRPr="00051141">
        <w:rPr>
          <w:spacing w:val="-2"/>
          <w:szCs w:val="28"/>
        </w:rPr>
        <w:t xml:space="preserve"> đạt</w:t>
      </w:r>
      <w:r w:rsidR="002F08FF" w:rsidRPr="00051141">
        <w:rPr>
          <w:spacing w:val="-2"/>
          <w:szCs w:val="28"/>
        </w:rPr>
        <w:t xml:space="preserve"> 4,7%.</w:t>
      </w:r>
    </w:p>
    <w:p w14:paraId="371A3E40" w14:textId="47451CD3" w:rsidR="002F08FF" w:rsidRPr="00051141" w:rsidRDefault="005F22B9" w:rsidP="005F22B9">
      <w:pPr>
        <w:spacing w:before="120" w:after="120" w:line="240" w:lineRule="auto"/>
        <w:ind w:firstLine="720"/>
        <w:jc w:val="both"/>
        <w:rPr>
          <w:spacing w:val="-4"/>
          <w:szCs w:val="28"/>
        </w:rPr>
      </w:pPr>
      <w:r w:rsidRPr="00051141">
        <w:rPr>
          <w:spacing w:val="-2"/>
          <w:szCs w:val="28"/>
        </w:rPr>
        <w:t>Ma-lai-xi-a có triển vọng khá tích cực nhờ vị thế là nước xuất khẩu năng lượng và trung tâm công nghệ. Ma-lai-xi-a</w:t>
      </w:r>
      <w:r w:rsidR="002F08FF" w:rsidRPr="00051141">
        <w:rPr>
          <w:spacing w:val="-2"/>
          <w:szCs w:val="28"/>
        </w:rPr>
        <w:t xml:space="preserve"> </w:t>
      </w:r>
      <w:r w:rsidR="00430DED" w:rsidRPr="00051141">
        <w:rPr>
          <w:spacing w:val="-2"/>
          <w:szCs w:val="28"/>
        </w:rPr>
        <w:t>cho thấy</w:t>
      </w:r>
      <w:r w:rsidR="002F08FF" w:rsidRPr="00051141">
        <w:rPr>
          <w:spacing w:val="-2"/>
          <w:szCs w:val="28"/>
        </w:rPr>
        <w:t xml:space="preserve"> khả năng chống chịu tốt do được hưởng lợi từ giá năng lượng cao, </w:t>
      </w:r>
      <w:r w:rsidR="00430DED" w:rsidRPr="00051141">
        <w:rPr>
          <w:spacing w:val="-2"/>
          <w:szCs w:val="28"/>
        </w:rPr>
        <w:t>cùng với</w:t>
      </w:r>
      <w:r w:rsidR="002F08FF" w:rsidRPr="00051141">
        <w:rPr>
          <w:spacing w:val="-2"/>
          <w:szCs w:val="28"/>
        </w:rPr>
        <w:t xml:space="preserve"> dòng đầu tư vào ngành bán dẫn tiếp tục tăng mạnh. </w:t>
      </w:r>
      <w:r w:rsidR="008610D4" w:rsidRPr="00051141">
        <w:rPr>
          <w:spacing w:val="-4"/>
          <w:szCs w:val="28"/>
        </w:rPr>
        <w:t xml:space="preserve">ADB và AMRO cùng </w:t>
      </w:r>
      <w:r w:rsidR="008610D4" w:rsidRPr="00051141">
        <w:rPr>
          <w:spacing w:val="-2"/>
          <w:szCs w:val="28"/>
        </w:rPr>
        <w:t>d</w:t>
      </w:r>
      <w:r w:rsidRPr="00051141">
        <w:rPr>
          <w:spacing w:val="-2"/>
          <w:szCs w:val="28"/>
        </w:rPr>
        <w:t>ự báo tăng trưởng năm 2026 của Ma-lai-</w:t>
      </w:r>
      <w:r w:rsidRPr="00051141">
        <w:rPr>
          <w:spacing w:val="-4"/>
          <w:szCs w:val="28"/>
        </w:rPr>
        <w:t xml:space="preserve">xi-a đạt </w:t>
      </w:r>
      <w:r w:rsidR="00490D53" w:rsidRPr="00051141">
        <w:rPr>
          <w:spacing w:val="-4"/>
          <w:szCs w:val="28"/>
        </w:rPr>
        <w:t>4</w:t>
      </w:r>
      <w:r w:rsidRPr="00051141">
        <w:rPr>
          <w:spacing w:val="-4"/>
          <w:szCs w:val="28"/>
        </w:rPr>
        <w:t>,</w:t>
      </w:r>
      <w:r w:rsidR="00490D53" w:rsidRPr="00051141">
        <w:rPr>
          <w:spacing w:val="-4"/>
          <w:szCs w:val="28"/>
        </w:rPr>
        <w:t>6</w:t>
      </w:r>
      <w:r w:rsidRPr="00051141">
        <w:rPr>
          <w:spacing w:val="-4"/>
          <w:szCs w:val="28"/>
        </w:rPr>
        <w:t>%</w:t>
      </w:r>
      <w:r w:rsidR="00430DED" w:rsidRPr="00051141">
        <w:rPr>
          <w:spacing w:val="-4"/>
          <w:szCs w:val="28"/>
        </w:rPr>
        <w:t>;</w:t>
      </w:r>
      <w:r w:rsidRPr="00051141">
        <w:rPr>
          <w:spacing w:val="-4"/>
          <w:szCs w:val="28"/>
        </w:rPr>
        <w:t xml:space="preserve"> WB </w:t>
      </w:r>
      <w:r w:rsidR="009F01E4" w:rsidRPr="00051141">
        <w:rPr>
          <w:spacing w:val="-4"/>
          <w:szCs w:val="28"/>
        </w:rPr>
        <w:t xml:space="preserve">và OECD </w:t>
      </w:r>
      <w:r w:rsidR="00AB153E" w:rsidRPr="00051141">
        <w:rPr>
          <w:spacing w:val="-4"/>
          <w:szCs w:val="28"/>
        </w:rPr>
        <w:t xml:space="preserve">dự báo </w:t>
      </w:r>
      <w:r w:rsidR="009F01E4" w:rsidRPr="00051141">
        <w:rPr>
          <w:spacing w:val="-4"/>
          <w:szCs w:val="28"/>
        </w:rPr>
        <w:t xml:space="preserve">ở mức </w:t>
      </w:r>
      <w:r w:rsidR="00490D53" w:rsidRPr="00051141">
        <w:rPr>
          <w:spacing w:val="-4"/>
          <w:szCs w:val="28"/>
        </w:rPr>
        <w:t>thấp hơn</w:t>
      </w:r>
      <w:r w:rsidR="00430DED" w:rsidRPr="00051141">
        <w:rPr>
          <w:spacing w:val="-4"/>
          <w:szCs w:val="28"/>
        </w:rPr>
        <w:t>, lần lượt</w:t>
      </w:r>
      <w:r w:rsidR="00490D53" w:rsidRPr="00051141">
        <w:rPr>
          <w:spacing w:val="-4"/>
          <w:szCs w:val="28"/>
        </w:rPr>
        <w:t xml:space="preserve"> là 4,4 và 4,2%.</w:t>
      </w:r>
    </w:p>
    <w:p w14:paraId="29E2BB9C" w14:textId="011CF5E8" w:rsidR="002F08FF" w:rsidRPr="00051141" w:rsidRDefault="00CC0DC3" w:rsidP="00A5738C">
      <w:pPr>
        <w:spacing w:before="120" w:after="120" w:line="240" w:lineRule="auto"/>
        <w:ind w:firstLine="720"/>
        <w:jc w:val="both"/>
        <w:rPr>
          <w:spacing w:val="-2"/>
          <w:szCs w:val="28"/>
        </w:rPr>
      </w:pPr>
      <w:r w:rsidRPr="00051141">
        <w:rPr>
          <w:spacing w:val="-2"/>
          <w:szCs w:val="28"/>
        </w:rPr>
        <w:t>Phi-li-pin</w:t>
      </w:r>
      <w:r w:rsidR="002F08FF" w:rsidRPr="00051141">
        <w:rPr>
          <w:spacing w:val="-2"/>
          <w:szCs w:val="28"/>
        </w:rPr>
        <w:t xml:space="preserve"> đối mặt với thách thức lớn hơn khi tăng trưởng giả</w:t>
      </w:r>
      <w:r w:rsidRPr="00051141">
        <w:rPr>
          <w:spacing w:val="-2"/>
          <w:szCs w:val="28"/>
        </w:rPr>
        <w:t xml:space="preserve">m </w:t>
      </w:r>
      <w:r w:rsidR="002F08FF" w:rsidRPr="00051141">
        <w:rPr>
          <w:spacing w:val="-2"/>
          <w:szCs w:val="28"/>
        </w:rPr>
        <w:t xml:space="preserve">do lạm phát tăng cao gây sức ép nghiêm trọng lên tiêu dùng nội địa. </w:t>
      </w:r>
      <w:r w:rsidR="00A5738C" w:rsidRPr="00051141">
        <w:rPr>
          <w:spacing w:val="-2"/>
          <w:szCs w:val="28"/>
        </w:rPr>
        <w:t>Lạm phát tăng cao (do phụ thuộc 100% vào dầu nhập khẩu) đã buộc chính phủ phải tuyên bố tình trạng khẩn cấp về năng lượng, điều này gây áp lực lên chi tiêu của hộ gia đình. Tuy nhiên</w:t>
      </w:r>
      <w:r w:rsidR="008610D4" w:rsidRPr="00051141">
        <w:rPr>
          <w:spacing w:val="-2"/>
          <w:szCs w:val="28"/>
        </w:rPr>
        <w:t>,</w:t>
      </w:r>
      <w:r w:rsidR="00A5738C" w:rsidRPr="00051141">
        <w:rPr>
          <w:spacing w:val="-2"/>
          <w:szCs w:val="28"/>
        </w:rPr>
        <w:t xml:space="preserve"> đầu tư công vào hạ tầng và dòng vốn kiều hối vẫn là những trụ cột </w:t>
      </w:r>
      <w:r w:rsidR="00430DED" w:rsidRPr="00051141">
        <w:rPr>
          <w:spacing w:val="-2"/>
          <w:szCs w:val="28"/>
        </w:rPr>
        <w:t xml:space="preserve">giúp </w:t>
      </w:r>
      <w:r w:rsidR="00A5738C" w:rsidRPr="00051141">
        <w:rPr>
          <w:spacing w:val="-2"/>
          <w:szCs w:val="28"/>
        </w:rPr>
        <w:t xml:space="preserve">kinh tế </w:t>
      </w:r>
      <w:r w:rsidR="00430DED" w:rsidRPr="00051141">
        <w:rPr>
          <w:spacing w:val="-2"/>
          <w:szCs w:val="28"/>
        </w:rPr>
        <w:t xml:space="preserve">của quốc gia này </w:t>
      </w:r>
      <w:r w:rsidR="00A5738C" w:rsidRPr="00051141">
        <w:rPr>
          <w:spacing w:val="-2"/>
          <w:szCs w:val="28"/>
        </w:rPr>
        <w:t xml:space="preserve">không rơi vào đình trệ. Dự báo tăng trưởng năm 2026 của Phi-li-pin theo </w:t>
      </w:r>
      <w:r w:rsidR="00DA6AEB" w:rsidRPr="00051141">
        <w:rPr>
          <w:spacing w:val="-2"/>
          <w:szCs w:val="28"/>
        </w:rPr>
        <w:t xml:space="preserve">ADB đạt 4,4%, </w:t>
      </w:r>
      <w:r w:rsidR="00A5738C" w:rsidRPr="00051141">
        <w:rPr>
          <w:spacing w:val="-2"/>
          <w:szCs w:val="28"/>
        </w:rPr>
        <w:t xml:space="preserve">AMRO đạt </w:t>
      </w:r>
      <w:r w:rsidR="00DA6AEB" w:rsidRPr="00051141">
        <w:rPr>
          <w:spacing w:val="-2"/>
          <w:szCs w:val="28"/>
        </w:rPr>
        <w:t>4,1%</w:t>
      </w:r>
      <w:r w:rsidR="00A5738C" w:rsidRPr="00051141">
        <w:rPr>
          <w:spacing w:val="-2"/>
          <w:szCs w:val="28"/>
        </w:rPr>
        <w:t>%, WB</w:t>
      </w:r>
      <w:r w:rsidR="00AB153E" w:rsidRPr="00051141">
        <w:rPr>
          <w:spacing w:val="-2"/>
          <w:szCs w:val="28"/>
        </w:rPr>
        <w:t xml:space="preserve"> </w:t>
      </w:r>
      <w:r w:rsidR="00430DED" w:rsidRPr="00051141">
        <w:rPr>
          <w:spacing w:val="-2"/>
          <w:szCs w:val="28"/>
        </w:rPr>
        <w:t xml:space="preserve">đạt 3,7% </w:t>
      </w:r>
      <w:r w:rsidR="00A5738C" w:rsidRPr="00051141">
        <w:rPr>
          <w:spacing w:val="-2"/>
          <w:szCs w:val="28"/>
        </w:rPr>
        <w:t xml:space="preserve">và </w:t>
      </w:r>
      <w:r w:rsidR="00430DED" w:rsidRPr="00051141">
        <w:rPr>
          <w:spacing w:val="-2"/>
          <w:szCs w:val="28"/>
        </w:rPr>
        <w:t>đạt</w:t>
      </w:r>
      <w:r w:rsidR="00DA6AEB" w:rsidRPr="00051141">
        <w:rPr>
          <w:spacing w:val="-2"/>
          <w:szCs w:val="28"/>
        </w:rPr>
        <w:t xml:space="preserve"> </w:t>
      </w:r>
      <w:r w:rsidR="00A5738C" w:rsidRPr="00051141">
        <w:rPr>
          <w:spacing w:val="-2"/>
          <w:szCs w:val="28"/>
        </w:rPr>
        <w:t>3,2%.</w:t>
      </w:r>
    </w:p>
    <w:p w14:paraId="205A6F6B" w14:textId="3AA559C2" w:rsidR="00DA5C30" w:rsidRPr="00051141" w:rsidRDefault="00DA5C30" w:rsidP="00DA5C30">
      <w:pPr>
        <w:spacing w:before="120" w:after="120" w:line="240" w:lineRule="auto"/>
        <w:ind w:firstLine="720"/>
        <w:jc w:val="both"/>
        <w:rPr>
          <w:spacing w:val="-2"/>
          <w:szCs w:val="28"/>
        </w:rPr>
      </w:pPr>
      <w:r w:rsidRPr="00051141">
        <w:rPr>
          <w:spacing w:val="-2"/>
          <w:szCs w:val="28"/>
        </w:rPr>
        <w:t xml:space="preserve">Thái Lan đối mặt với nhiều thách thức và có mức dự báo tăng trưởng khiêm tốn nhất trong nhóm các nền kinh tế lớn của khu vực. Xuất khẩu bị ảnh hưởng bởi nhu cầu thế giới yếu, chi phí logistics tăng cao do xung đột </w:t>
      </w:r>
      <w:r w:rsidR="00430DED" w:rsidRPr="00051141">
        <w:rPr>
          <w:spacing w:val="-2"/>
          <w:szCs w:val="28"/>
        </w:rPr>
        <w:t xml:space="preserve">ở </w:t>
      </w:r>
      <w:r w:rsidRPr="00051141">
        <w:rPr>
          <w:spacing w:val="-2"/>
          <w:szCs w:val="28"/>
        </w:rPr>
        <w:t>Trung Đông và tiêu dùng nội địa bị kìm hãm bởi nợ hộ gia đình ở mức rất cao. Ngành du lịch và FDI vào xe điện (EV) và công nghệ số vẫn duy trì được đà tăng trưởng. Dự báo tăng trưởng năm 2026 của Thái Lan</w:t>
      </w:r>
      <w:r w:rsidR="00DA6AEB" w:rsidRPr="00051141">
        <w:rPr>
          <w:spacing w:val="-2"/>
          <w:szCs w:val="28"/>
        </w:rPr>
        <w:t xml:space="preserve"> đạt 2,1% theo AMRO,</w:t>
      </w:r>
      <w:r w:rsidRPr="00051141">
        <w:rPr>
          <w:spacing w:val="-2"/>
          <w:szCs w:val="28"/>
        </w:rPr>
        <w:t xml:space="preserve"> đạt 1,8%</w:t>
      </w:r>
      <w:r w:rsidR="00AB153E" w:rsidRPr="00051141">
        <w:rPr>
          <w:spacing w:val="-2"/>
          <w:szCs w:val="28"/>
        </w:rPr>
        <w:t xml:space="preserve"> theo ADB</w:t>
      </w:r>
      <w:r w:rsidR="00430DED" w:rsidRPr="00051141">
        <w:rPr>
          <w:spacing w:val="-2"/>
          <w:szCs w:val="28"/>
        </w:rPr>
        <w:t xml:space="preserve"> và</w:t>
      </w:r>
      <w:r w:rsidR="00AB153E" w:rsidRPr="00051141">
        <w:rPr>
          <w:spacing w:val="-2"/>
          <w:szCs w:val="28"/>
        </w:rPr>
        <w:t xml:space="preserve">  </w:t>
      </w:r>
      <w:r w:rsidRPr="00051141">
        <w:rPr>
          <w:spacing w:val="-2"/>
          <w:szCs w:val="28"/>
        </w:rPr>
        <w:t>đạt 1,7</w:t>
      </w:r>
      <w:r w:rsidR="00AB153E" w:rsidRPr="00051141">
        <w:rPr>
          <w:spacing w:val="-2"/>
          <w:szCs w:val="28"/>
        </w:rPr>
        <w:t>% theo WB</w:t>
      </w:r>
      <w:r w:rsidR="00430DED" w:rsidRPr="00051141">
        <w:rPr>
          <w:spacing w:val="-2"/>
          <w:szCs w:val="28"/>
        </w:rPr>
        <w:t>.</w:t>
      </w:r>
      <w:r w:rsidRPr="00051141">
        <w:rPr>
          <w:spacing w:val="-2"/>
          <w:szCs w:val="28"/>
        </w:rPr>
        <w:t xml:space="preserve"> </w:t>
      </w:r>
    </w:p>
    <w:p w14:paraId="4BE314AF" w14:textId="416F9C66" w:rsidR="00D4566E" w:rsidRPr="00051141" w:rsidRDefault="00D4566E" w:rsidP="00D4566E">
      <w:pPr>
        <w:spacing w:before="120" w:after="120" w:line="240" w:lineRule="auto"/>
        <w:ind w:firstLine="720"/>
        <w:jc w:val="both"/>
        <w:rPr>
          <w:spacing w:val="-2"/>
          <w:szCs w:val="28"/>
        </w:rPr>
      </w:pPr>
      <w:r w:rsidRPr="00051141">
        <w:rPr>
          <w:spacing w:val="-2"/>
          <w:szCs w:val="28"/>
        </w:rPr>
        <w:t xml:space="preserve">Xin-ga-po tiếp tục thể hiện vai trò là "ngọn hải đăng" về công nghệ nhưng chịu áp lực từ thương mại dịch vụ. Xuất khẩu các thiết bị liên quan đến AI và chất bán dẫn tăng trưởng mạnh đóng góp chính vào tăng trưởng. Ngành dịch vụ tiêu dùng và bán lẻ nội địa </w:t>
      </w:r>
      <w:r w:rsidR="00430DED" w:rsidRPr="00051141">
        <w:rPr>
          <w:spacing w:val="-2"/>
          <w:szCs w:val="28"/>
        </w:rPr>
        <w:t xml:space="preserve">suy </w:t>
      </w:r>
      <w:r w:rsidRPr="00051141">
        <w:rPr>
          <w:spacing w:val="-2"/>
          <w:szCs w:val="28"/>
        </w:rPr>
        <w:t xml:space="preserve">yếu do sự dịch chuyển sang mua sắm trực tuyến và chi tiêu xuyên biên giới. </w:t>
      </w:r>
      <w:r w:rsidR="00DA6AEB" w:rsidRPr="00051141">
        <w:rPr>
          <w:spacing w:val="-2"/>
          <w:szCs w:val="28"/>
        </w:rPr>
        <w:t>AMRO</w:t>
      </w:r>
      <w:r w:rsidR="00AB153E" w:rsidRPr="00051141">
        <w:rPr>
          <w:spacing w:val="-2"/>
          <w:szCs w:val="28"/>
        </w:rPr>
        <w:t xml:space="preserve"> d</w:t>
      </w:r>
      <w:r w:rsidRPr="00051141">
        <w:rPr>
          <w:spacing w:val="-2"/>
          <w:szCs w:val="28"/>
        </w:rPr>
        <w:t xml:space="preserve">ự báo tăng trưởng năm 2026 của Xin-ga-po </w:t>
      </w:r>
      <w:r w:rsidR="00AB153E" w:rsidRPr="00051141">
        <w:rPr>
          <w:spacing w:val="-2"/>
          <w:szCs w:val="28"/>
        </w:rPr>
        <w:t xml:space="preserve">đạt </w:t>
      </w:r>
      <w:r w:rsidRPr="00051141">
        <w:rPr>
          <w:spacing w:val="-2"/>
          <w:szCs w:val="28"/>
        </w:rPr>
        <w:t>3,</w:t>
      </w:r>
      <w:r w:rsidR="00DA6AEB" w:rsidRPr="00051141">
        <w:rPr>
          <w:spacing w:val="-2"/>
          <w:szCs w:val="28"/>
        </w:rPr>
        <w:t>4</w:t>
      </w:r>
      <w:r w:rsidRPr="00051141">
        <w:rPr>
          <w:spacing w:val="-2"/>
          <w:szCs w:val="28"/>
        </w:rPr>
        <w:t>%</w:t>
      </w:r>
      <w:r w:rsidR="008610D4" w:rsidRPr="00051141">
        <w:rPr>
          <w:spacing w:val="-2"/>
          <w:szCs w:val="28"/>
        </w:rPr>
        <w:t>;</w:t>
      </w:r>
      <w:r w:rsidRPr="00051141">
        <w:rPr>
          <w:spacing w:val="-2"/>
          <w:szCs w:val="28"/>
        </w:rPr>
        <w:t xml:space="preserve"> </w:t>
      </w:r>
      <w:r w:rsidR="00DA6AEB" w:rsidRPr="00051141">
        <w:rPr>
          <w:spacing w:val="-2"/>
          <w:szCs w:val="28"/>
        </w:rPr>
        <w:t xml:space="preserve">ADB </w:t>
      </w:r>
      <w:r w:rsidRPr="00051141">
        <w:rPr>
          <w:spacing w:val="-2"/>
          <w:szCs w:val="28"/>
        </w:rPr>
        <w:t xml:space="preserve">dự báo </w:t>
      </w:r>
      <w:r w:rsidR="00AB153E" w:rsidRPr="00051141">
        <w:rPr>
          <w:spacing w:val="-2"/>
          <w:szCs w:val="28"/>
        </w:rPr>
        <w:t xml:space="preserve">đạt </w:t>
      </w:r>
      <w:r w:rsidRPr="00051141">
        <w:rPr>
          <w:spacing w:val="-2"/>
          <w:szCs w:val="28"/>
        </w:rPr>
        <w:t>3,</w:t>
      </w:r>
      <w:r w:rsidR="00DA6AEB" w:rsidRPr="00051141">
        <w:rPr>
          <w:spacing w:val="-2"/>
          <w:szCs w:val="28"/>
        </w:rPr>
        <w:t>0</w:t>
      </w:r>
      <w:r w:rsidRPr="00051141">
        <w:rPr>
          <w:spacing w:val="-2"/>
          <w:szCs w:val="28"/>
        </w:rPr>
        <w:t>%.</w:t>
      </w:r>
    </w:p>
    <w:p w14:paraId="239CBCBE" w14:textId="3D00A6EF" w:rsidR="00D30B95" w:rsidRPr="00051141" w:rsidRDefault="00D30B95" w:rsidP="002F57CF">
      <w:pPr>
        <w:spacing w:before="120" w:after="120" w:line="240" w:lineRule="auto"/>
        <w:jc w:val="center"/>
        <w:rPr>
          <w:spacing w:val="-4"/>
          <w:szCs w:val="28"/>
        </w:rPr>
      </w:pPr>
      <w:r w:rsidRPr="00796069">
        <w:rPr>
          <w:b/>
          <w:spacing w:val="-4"/>
        </w:rPr>
        <w:t xml:space="preserve">Hình 6. </w:t>
      </w:r>
      <w:r w:rsidRPr="00051141">
        <w:rPr>
          <w:b/>
          <w:spacing w:val="-4"/>
        </w:rPr>
        <w:t>D</w:t>
      </w:r>
      <w:r w:rsidRPr="00796069">
        <w:rPr>
          <w:b/>
          <w:spacing w:val="-4"/>
          <w:szCs w:val="28"/>
        </w:rPr>
        <w:t>ự báo tăng trưởng năm 202</w:t>
      </w:r>
      <w:r w:rsidRPr="00051141">
        <w:rPr>
          <w:b/>
          <w:spacing w:val="-4"/>
          <w:szCs w:val="28"/>
        </w:rPr>
        <w:t>6</w:t>
      </w:r>
      <w:r w:rsidRPr="00796069">
        <w:rPr>
          <w:b/>
          <w:spacing w:val="-4"/>
          <w:szCs w:val="28"/>
        </w:rPr>
        <w:t xml:space="preserve"> </w:t>
      </w:r>
      <w:r w:rsidRPr="00051141">
        <w:rPr>
          <w:b/>
          <w:spacing w:val="-4"/>
        </w:rPr>
        <w:t>của một số quốc gia Đông Nam Á</w:t>
      </w:r>
      <w:r w:rsidR="00AB153E" w:rsidRPr="00051141">
        <w:rPr>
          <w:b/>
          <w:spacing w:val="-4"/>
        </w:rPr>
        <w:t xml:space="preserve">             theo các tổ chức quốc tế</w:t>
      </w:r>
    </w:p>
    <w:p w14:paraId="0F68EE2F" w14:textId="0E30743B" w:rsidR="00D30B95" w:rsidRPr="00796069" w:rsidRDefault="00E72A91" w:rsidP="00E2174A">
      <w:pPr>
        <w:spacing w:before="120" w:after="120" w:line="240" w:lineRule="auto"/>
        <w:jc w:val="center"/>
        <w:rPr>
          <w:spacing w:val="-2"/>
          <w:szCs w:val="28"/>
          <w:lang w:val="en-US"/>
        </w:rPr>
      </w:pPr>
      <w:r w:rsidRPr="00796069">
        <w:rPr>
          <w:noProof/>
          <w:spacing w:val="-2"/>
          <w:szCs w:val="28"/>
          <w:lang w:val="en-GB" w:eastAsia="en-GB"/>
        </w:rPr>
        <w:drawing>
          <wp:inline distT="0" distB="0" distL="0" distR="0" wp14:anchorId="10241C79" wp14:editId="79DFD7C5">
            <wp:extent cx="5898387" cy="232623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1531" cy="2347193"/>
                    </a:xfrm>
                    <a:prstGeom prst="rect">
                      <a:avLst/>
                    </a:prstGeom>
                    <a:noFill/>
                  </pic:spPr>
                </pic:pic>
              </a:graphicData>
            </a:graphic>
          </wp:inline>
        </w:drawing>
      </w:r>
    </w:p>
    <w:p w14:paraId="1F3ADCD6" w14:textId="0EA083AF" w:rsidR="00D30B95" w:rsidRPr="00796069" w:rsidRDefault="00D30B95" w:rsidP="00D30B95">
      <w:pPr>
        <w:spacing w:before="120" w:after="120"/>
        <w:jc w:val="right"/>
        <w:rPr>
          <w:i/>
          <w:spacing w:val="-2"/>
          <w:sz w:val="24"/>
          <w:szCs w:val="24"/>
          <w:lang w:val="en-US"/>
        </w:rPr>
      </w:pPr>
      <w:r w:rsidRPr="00796069">
        <w:rPr>
          <w:i/>
          <w:spacing w:val="-2"/>
          <w:sz w:val="24"/>
          <w:szCs w:val="24"/>
        </w:rPr>
        <w:t xml:space="preserve">Nguồn: </w:t>
      </w:r>
      <w:r w:rsidRPr="00796069">
        <w:rPr>
          <w:i/>
          <w:spacing w:val="-2"/>
          <w:sz w:val="24"/>
          <w:szCs w:val="24"/>
          <w:lang w:val="en-US"/>
        </w:rPr>
        <w:t xml:space="preserve">AMRO, </w:t>
      </w:r>
      <w:r w:rsidR="00B737CC" w:rsidRPr="00796069">
        <w:rPr>
          <w:i/>
          <w:spacing w:val="-2"/>
          <w:sz w:val="24"/>
          <w:szCs w:val="24"/>
          <w:lang w:val="en-US"/>
        </w:rPr>
        <w:t>ADB, WB</w:t>
      </w:r>
      <w:r w:rsidR="0067740B" w:rsidRPr="00796069">
        <w:rPr>
          <w:i/>
          <w:spacing w:val="-2"/>
          <w:sz w:val="24"/>
          <w:szCs w:val="24"/>
          <w:lang w:val="en-US"/>
        </w:rPr>
        <w:t xml:space="preserve"> và </w:t>
      </w:r>
      <w:r w:rsidR="00B737CC" w:rsidRPr="00796069">
        <w:rPr>
          <w:i/>
          <w:spacing w:val="-2"/>
          <w:sz w:val="24"/>
          <w:szCs w:val="24"/>
          <w:lang w:val="en-US"/>
        </w:rPr>
        <w:t>OECD</w:t>
      </w:r>
    </w:p>
    <w:p w14:paraId="023C4C79" w14:textId="1545F3E3" w:rsidR="00904A41" w:rsidRPr="00796069" w:rsidRDefault="00904A41" w:rsidP="00904A41">
      <w:pPr>
        <w:spacing w:before="120" w:after="120" w:line="240" w:lineRule="auto"/>
        <w:ind w:firstLine="720"/>
        <w:jc w:val="both"/>
        <w:rPr>
          <w:spacing w:val="-2"/>
          <w:szCs w:val="28"/>
          <w:lang w:val="en-US"/>
        </w:rPr>
      </w:pPr>
      <w:r w:rsidRPr="00796069">
        <w:rPr>
          <w:spacing w:val="-2"/>
          <w:szCs w:val="28"/>
          <w:lang w:val="en-US"/>
        </w:rPr>
        <w:lastRenderedPageBreak/>
        <w:t xml:space="preserve">Triển vọng tăng trưởng đối với từng quốc gia trong khu vực tương đối khác nhau, trong đó tăng trưởng </w:t>
      </w:r>
      <w:r w:rsidR="00882C28" w:rsidRPr="00796069">
        <w:rPr>
          <w:spacing w:val="-2"/>
          <w:szCs w:val="28"/>
          <w:lang w:val="en-US"/>
        </w:rPr>
        <w:t xml:space="preserve">năm 2026 </w:t>
      </w:r>
      <w:r w:rsidRPr="00796069">
        <w:rPr>
          <w:spacing w:val="-2"/>
          <w:szCs w:val="28"/>
          <w:lang w:val="en-US"/>
        </w:rPr>
        <w:t>của Việt Nam được đánh giá cao nhất trong khu vực.</w:t>
      </w:r>
    </w:p>
    <w:p w14:paraId="37804948" w14:textId="71CFD569" w:rsidR="00F4370C" w:rsidRPr="00796069" w:rsidRDefault="00CA5F82" w:rsidP="00CF2781">
      <w:pPr>
        <w:spacing w:before="120" w:after="120" w:line="240" w:lineRule="auto"/>
        <w:ind w:firstLine="720"/>
        <w:jc w:val="both"/>
        <w:rPr>
          <w:spacing w:val="-2"/>
          <w:szCs w:val="28"/>
          <w:lang w:val="en-US"/>
        </w:rPr>
      </w:pPr>
      <w:r w:rsidRPr="00796069">
        <w:rPr>
          <w:spacing w:val="-2"/>
          <w:szCs w:val="28"/>
          <w:lang w:val="en-US"/>
        </w:rPr>
        <w:t>Cụ thể</w:t>
      </w:r>
      <w:r w:rsidR="00F4370C" w:rsidRPr="00796069">
        <w:rPr>
          <w:spacing w:val="-2"/>
          <w:szCs w:val="28"/>
        </w:rPr>
        <w:t>, tăng trưởng của Việt Nam được</w:t>
      </w:r>
      <w:r w:rsidR="00F4370C" w:rsidRPr="00796069">
        <w:rPr>
          <w:spacing w:val="-2"/>
          <w:szCs w:val="28"/>
          <w:lang w:val="en-US"/>
        </w:rPr>
        <w:t xml:space="preserve"> các tổ chức quốc tế</w:t>
      </w:r>
      <w:r w:rsidR="00F4370C" w:rsidRPr="00796069">
        <w:rPr>
          <w:spacing w:val="-2"/>
          <w:szCs w:val="28"/>
        </w:rPr>
        <w:t xml:space="preserve"> dự báo</w:t>
      </w:r>
      <w:r w:rsidR="00F4370C" w:rsidRPr="00796069">
        <w:rPr>
          <w:spacing w:val="-2"/>
          <w:szCs w:val="28"/>
          <w:lang w:val="en-US"/>
        </w:rPr>
        <w:t xml:space="preserve"> </w:t>
      </w:r>
      <w:r w:rsidRPr="00796069">
        <w:rPr>
          <w:spacing w:val="-2"/>
          <w:szCs w:val="28"/>
          <w:lang w:val="en-US"/>
        </w:rPr>
        <w:t xml:space="preserve">dao </w:t>
      </w:r>
      <w:r w:rsidR="00F4370C" w:rsidRPr="00796069">
        <w:rPr>
          <w:spacing w:val="-2"/>
          <w:szCs w:val="28"/>
          <w:lang w:val="en-US"/>
        </w:rPr>
        <w:t xml:space="preserve">động </w:t>
      </w:r>
      <w:r w:rsidR="00F4370C" w:rsidRPr="00796069">
        <w:rPr>
          <w:spacing w:val="-2"/>
          <w:szCs w:val="28"/>
        </w:rPr>
        <w:t xml:space="preserve">từ </w:t>
      </w:r>
      <w:r w:rsidRPr="00796069">
        <w:rPr>
          <w:spacing w:val="-2"/>
          <w:szCs w:val="28"/>
          <w:lang w:val="en-US"/>
        </w:rPr>
        <w:t>6,</w:t>
      </w:r>
      <w:r w:rsidR="00CF2781" w:rsidRPr="00796069">
        <w:rPr>
          <w:spacing w:val="-2"/>
          <w:szCs w:val="28"/>
          <w:lang w:val="en-US"/>
        </w:rPr>
        <w:t>5</w:t>
      </w:r>
      <w:r w:rsidRPr="00796069">
        <w:rPr>
          <w:spacing w:val="-2"/>
          <w:szCs w:val="28"/>
          <w:lang w:val="en-US"/>
        </w:rPr>
        <w:t>%</w:t>
      </w:r>
      <w:r w:rsidR="00F4370C" w:rsidRPr="00796069">
        <w:rPr>
          <w:spacing w:val="-2"/>
          <w:szCs w:val="28"/>
        </w:rPr>
        <w:t xml:space="preserve"> đến </w:t>
      </w:r>
      <w:r w:rsidR="00F4370C" w:rsidRPr="00796069">
        <w:rPr>
          <w:spacing w:val="-2"/>
          <w:szCs w:val="28"/>
          <w:lang w:val="en-US"/>
        </w:rPr>
        <w:t>7</w:t>
      </w:r>
      <w:r w:rsidR="00F4370C" w:rsidRPr="00796069">
        <w:rPr>
          <w:spacing w:val="-2"/>
          <w:szCs w:val="28"/>
        </w:rPr>
        <w:t>,</w:t>
      </w:r>
      <w:r w:rsidR="00E72A91" w:rsidRPr="00796069">
        <w:rPr>
          <w:spacing w:val="-2"/>
          <w:szCs w:val="28"/>
          <w:lang w:val="en-US"/>
        </w:rPr>
        <w:t>2</w:t>
      </w:r>
      <w:r w:rsidR="00F4370C" w:rsidRPr="00796069">
        <w:rPr>
          <w:spacing w:val="-2"/>
          <w:szCs w:val="28"/>
        </w:rPr>
        <w:t>%</w:t>
      </w:r>
      <w:r w:rsidR="00F4370C" w:rsidRPr="00796069">
        <w:rPr>
          <w:spacing w:val="-2"/>
          <w:szCs w:val="28"/>
          <w:lang w:val="en-US"/>
        </w:rPr>
        <w:t xml:space="preserve"> trong năm 2026</w:t>
      </w:r>
      <w:r w:rsidR="00F4370C" w:rsidRPr="00796069">
        <w:rPr>
          <w:spacing w:val="-2"/>
          <w:szCs w:val="28"/>
        </w:rPr>
        <w:t>.</w:t>
      </w:r>
      <w:r w:rsidR="00F4370C" w:rsidRPr="00796069">
        <w:rPr>
          <w:spacing w:val="-2"/>
          <w:szCs w:val="28"/>
          <w:lang w:val="en-US"/>
        </w:rPr>
        <w:t xml:space="preserve"> </w:t>
      </w:r>
      <w:r w:rsidR="00CF2781" w:rsidRPr="00796069">
        <w:rPr>
          <w:spacing w:val="-2"/>
          <w:szCs w:val="28"/>
          <w:lang w:val="en-US"/>
        </w:rPr>
        <w:t xml:space="preserve">Tăng trưởng của </w:t>
      </w:r>
      <w:r w:rsidR="00CF2781" w:rsidRPr="00796069">
        <w:rPr>
          <w:spacing w:val="-2"/>
          <w:szCs w:val="28"/>
        </w:rPr>
        <w:t>In-đô-nê-xi-a</w:t>
      </w:r>
      <w:r w:rsidR="00CF2781" w:rsidRPr="00796069">
        <w:rPr>
          <w:spacing w:val="-2"/>
          <w:szCs w:val="28"/>
          <w:lang w:val="en-US"/>
        </w:rPr>
        <w:t xml:space="preserve"> từ 4,7% đến 5,2% và </w:t>
      </w:r>
      <w:r w:rsidR="00176D3A" w:rsidRPr="00796069">
        <w:rPr>
          <w:spacing w:val="-2"/>
          <w:szCs w:val="28"/>
          <w:lang w:val="en-US"/>
        </w:rPr>
        <w:t xml:space="preserve">Ma-lai-xi-a </w:t>
      </w:r>
      <w:r w:rsidR="00CF2781" w:rsidRPr="00796069">
        <w:rPr>
          <w:spacing w:val="-2"/>
          <w:szCs w:val="28"/>
          <w:lang w:val="en-US"/>
        </w:rPr>
        <w:t xml:space="preserve">từ 4,2% đến 4,6%. Tăng trưởng năm 2026 của </w:t>
      </w:r>
      <w:r w:rsidR="00CF2781" w:rsidRPr="00796069">
        <w:rPr>
          <w:spacing w:val="-2"/>
          <w:szCs w:val="28"/>
        </w:rPr>
        <w:t>Phi-li-pin</w:t>
      </w:r>
      <w:r w:rsidR="00CF2781" w:rsidRPr="00796069">
        <w:rPr>
          <w:spacing w:val="-2"/>
          <w:szCs w:val="28"/>
          <w:lang w:val="en-US"/>
        </w:rPr>
        <w:t xml:space="preserve"> </w:t>
      </w:r>
      <w:r w:rsidR="00176D3A" w:rsidRPr="00796069">
        <w:rPr>
          <w:spacing w:val="-2"/>
          <w:szCs w:val="28"/>
          <w:lang w:val="en-US"/>
        </w:rPr>
        <w:t>d</w:t>
      </w:r>
      <w:r w:rsidR="00CF2781" w:rsidRPr="00796069">
        <w:rPr>
          <w:spacing w:val="-2"/>
          <w:szCs w:val="28"/>
          <w:lang w:val="en-US"/>
        </w:rPr>
        <w:t xml:space="preserve">ao động từ 3,2% đến </w:t>
      </w:r>
      <w:r w:rsidR="00E72A91" w:rsidRPr="00796069">
        <w:rPr>
          <w:spacing w:val="-2"/>
          <w:szCs w:val="28"/>
          <w:lang w:val="en-US"/>
        </w:rPr>
        <w:t>4</w:t>
      </w:r>
      <w:r w:rsidR="00CF2781" w:rsidRPr="00796069">
        <w:rPr>
          <w:spacing w:val="-2"/>
          <w:szCs w:val="28"/>
          <w:lang w:val="en-US"/>
        </w:rPr>
        <w:t xml:space="preserve">,3%. Tăng trưởng </w:t>
      </w:r>
      <w:r w:rsidR="00CF2781" w:rsidRPr="00796069">
        <w:rPr>
          <w:spacing w:val="-6"/>
          <w:szCs w:val="28"/>
          <w:lang w:val="en-US"/>
        </w:rPr>
        <w:t xml:space="preserve">của Thái Lan năm 2026 được đánh giá </w:t>
      </w:r>
      <w:r w:rsidR="00DA6AEB" w:rsidRPr="00796069">
        <w:rPr>
          <w:spacing w:val="-6"/>
          <w:szCs w:val="28"/>
          <w:lang w:val="en-US"/>
        </w:rPr>
        <w:t>tương đối thấp</w:t>
      </w:r>
      <w:r w:rsidR="00CF2781" w:rsidRPr="00796069">
        <w:rPr>
          <w:spacing w:val="-6"/>
          <w:szCs w:val="28"/>
          <w:lang w:val="en-US"/>
        </w:rPr>
        <w:t xml:space="preserve"> trong khu vực, đạt từ 1,7% </w:t>
      </w:r>
      <w:r w:rsidR="00134AA5" w:rsidRPr="00796069">
        <w:rPr>
          <w:spacing w:val="-6"/>
          <w:szCs w:val="28"/>
          <w:lang w:val="en-US"/>
        </w:rPr>
        <w:t>đến</w:t>
      </w:r>
      <w:r w:rsidR="00CF2781" w:rsidRPr="00796069">
        <w:rPr>
          <w:spacing w:val="-6"/>
          <w:szCs w:val="28"/>
          <w:lang w:val="en-US"/>
        </w:rPr>
        <w:t xml:space="preserve"> </w:t>
      </w:r>
      <w:r w:rsidR="00E72A91" w:rsidRPr="00796069">
        <w:rPr>
          <w:spacing w:val="-6"/>
          <w:szCs w:val="28"/>
          <w:lang w:val="en-US"/>
        </w:rPr>
        <w:t>2,1</w:t>
      </w:r>
      <w:r w:rsidR="00CF2781" w:rsidRPr="00796069">
        <w:rPr>
          <w:spacing w:val="-6"/>
          <w:szCs w:val="28"/>
          <w:lang w:val="en-US"/>
        </w:rPr>
        <w:t>%.</w:t>
      </w:r>
    </w:p>
    <w:p w14:paraId="73640209" w14:textId="6D860C3C" w:rsidR="00C556D4" w:rsidRPr="00796069" w:rsidRDefault="0058180B" w:rsidP="0058180B">
      <w:pPr>
        <w:spacing w:before="120" w:after="120" w:line="240" w:lineRule="auto"/>
        <w:ind w:firstLine="720"/>
        <w:jc w:val="both"/>
        <w:rPr>
          <w:spacing w:val="-8"/>
          <w:szCs w:val="28"/>
          <w:lang w:val="en-US"/>
        </w:rPr>
      </w:pPr>
      <w:r w:rsidRPr="00796069">
        <w:rPr>
          <w:i/>
          <w:spacing w:val="-8"/>
          <w:szCs w:val="28"/>
        </w:rPr>
        <w:t>Theo Trading Economics</w:t>
      </w:r>
      <w:r w:rsidRPr="00796069">
        <w:rPr>
          <w:spacing w:val="-8"/>
          <w:szCs w:val="28"/>
        </w:rPr>
        <w:t xml:space="preserve">, dự báo tăng trưởng GDP </w:t>
      </w:r>
      <w:r w:rsidR="008610D4">
        <w:rPr>
          <w:spacing w:val="-8"/>
          <w:szCs w:val="28"/>
          <w:lang w:val="en-US"/>
        </w:rPr>
        <w:t>Q</w:t>
      </w:r>
      <w:r w:rsidRPr="00796069">
        <w:rPr>
          <w:spacing w:val="-8"/>
          <w:szCs w:val="28"/>
        </w:rPr>
        <w:t xml:space="preserve">uý </w:t>
      </w:r>
      <w:r w:rsidR="00117530" w:rsidRPr="00796069">
        <w:rPr>
          <w:spacing w:val="-8"/>
          <w:szCs w:val="28"/>
          <w:lang w:val="en-US"/>
        </w:rPr>
        <w:t>I</w:t>
      </w:r>
      <w:r w:rsidRPr="00796069">
        <w:rPr>
          <w:spacing w:val="-8"/>
          <w:szCs w:val="28"/>
        </w:rPr>
        <w:t>I/202</w:t>
      </w:r>
      <w:r w:rsidR="009A288D" w:rsidRPr="00796069">
        <w:rPr>
          <w:spacing w:val="-8"/>
          <w:szCs w:val="28"/>
          <w:lang w:val="en-US"/>
        </w:rPr>
        <w:t>6</w:t>
      </w:r>
      <w:r w:rsidRPr="00796069">
        <w:rPr>
          <w:spacing w:val="-8"/>
          <w:szCs w:val="28"/>
        </w:rPr>
        <w:t xml:space="preserve"> so với cùng kỳ năm trước của In-đô-nê-xi-a đạt </w:t>
      </w:r>
      <w:r w:rsidR="009A288D" w:rsidRPr="00796069">
        <w:rPr>
          <w:spacing w:val="-8"/>
          <w:szCs w:val="28"/>
          <w:lang w:val="en-US"/>
        </w:rPr>
        <w:t>5,</w:t>
      </w:r>
      <w:r w:rsidR="00117530" w:rsidRPr="00796069">
        <w:rPr>
          <w:spacing w:val="-8"/>
          <w:szCs w:val="28"/>
          <w:lang w:val="en-US"/>
        </w:rPr>
        <w:t>3</w:t>
      </w:r>
      <w:r w:rsidRPr="00796069">
        <w:rPr>
          <w:spacing w:val="-8"/>
          <w:szCs w:val="28"/>
        </w:rPr>
        <w:t xml:space="preserve">%; Ma-lai-xi-a </w:t>
      </w:r>
      <w:r w:rsidR="00F27080" w:rsidRPr="00796069">
        <w:rPr>
          <w:spacing w:val="-8"/>
          <w:szCs w:val="28"/>
          <w:lang w:val="en-US"/>
        </w:rPr>
        <w:t xml:space="preserve">đạt </w:t>
      </w:r>
      <w:r w:rsidR="009A288D" w:rsidRPr="00796069">
        <w:rPr>
          <w:spacing w:val="-8"/>
          <w:szCs w:val="28"/>
          <w:lang w:val="en-US"/>
        </w:rPr>
        <w:t>5,</w:t>
      </w:r>
      <w:r w:rsidR="00117530" w:rsidRPr="00796069">
        <w:rPr>
          <w:spacing w:val="-8"/>
          <w:szCs w:val="28"/>
          <w:lang w:val="en-US"/>
        </w:rPr>
        <w:t>2</w:t>
      </w:r>
      <w:r w:rsidRPr="00796069">
        <w:rPr>
          <w:spacing w:val="-8"/>
          <w:szCs w:val="28"/>
        </w:rPr>
        <w:t xml:space="preserve">%; Phi-li-pin </w:t>
      </w:r>
      <w:r w:rsidR="00F27080" w:rsidRPr="00796069">
        <w:rPr>
          <w:spacing w:val="-8"/>
          <w:szCs w:val="28"/>
          <w:lang w:val="en-US"/>
        </w:rPr>
        <w:t xml:space="preserve">đạt </w:t>
      </w:r>
      <w:r w:rsidR="009A288D" w:rsidRPr="00796069">
        <w:rPr>
          <w:spacing w:val="-8"/>
          <w:szCs w:val="28"/>
          <w:lang w:val="en-US"/>
        </w:rPr>
        <w:t>5</w:t>
      </w:r>
      <w:r w:rsidR="00117530" w:rsidRPr="00796069">
        <w:rPr>
          <w:spacing w:val="-8"/>
          <w:szCs w:val="28"/>
          <w:lang w:val="en-US"/>
        </w:rPr>
        <w:t>,2</w:t>
      </w:r>
      <w:r w:rsidRPr="00796069">
        <w:rPr>
          <w:spacing w:val="-8"/>
          <w:szCs w:val="28"/>
        </w:rPr>
        <w:t xml:space="preserve">%; Xin-ga-po </w:t>
      </w:r>
      <w:r w:rsidR="00F27080" w:rsidRPr="00796069">
        <w:rPr>
          <w:spacing w:val="-8"/>
          <w:szCs w:val="28"/>
          <w:lang w:val="en-US"/>
        </w:rPr>
        <w:t xml:space="preserve">đạt </w:t>
      </w:r>
      <w:r w:rsidR="00117530" w:rsidRPr="00796069">
        <w:rPr>
          <w:spacing w:val="-8"/>
          <w:szCs w:val="28"/>
          <w:lang w:val="en-US"/>
        </w:rPr>
        <w:t>3</w:t>
      </w:r>
      <w:r w:rsidR="009A288D" w:rsidRPr="00796069">
        <w:rPr>
          <w:spacing w:val="-8"/>
          <w:szCs w:val="28"/>
          <w:lang w:val="en-US"/>
        </w:rPr>
        <w:t>,</w:t>
      </w:r>
      <w:r w:rsidR="00117530" w:rsidRPr="00796069">
        <w:rPr>
          <w:spacing w:val="-8"/>
          <w:szCs w:val="28"/>
          <w:lang w:val="en-US"/>
        </w:rPr>
        <w:t>6</w:t>
      </w:r>
      <w:r w:rsidRPr="00796069">
        <w:rPr>
          <w:spacing w:val="-8"/>
          <w:szCs w:val="28"/>
        </w:rPr>
        <w:t>% và Thái Lan</w:t>
      </w:r>
      <w:r w:rsidR="00F27080" w:rsidRPr="00796069">
        <w:rPr>
          <w:spacing w:val="-8"/>
          <w:szCs w:val="28"/>
          <w:lang w:val="en-US"/>
        </w:rPr>
        <w:t xml:space="preserve"> đạt</w:t>
      </w:r>
      <w:r w:rsidRPr="00796069">
        <w:rPr>
          <w:spacing w:val="-8"/>
          <w:szCs w:val="28"/>
        </w:rPr>
        <w:t xml:space="preserve"> </w:t>
      </w:r>
      <w:r w:rsidR="009A288D" w:rsidRPr="00796069">
        <w:rPr>
          <w:spacing w:val="-8"/>
          <w:szCs w:val="28"/>
          <w:lang w:val="en-US"/>
        </w:rPr>
        <w:t>1,</w:t>
      </w:r>
      <w:r w:rsidR="00117530" w:rsidRPr="00796069">
        <w:rPr>
          <w:spacing w:val="-8"/>
          <w:szCs w:val="28"/>
          <w:lang w:val="en-US"/>
        </w:rPr>
        <w:t>7</w:t>
      </w:r>
      <w:r w:rsidRPr="00796069">
        <w:rPr>
          <w:spacing w:val="-8"/>
          <w:szCs w:val="28"/>
        </w:rPr>
        <w:t>%</w:t>
      </w:r>
      <w:r w:rsidRPr="00796069">
        <w:rPr>
          <w:spacing w:val="-8"/>
          <w:szCs w:val="28"/>
          <w:lang w:val="en-US"/>
        </w:rPr>
        <w:t xml:space="preserve">. </w:t>
      </w:r>
      <w:r w:rsidRPr="00796069">
        <w:rPr>
          <w:spacing w:val="-8"/>
          <w:szCs w:val="28"/>
        </w:rPr>
        <w:t xml:space="preserve">Tăng trưởng </w:t>
      </w:r>
      <w:r w:rsidR="008610D4">
        <w:rPr>
          <w:spacing w:val="-8"/>
          <w:szCs w:val="28"/>
          <w:lang w:val="en-US"/>
        </w:rPr>
        <w:t>Q</w:t>
      </w:r>
      <w:r w:rsidRPr="00796069">
        <w:rPr>
          <w:spacing w:val="-8"/>
          <w:szCs w:val="28"/>
        </w:rPr>
        <w:t xml:space="preserve">uý </w:t>
      </w:r>
      <w:r w:rsidR="00117530" w:rsidRPr="00796069">
        <w:rPr>
          <w:spacing w:val="-8"/>
          <w:szCs w:val="28"/>
          <w:lang w:val="en-US"/>
        </w:rPr>
        <w:t>I</w:t>
      </w:r>
      <w:r w:rsidRPr="00796069">
        <w:rPr>
          <w:spacing w:val="-8"/>
          <w:szCs w:val="28"/>
          <w:lang w:val="en-US"/>
        </w:rPr>
        <w:t>I</w:t>
      </w:r>
      <w:r w:rsidRPr="00796069">
        <w:rPr>
          <w:spacing w:val="-8"/>
          <w:szCs w:val="28"/>
        </w:rPr>
        <w:t>/202</w:t>
      </w:r>
      <w:r w:rsidR="0067740B" w:rsidRPr="00796069">
        <w:rPr>
          <w:spacing w:val="-8"/>
          <w:szCs w:val="28"/>
          <w:lang w:val="en-US"/>
        </w:rPr>
        <w:t>6</w:t>
      </w:r>
      <w:r w:rsidRPr="00796069">
        <w:rPr>
          <w:spacing w:val="-8"/>
          <w:szCs w:val="28"/>
        </w:rPr>
        <w:t xml:space="preserve"> so với quý trước của các quốc gia trên lần lượt là </w:t>
      </w:r>
      <w:r w:rsidR="009A288D" w:rsidRPr="00796069">
        <w:rPr>
          <w:spacing w:val="-8"/>
          <w:szCs w:val="28"/>
          <w:lang w:val="en-US"/>
        </w:rPr>
        <w:t>-</w:t>
      </w:r>
      <w:r w:rsidR="00746140" w:rsidRPr="00796069">
        <w:rPr>
          <w:spacing w:val="-8"/>
          <w:szCs w:val="28"/>
          <w:lang w:val="en-US"/>
        </w:rPr>
        <w:t>0</w:t>
      </w:r>
      <w:r w:rsidRPr="00796069">
        <w:rPr>
          <w:spacing w:val="-8"/>
          <w:szCs w:val="28"/>
          <w:lang w:val="en-US"/>
        </w:rPr>
        <w:t>,</w:t>
      </w:r>
      <w:r w:rsidR="00117530" w:rsidRPr="00796069">
        <w:rPr>
          <w:spacing w:val="-8"/>
          <w:szCs w:val="28"/>
          <w:lang w:val="en-US"/>
        </w:rPr>
        <w:t>2</w:t>
      </w:r>
      <w:r w:rsidRPr="00796069">
        <w:rPr>
          <w:spacing w:val="-8"/>
          <w:szCs w:val="28"/>
        </w:rPr>
        <w:t xml:space="preserve">%; </w:t>
      </w:r>
      <w:r w:rsidR="00117530" w:rsidRPr="00796069">
        <w:rPr>
          <w:spacing w:val="-8"/>
          <w:szCs w:val="28"/>
          <w:lang w:val="en-US"/>
        </w:rPr>
        <w:t>2.0</w:t>
      </w:r>
      <w:r w:rsidRPr="00796069">
        <w:rPr>
          <w:spacing w:val="-8"/>
          <w:szCs w:val="28"/>
        </w:rPr>
        <w:t xml:space="preserve">%, </w:t>
      </w:r>
      <w:r w:rsidRPr="00796069">
        <w:rPr>
          <w:spacing w:val="-8"/>
          <w:szCs w:val="28"/>
          <w:lang w:val="en-US"/>
        </w:rPr>
        <w:t>1,</w:t>
      </w:r>
      <w:r w:rsidR="00117530" w:rsidRPr="00796069">
        <w:rPr>
          <w:spacing w:val="-8"/>
          <w:szCs w:val="28"/>
          <w:lang w:val="en-US"/>
        </w:rPr>
        <w:t>4</w:t>
      </w:r>
      <w:r w:rsidRPr="00796069">
        <w:rPr>
          <w:spacing w:val="-8"/>
          <w:szCs w:val="28"/>
        </w:rPr>
        <w:t>%; 0,</w:t>
      </w:r>
      <w:r w:rsidR="00117530" w:rsidRPr="00796069">
        <w:rPr>
          <w:spacing w:val="-8"/>
          <w:szCs w:val="28"/>
          <w:lang w:val="en-US"/>
        </w:rPr>
        <w:t>3</w:t>
      </w:r>
      <w:r w:rsidRPr="00796069">
        <w:rPr>
          <w:spacing w:val="-8"/>
          <w:szCs w:val="28"/>
        </w:rPr>
        <w:t>% và 0,</w:t>
      </w:r>
      <w:r w:rsidR="00117530" w:rsidRPr="00796069">
        <w:rPr>
          <w:spacing w:val="-8"/>
          <w:szCs w:val="28"/>
          <w:lang w:val="en-US"/>
        </w:rPr>
        <w:t>3</w:t>
      </w:r>
      <w:r w:rsidRPr="00796069">
        <w:rPr>
          <w:spacing w:val="-8"/>
          <w:szCs w:val="28"/>
        </w:rPr>
        <w:t>%</w:t>
      </w:r>
      <w:r w:rsidR="00D61C47" w:rsidRPr="00796069">
        <w:rPr>
          <w:spacing w:val="-8"/>
          <w:szCs w:val="28"/>
        </w:rPr>
        <w:t>.</w:t>
      </w:r>
    </w:p>
    <w:p w14:paraId="5EAF01CA" w14:textId="77777777" w:rsidR="00C556D4" w:rsidRPr="00796069" w:rsidRDefault="00C556D4" w:rsidP="009F0F81">
      <w:pPr>
        <w:spacing w:before="120" w:after="120" w:line="240" w:lineRule="auto"/>
        <w:ind w:firstLine="720"/>
        <w:jc w:val="both"/>
        <w:rPr>
          <w:b/>
          <w:szCs w:val="28"/>
        </w:rPr>
      </w:pPr>
      <w:r w:rsidRPr="00796069">
        <w:rPr>
          <w:b/>
          <w:szCs w:val="28"/>
        </w:rPr>
        <w:t>6. Việt Nam</w:t>
      </w:r>
    </w:p>
    <w:p w14:paraId="5134839D" w14:textId="2A310A4B" w:rsidR="00083D52" w:rsidRPr="00796069" w:rsidRDefault="00083D52" w:rsidP="00083D52">
      <w:pPr>
        <w:spacing w:before="120" w:after="120" w:line="240" w:lineRule="auto"/>
        <w:ind w:firstLine="720"/>
        <w:jc w:val="both"/>
        <w:rPr>
          <w:spacing w:val="-4"/>
        </w:rPr>
      </w:pPr>
      <w:r w:rsidRPr="00796069">
        <w:rPr>
          <w:spacing w:val="-4"/>
        </w:rPr>
        <w:t xml:space="preserve">Kinh tế Việt Nam tiếp tục khẳng định vị thế tăng trưởng nhanh nhất khu vực ASEAN nhờ động lực từ xuất khẩu, đầu tư trực tiếp nước ngoài và cải cách thể chế. Năm 2025, </w:t>
      </w:r>
      <w:r w:rsidR="005A06E1" w:rsidRPr="00051141">
        <w:rPr>
          <w:spacing w:val="-4"/>
        </w:rPr>
        <w:t>tăng trưởng GDP đạt</w:t>
      </w:r>
      <w:r w:rsidRPr="00796069">
        <w:rPr>
          <w:spacing w:val="-4"/>
        </w:rPr>
        <w:t xml:space="preserve"> 8,0</w:t>
      </w:r>
      <w:r w:rsidR="005A06E1" w:rsidRPr="00051141">
        <w:rPr>
          <w:spacing w:val="-4"/>
        </w:rPr>
        <w:t>2</w:t>
      </w:r>
      <w:r w:rsidRPr="00796069">
        <w:rPr>
          <w:spacing w:val="-4"/>
        </w:rPr>
        <w:t xml:space="preserve">%, mức cao nhất trong nhóm các nền kinh tế Đông Nam Á, phản ánh sự phục hồi toàn diện từ nhu cầu trong nước và bên ngoài. Động lực này duy trì sang </w:t>
      </w:r>
      <w:r w:rsidRPr="00051141">
        <w:rPr>
          <w:spacing w:val="-4"/>
        </w:rPr>
        <w:t>Q</w:t>
      </w:r>
      <w:r w:rsidRPr="00796069">
        <w:rPr>
          <w:spacing w:val="-4"/>
        </w:rPr>
        <w:t xml:space="preserve">uý I/2026 với mức tăng 7,8% so với cùng kỳ năm trước, đạt mức cao nhất trong </w:t>
      </w:r>
      <w:r w:rsidR="008610D4" w:rsidRPr="00051141">
        <w:rPr>
          <w:spacing w:val="-4"/>
        </w:rPr>
        <w:t>0</w:t>
      </w:r>
      <w:r w:rsidRPr="00796069">
        <w:rPr>
          <w:spacing w:val="-4"/>
        </w:rPr>
        <w:t xml:space="preserve">9 năm, </w:t>
      </w:r>
      <w:r w:rsidR="00F27080" w:rsidRPr="00051141">
        <w:rPr>
          <w:spacing w:val="-4"/>
        </w:rPr>
        <w:t>nhờ</w:t>
      </w:r>
      <w:r w:rsidRPr="00796069">
        <w:rPr>
          <w:spacing w:val="-4"/>
        </w:rPr>
        <w:t xml:space="preserve"> xuất khẩu </w:t>
      </w:r>
      <w:r w:rsidR="000F6F44" w:rsidRPr="00051141">
        <w:rPr>
          <w:spacing w:val="-4"/>
        </w:rPr>
        <w:t>sản phẩm chế biến, chế tạo</w:t>
      </w:r>
      <w:r w:rsidRPr="00796069">
        <w:rPr>
          <w:spacing w:val="-4"/>
        </w:rPr>
        <w:t xml:space="preserve"> mạnh mẽ, dòng vốn FDI tăng cao, </w:t>
      </w:r>
      <w:r w:rsidR="00176D3A" w:rsidRPr="00051141">
        <w:rPr>
          <w:spacing w:val="-4"/>
        </w:rPr>
        <w:t xml:space="preserve">đẩy nhanh </w:t>
      </w:r>
      <w:r w:rsidR="00176D3A" w:rsidRPr="00796069">
        <w:rPr>
          <w:spacing w:val="-4"/>
        </w:rPr>
        <w:t xml:space="preserve">giải ngân </w:t>
      </w:r>
      <w:r w:rsidRPr="00796069">
        <w:rPr>
          <w:spacing w:val="-4"/>
        </w:rPr>
        <w:t xml:space="preserve">đầu tư công và tiêu dùng hộ gia đình </w:t>
      </w:r>
      <w:r w:rsidR="0074215F" w:rsidRPr="0016358E">
        <w:rPr>
          <w:spacing w:val="-4"/>
          <w:lang w:val="en-US"/>
        </w:rPr>
        <w:t>tăng trưởng</w:t>
      </w:r>
      <w:r w:rsidR="00435955" w:rsidRPr="0016358E">
        <w:rPr>
          <w:spacing w:val="-4"/>
          <w:lang w:val="en-US"/>
        </w:rPr>
        <w:t xml:space="preserve"> vững chắc</w:t>
      </w:r>
      <w:r w:rsidRPr="0016358E">
        <w:rPr>
          <w:spacing w:val="-4"/>
        </w:rPr>
        <w:t>.</w:t>
      </w:r>
    </w:p>
    <w:p w14:paraId="0A4FC514" w14:textId="49E34840" w:rsidR="00716ED9" w:rsidRPr="00796069" w:rsidRDefault="00083D52" w:rsidP="00083D52">
      <w:pPr>
        <w:spacing w:before="120" w:after="120" w:line="240" w:lineRule="auto"/>
        <w:ind w:firstLine="720"/>
        <w:jc w:val="both"/>
        <w:rPr>
          <w:spacing w:val="-4"/>
        </w:rPr>
      </w:pPr>
      <w:r w:rsidRPr="00796069">
        <w:rPr>
          <w:spacing w:val="-4"/>
        </w:rPr>
        <w:t xml:space="preserve">Tuy nhiên, môi trường bên ngoài trở nên khó khăn hơn trong năm 2026 do cú sốc giá dầu từ xung đột Trung Đông, </w:t>
      </w:r>
      <w:r w:rsidR="00100491">
        <w:rPr>
          <w:spacing w:val="-4"/>
          <w:lang w:val="en-US"/>
        </w:rPr>
        <w:t>làm cho</w:t>
      </w:r>
      <w:r w:rsidR="00100491" w:rsidRPr="00796069">
        <w:rPr>
          <w:spacing w:val="-4"/>
        </w:rPr>
        <w:t xml:space="preserve"> </w:t>
      </w:r>
      <w:r w:rsidRPr="00796069">
        <w:rPr>
          <w:spacing w:val="-4"/>
        </w:rPr>
        <w:t xml:space="preserve">dự báo tăng trưởng năm 2026 điều chỉnh giảm </w:t>
      </w:r>
      <w:r w:rsidRPr="0016358E">
        <w:rPr>
          <w:spacing w:val="-6"/>
        </w:rPr>
        <w:t>so với năm trước. Dự báo tăng trưởng năm 2026 của Việt Nam</w:t>
      </w:r>
      <w:r w:rsidR="00711CEA" w:rsidRPr="0016358E">
        <w:rPr>
          <w:spacing w:val="-6"/>
        </w:rPr>
        <w:t xml:space="preserve"> dao động từ 6,</w:t>
      </w:r>
      <w:r w:rsidR="00CF3787" w:rsidRPr="0016358E">
        <w:rPr>
          <w:spacing w:val="-6"/>
        </w:rPr>
        <w:t>5</w:t>
      </w:r>
      <w:r w:rsidR="00711CEA" w:rsidRPr="0016358E">
        <w:rPr>
          <w:spacing w:val="-6"/>
        </w:rPr>
        <w:t>% đế</w:t>
      </w:r>
      <w:r w:rsidR="006E6C30" w:rsidRPr="0016358E">
        <w:rPr>
          <w:spacing w:val="-6"/>
        </w:rPr>
        <w:t>n 7,</w:t>
      </w:r>
      <w:r w:rsidR="00CF3787" w:rsidRPr="0016358E">
        <w:rPr>
          <w:spacing w:val="-6"/>
        </w:rPr>
        <w:t>2</w:t>
      </w:r>
      <w:r w:rsidR="006E6C30" w:rsidRPr="0016358E">
        <w:rPr>
          <w:spacing w:val="-6"/>
        </w:rPr>
        <w:t>%</w:t>
      </w:r>
      <w:r w:rsidR="00711CEA" w:rsidRPr="0016358E">
        <w:rPr>
          <w:spacing w:val="-6"/>
        </w:rPr>
        <w:t>.</w:t>
      </w:r>
      <w:r w:rsidR="00716ED9" w:rsidRPr="00051141">
        <w:rPr>
          <w:spacing w:val="-4"/>
        </w:rPr>
        <w:t xml:space="preserve"> Cụ thể:</w:t>
      </w:r>
    </w:p>
    <w:p w14:paraId="0DF2916B" w14:textId="65796929" w:rsidR="00512D0C" w:rsidRPr="00051141" w:rsidRDefault="00512D0C" w:rsidP="007D3E99">
      <w:pPr>
        <w:spacing w:before="100" w:after="80" w:line="240" w:lineRule="auto"/>
        <w:ind w:firstLine="720"/>
        <w:jc w:val="both"/>
        <w:rPr>
          <w:b/>
          <w:i/>
        </w:rPr>
      </w:pPr>
      <w:r w:rsidRPr="00051141">
        <w:rPr>
          <w:b/>
          <w:i/>
        </w:rPr>
        <w:t>AMRO</w:t>
      </w:r>
    </w:p>
    <w:p w14:paraId="25F91CF9" w14:textId="1BC539BC" w:rsidR="00376B85" w:rsidRPr="00051141" w:rsidRDefault="00376B85" w:rsidP="007D3E99">
      <w:pPr>
        <w:spacing w:before="100" w:after="80" w:line="240" w:lineRule="auto"/>
        <w:ind w:firstLine="720"/>
        <w:jc w:val="both"/>
      </w:pPr>
      <w:r w:rsidRPr="00051141">
        <w:t>AMRO điều chỉnh giảm nhẹ dự</w:t>
      </w:r>
      <w:r w:rsidR="006E6972" w:rsidRPr="00051141">
        <w:t xml:space="preserve"> báo </w:t>
      </w:r>
      <w:r w:rsidRPr="00051141">
        <w:t>từ mức 7,</w:t>
      </w:r>
      <w:r w:rsidR="00C46049" w:rsidRPr="00051141">
        <w:t>4</w:t>
      </w:r>
      <w:r w:rsidRPr="00051141">
        <w:t>% trong báo cáo tháng 4</w:t>
      </w:r>
      <w:r w:rsidR="006E6972" w:rsidRPr="00051141">
        <w:t>/</w:t>
      </w:r>
      <w:r w:rsidR="00B04D98" w:rsidRPr="00051141">
        <w:t>2</w:t>
      </w:r>
      <w:r w:rsidR="006E6972" w:rsidRPr="00051141">
        <w:t>026</w:t>
      </w:r>
      <w:r w:rsidRPr="00051141">
        <w:t xml:space="preserve"> xuống còn 7,</w:t>
      </w:r>
      <w:r w:rsidR="00C46049" w:rsidRPr="00051141">
        <w:t>2</w:t>
      </w:r>
      <w:r w:rsidRPr="00051141">
        <w:t>% trong bản cập nhật tháng 6/2026</w:t>
      </w:r>
      <w:r w:rsidR="006E6972" w:rsidRPr="00051141">
        <w:t>. Động lực chính của tăng trưởng là sự kết hợp giữa nhu cầu nội địa mạnh mẽ và sự phục hồi của các đơn hàng xuất khẩu, đặc biệt là trong lĩnh vực điện tử. AMRO dự báo lạm phát của Việt Nam năm 2026 sẽ ở mức 4,4%, cao hơn so với dự báo của ADB (4,0%) và WB (4,2%) do sự phụ thuộc lớn vào năng lượng nhập khẩu.</w:t>
      </w:r>
    </w:p>
    <w:p w14:paraId="60E9F7FC" w14:textId="77777777" w:rsidR="00391FCC" w:rsidRPr="00796069" w:rsidRDefault="00391FCC" w:rsidP="00391FCC">
      <w:pPr>
        <w:spacing w:before="100" w:after="80" w:line="240" w:lineRule="auto"/>
        <w:ind w:firstLine="720"/>
        <w:jc w:val="both"/>
        <w:rPr>
          <w:b/>
        </w:rPr>
      </w:pPr>
      <w:r w:rsidRPr="00051141">
        <w:rPr>
          <w:b/>
          <w:i/>
        </w:rPr>
        <w:t>ADB</w:t>
      </w:r>
      <w:r w:rsidRPr="00796069">
        <w:rPr>
          <w:b/>
        </w:rPr>
        <w:t xml:space="preserve"> </w:t>
      </w:r>
    </w:p>
    <w:p w14:paraId="0ADB69D9" w14:textId="77777777" w:rsidR="00391FCC" w:rsidRPr="00051141" w:rsidRDefault="00391FCC" w:rsidP="00391FCC">
      <w:pPr>
        <w:spacing w:before="100" w:after="80" w:line="240" w:lineRule="auto"/>
        <w:ind w:firstLine="720"/>
        <w:jc w:val="both"/>
        <w:rPr>
          <w:spacing w:val="-4"/>
        </w:rPr>
      </w:pPr>
      <w:r w:rsidRPr="00051141">
        <w:rPr>
          <w:spacing w:val="-4"/>
        </w:rPr>
        <w:t xml:space="preserve">Tương tự AMRO, ADB nhận định tăng trưởng năm 2026 của Việt Nam đạt 7,2% nhờ nhu cầu trong nước và đầu tư công mạnh. </w:t>
      </w:r>
    </w:p>
    <w:p w14:paraId="1E786182" w14:textId="77777777" w:rsidR="00391FCC" w:rsidRPr="00051141" w:rsidRDefault="00391FCC" w:rsidP="00391FCC">
      <w:pPr>
        <w:spacing w:before="100" w:after="80" w:line="240" w:lineRule="auto"/>
        <w:ind w:firstLine="720"/>
        <w:jc w:val="both"/>
        <w:rPr>
          <w:spacing w:val="-4"/>
        </w:rPr>
      </w:pPr>
      <w:r w:rsidRPr="00051141">
        <w:rPr>
          <w:spacing w:val="-4"/>
        </w:rPr>
        <w:t>Theo đó, động lực chính cho tăng trưởng gồm: Giải ngân đầu tư công dự kiến đạt khoảng 38 tỷ USD trong năm 2026, tập trung vào hạ tầng giao thông và năng lượng; dịch vụ và du lịch dự kiến tăng trưởng 7,5% nhờ sự phục hồi hoàn toàn của khách du lịch quốc tế và quá trình chuyển đổi số; chính sách tiền tệ tiếp tục được duy trì ở mức nới lỏng để hỗ trợ sản xuất.</w:t>
      </w:r>
    </w:p>
    <w:p w14:paraId="0B416A22" w14:textId="0938B491" w:rsidR="00391FCC" w:rsidRPr="00051141" w:rsidRDefault="00391FCC" w:rsidP="00391FCC">
      <w:pPr>
        <w:spacing w:before="100" w:after="80" w:line="240" w:lineRule="auto"/>
        <w:ind w:firstLine="720"/>
        <w:jc w:val="both"/>
        <w:rPr>
          <w:spacing w:val="-4"/>
        </w:rPr>
      </w:pPr>
      <w:r w:rsidRPr="00051141">
        <w:rPr>
          <w:spacing w:val="-4"/>
        </w:rPr>
        <w:t>Tuy nhiên, căng thẳng thương mại toàn cầu và việc áp dụng thuế tối thiểu toàn cầu có thể làm chậm dòng vốn FDI mới vào Việt Nam.</w:t>
      </w:r>
    </w:p>
    <w:p w14:paraId="5F73D213" w14:textId="466AE7BA" w:rsidR="00391FCC" w:rsidRPr="00051141" w:rsidRDefault="00391FCC" w:rsidP="00391FCC">
      <w:pPr>
        <w:spacing w:before="100" w:after="80" w:line="240" w:lineRule="auto"/>
        <w:ind w:firstLine="720"/>
        <w:jc w:val="both"/>
        <w:rPr>
          <w:b/>
          <w:i/>
          <w:spacing w:val="-4"/>
        </w:rPr>
      </w:pPr>
      <w:r w:rsidRPr="00051141">
        <w:rPr>
          <w:b/>
          <w:i/>
          <w:spacing w:val="-4"/>
        </w:rPr>
        <w:t>IMF</w:t>
      </w:r>
    </w:p>
    <w:p w14:paraId="0E48986D" w14:textId="6DFF4E8B" w:rsidR="00391FCC" w:rsidRPr="00051141" w:rsidRDefault="00391FCC" w:rsidP="00391FCC">
      <w:pPr>
        <w:spacing w:before="100" w:after="80" w:line="240" w:lineRule="auto"/>
        <w:ind w:firstLine="720"/>
        <w:jc w:val="both"/>
        <w:rPr>
          <w:spacing w:val="-4"/>
        </w:rPr>
      </w:pPr>
      <w:r w:rsidRPr="00051141">
        <w:rPr>
          <w:spacing w:val="-4"/>
        </w:rPr>
        <w:t>Theo báo cáo Triển vọng Kinh tế thế giới, IMF dự báo tăng trưởng năm 2026 của Việt Nam đạt 7,1%.</w:t>
      </w:r>
    </w:p>
    <w:p w14:paraId="299B2E41" w14:textId="5F071D15" w:rsidR="00DD2B51" w:rsidRPr="00051141" w:rsidRDefault="00833589" w:rsidP="007D3E99">
      <w:pPr>
        <w:spacing w:before="100" w:after="80" w:line="240" w:lineRule="auto"/>
        <w:ind w:firstLine="720"/>
        <w:jc w:val="both"/>
        <w:rPr>
          <w:b/>
        </w:rPr>
      </w:pPr>
      <w:r w:rsidRPr="00796069">
        <w:rPr>
          <w:b/>
          <w:i/>
        </w:rPr>
        <w:lastRenderedPageBreak/>
        <w:t>WB</w:t>
      </w:r>
    </w:p>
    <w:p w14:paraId="60211B38" w14:textId="2180E22E" w:rsidR="00B737CC" w:rsidRPr="00051141" w:rsidRDefault="00711CEA" w:rsidP="007D3E99">
      <w:pPr>
        <w:spacing w:before="100" w:after="80" w:line="240" w:lineRule="auto"/>
        <w:ind w:firstLine="720"/>
        <w:jc w:val="both"/>
      </w:pPr>
      <w:r w:rsidRPr="00051141">
        <w:t xml:space="preserve">Theo báo cáo Triển vọng Kinh tế </w:t>
      </w:r>
      <w:r w:rsidR="00C94C57" w:rsidRPr="00051141">
        <w:t>t</w:t>
      </w:r>
      <w:r w:rsidRPr="00051141">
        <w:t>oàn cầ</w:t>
      </w:r>
      <w:r w:rsidR="002F772F" w:rsidRPr="00051141">
        <w:t xml:space="preserve">u tháng </w:t>
      </w:r>
      <w:r w:rsidR="00B737CC" w:rsidRPr="00051141">
        <w:t>6</w:t>
      </w:r>
      <w:r w:rsidR="002F772F" w:rsidRPr="00051141">
        <w:t>/</w:t>
      </w:r>
      <w:r w:rsidRPr="00051141">
        <w:t xml:space="preserve">2026, </w:t>
      </w:r>
      <w:r w:rsidR="00176D3A" w:rsidRPr="00051141">
        <w:t xml:space="preserve">WB dự báo tăng trưởng </w:t>
      </w:r>
      <w:r w:rsidRPr="00051141">
        <w:t>GDP</w:t>
      </w:r>
      <w:r w:rsidR="005A06E1" w:rsidRPr="00051141">
        <w:t xml:space="preserve"> năm 2026</w:t>
      </w:r>
      <w:r w:rsidRPr="00051141">
        <w:t xml:space="preserve"> của Việt Nam </w:t>
      </w:r>
      <w:r w:rsidR="005A06E1" w:rsidRPr="00051141">
        <w:t>đạt</w:t>
      </w:r>
      <w:r w:rsidRPr="00051141">
        <w:t xml:space="preserve"> 6,</w:t>
      </w:r>
      <w:r w:rsidR="00B737CC" w:rsidRPr="00051141">
        <w:t>8</w:t>
      </w:r>
      <w:r w:rsidRPr="00051141">
        <w:t>%</w:t>
      </w:r>
      <w:r w:rsidR="002F772F" w:rsidRPr="00051141">
        <w:t xml:space="preserve">, </w:t>
      </w:r>
      <w:r w:rsidR="00B737CC" w:rsidRPr="00051141">
        <w:t>chậm lại so với mức 8,0</w:t>
      </w:r>
      <w:r w:rsidR="005A06E1" w:rsidRPr="00051141">
        <w:t>2</w:t>
      </w:r>
      <w:r w:rsidR="00B737CC" w:rsidRPr="00051141">
        <w:t>% của năm 2025 do tác động từ cú sốc giá dầu</w:t>
      </w:r>
      <w:r w:rsidR="005A06E1" w:rsidRPr="00051141">
        <w:t xml:space="preserve"> tại</w:t>
      </w:r>
      <w:r w:rsidR="00B737CC" w:rsidRPr="00051141">
        <w:t xml:space="preserve"> Trung Đông làm suy yếu nhu cầu toàn cầu và hoạt động trong nước. </w:t>
      </w:r>
    </w:p>
    <w:p w14:paraId="7FE0A326" w14:textId="74DF716A" w:rsidR="00B737CC" w:rsidRPr="00051141" w:rsidRDefault="00B737CC" w:rsidP="00B737CC">
      <w:pPr>
        <w:spacing w:before="100" w:after="80" w:line="240" w:lineRule="auto"/>
        <w:ind w:firstLine="720"/>
        <w:jc w:val="both"/>
        <w:rPr>
          <w:spacing w:val="-4"/>
        </w:rPr>
      </w:pPr>
      <w:r w:rsidRPr="00051141">
        <w:rPr>
          <w:spacing w:val="-4"/>
        </w:rPr>
        <w:t>Động lực chính cho tăng trưởng gồm: Chi tiêu công tăng mạnh nhằm hỗ trợ tiêu dùng và hoạt động của khu vực tư nhân; Cải cách thể chế với kế hoạch đầu tư hạ tầng công trị giá 320 tỷ USD (giai đoạn 2026-2030) được kỳ vọng sẽ gỡ bỏ các nút thắt về năng suất; Việt Nam đang nổi lên như một nhà cung cấp linh kiện điện tử và phần cứng quan trọng phục vụ nhu cầu AI toàn cầu.</w:t>
      </w:r>
    </w:p>
    <w:p w14:paraId="2D1FA561" w14:textId="4E35634F" w:rsidR="00B737CC" w:rsidRPr="00051141" w:rsidRDefault="00B737CC" w:rsidP="00B737CC">
      <w:pPr>
        <w:spacing w:before="100" w:after="80" w:line="240" w:lineRule="auto"/>
        <w:ind w:firstLine="720"/>
        <w:jc w:val="both"/>
        <w:rPr>
          <w:spacing w:val="-4"/>
        </w:rPr>
      </w:pPr>
      <w:r w:rsidRPr="00051141">
        <w:rPr>
          <w:spacing w:val="-4"/>
        </w:rPr>
        <w:t>Tuy nhiên, WB cũng nhận định rủi ro đối với nền kinh tế Việt Nam là: Độ mở thương mại cao khiến Việt Nam nhạy cảm với nhu cầu thế giới; Đệm tài chính mỏng (dự trữ ngoại hối chỉ phủ được 2 tháng nhập khẩu) và đòn bẩy tài chính doanh nghiệp cao.</w:t>
      </w:r>
    </w:p>
    <w:p w14:paraId="3C59FC7E" w14:textId="1342F4FC" w:rsidR="0067600B" w:rsidRPr="00051141" w:rsidRDefault="002F772F" w:rsidP="00796069">
      <w:pPr>
        <w:spacing w:after="0" w:line="240" w:lineRule="auto"/>
        <w:ind w:firstLine="720"/>
        <w:rPr>
          <w:b/>
          <w:i/>
          <w:spacing w:val="-4"/>
        </w:rPr>
      </w:pPr>
      <w:r w:rsidRPr="00051141">
        <w:rPr>
          <w:spacing w:val="-4"/>
        </w:rPr>
        <w:t xml:space="preserve"> </w:t>
      </w:r>
      <w:r w:rsidR="008870BB" w:rsidRPr="00051141">
        <w:rPr>
          <w:b/>
          <w:i/>
          <w:spacing w:val="-4"/>
        </w:rPr>
        <w:t>OECD</w:t>
      </w:r>
    </w:p>
    <w:p w14:paraId="3219C1B4" w14:textId="3BEAB930" w:rsidR="007879A0" w:rsidRPr="00051141" w:rsidRDefault="006A2979" w:rsidP="007D3E99">
      <w:pPr>
        <w:spacing w:before="100" w:after="80" w:line="240" w:lineRule="auto"/>
        <w:ind w:firstLine="720"/>
        <w:jc w:val="both"/>
        <w:rPr>
          <w:spacing w:val="-4"/>
        </w:rPr>
      </w:pPr>
      <w:r w:rsidRPr="00051141">
        <w:rPr>
          <w:spacing w:val="-4"/>
        </w:rPr>
        <w:t xml:space="preserve">OECD đưa ra con số thận trọng nhất do </w:t>
      </w:r>
      <w:r w:rsidR="00176D3A" w:rsidRPr="00051141">
        <w:rPr>
          <w:spacing w:val="-4"/>
        </w:rPr>
        <w:t>quan</w:t>
      </w:r>
      <w:r w:rsidRPr="00051141">
        <w:rPr>
          <w:spacing w:val="-4"/>
        </w:rPr>
        <w:t xml:space="preserve"> ngại về sự không chắc chắn từ xung đột Trung Đông và các chính sách thương mại của Hoa Kỳ, theo đó tăng trưởng năm 2026 của Việt Nam </w:t>
      </w:r>
      <w:r w:rsidR="00176D3A" w:rsidRPr="00051141">
        <w:rPr>
          <w:spacing w:val="-4"/>
        </w:rPr>
        <w:t xml:space="preserve">được tổ chức này </w:t>
      </w:r>
      <w:r w:rsidRPr="00051141">
        <w:rPr>
          <w:spacing w:val="-4"/>
        </w:rPr>
        <w:t xml:space="preserve">dự </w:t>
      </w:r>
      <w:r w:rsidR="00176D3A" w:rsidRPr="00051141">
        <w:rPr>
          <w:spacing w:val="-4"/>
        </w:rPr>
        <w:t xml:space="preserve">báo </w:t>
      </w:r>
      <w:r w:rsidRPr="00051141">
        <w:rPr>
          <w:spacing w:val="-4"/>
        </w:rPr>
        <w:t>đạt 6,5%.</w:t>
      </w:r>
    </w:p>
    <w:p w14:paraId="74B9F83E" w14:textId="5D0595B5" w:rsidR="006A2979" w:rsidRPr="00051141" w:rsidRDefault="006A2979" w:rsidP="006A2979">
      <w:pPr>
        <w:spacing w:before="100" w:after="80" w:line="240" w:lineRule="auto"/>
        <w:ind w:firstLine="720"/>
        <w:jc w:val="both"/>
        <w:rPr>
          <w:spacing w:val="-4"/>
        </w:rPr>
      </w:pPr>
      <w:r w:rsidRPr="00051141">
        <w:rPr>
          <w:spacing w:val="-4"/>
        </w:rPr>
        <w:t xml:space="preserve">Động lực chính cho tăng trưởng năm 2026 của Việt Nam gồm: Tiêu dùng tư nhân duy trì tốt nhờ sự gia tăng ổn định của tiền lương và việc làm; Đầu tư được hỗ trợ bởi các dự án đầu tư công trong kế hoạch 5 năm </w:t>
      </w:r>
      <w:r w:rsidR="0016358E">
        <w:rPr>
          <w:spacing w:val="-4"/>
          <w:lang w:val="en-US"/>
        </w:rPr>
        <w:t>t</w:t>
      </w:r>
      <w:r w:rsidRPr="00051141">
        <w:rPr>
          <w:spacing w:val="-4"/>
        </w:rPr>
        <w:t>ới; Xuất khẩu công nghệ tích cực khi nhu cầu đối với hàng hóa bán dẫn và công nghệ mới vẫn ở mức cao.</w:t>
      </w:r>
    </w:p>
    <w:p w14:paraId="3AC0F23F" w14:textId="58430E74" w:rsidR="006A2979" w:rsidRPr="00051141" w:rsidRDefault="006A2979" w:rsidP="006A2979">
      <w:pPr>
        <w:spacing w:before="100" w:after="80" w:line="240" w:lineRule="auto"/>
        <w:ind w:firstLine="720"/>
        <w:jc w:val="both"/>
      </w:pPr>
      <w:r w:rsidRPr="00051141">
        <w:rPr>
          <w:spacing w:val="-4"/>
        </w:rPr>
        <w:t>Rủi ro đối với tăng trưởng năm 2026 của Việt Nam là chi phí năng lượng cao có thể buộc Chính phủ phải áp dụng các biện pháp hạn chế sử dụng năng lượng.</w:t>
      </w:r>
    </w:p>
    <w:p w14:paraId="4466174F" w14:textId="6B5A95E1" w:rsidR="008361EC" w:rsidRPr="00796069" w:rsidRDefault="008361EC" w:rsidP="008361EC">
      <w:pPr>
        <w:spacing w:before="120" w:after="120" w:line="240" w:lineRule="auto"/>
        <w:jc w:val="center"/>
        <w:rPr>
          <w:b/>
          <w:spacing w:val="-4"/>
        </w:rPr>
      </w:pPr>
      <w:r w:rsidRPr="00796069">
        <w:rPr>
          <w:b/>
          <w:spacing w:val="-4"/>
        </w:rPr>
        <w:t>Hình 7. Đánh giá tăng trưởng năm 202</w:t>
      </w:r>
      <w:r w:rsidR="009445C5" w:rsidRPr="00051141">
        <w:rPr>
          <w:b/>
          <w:spacing w:val="-4"/>
        </w:rPr>
        <w:t>5</w:t>
      </w:r>
      <w:r w:rsidR="00C15A6A" w:rsidRPr="00051141">
        <w:rPr>
          <w:b/>
          <w:spacing w:val="-4"/>
        </w:rPr>
        <w:t>,</w:t>
      </w:r>
      <w:r w:rsidRPr="00796069">
        <w:rPr>
          <w:b/>
          <w:spacing w:val="-4"/>
        </w:rPr>
        <w:t xml:space="preserve"> dự báo tăng trưởng</w:t>
      </w:r>
      <w:r w:rsidRPr="00796069">
        <w:rPr>
          <w:b/>
          <w:spacing w:val="-4"/>
        </w:rPr>
        <w:br/>
        <w:t>năm 202</w:t>
      </w:r>
      <w:r w:rsidR="009445C5" w:rsidRPr="00051141">
        <w:rPr>
          <w:b/>
          <w:spacing w:val="-4"/>
        </w:rPr>
        <w:t>6</w:t>
      </w:r>
      <w:r w:rsidRPr="00796069">
        <w:rPr>
          <w:b/>
          <w:spacing w:val="-4"/>
        </w:rPr>
        <w:t xml:space="preserve"> và năm 202</w:t>
      </w:r>
      <w:r w:rsidR="009445C5" w:rsidRPr="00051141">
        <w:rPr>
          <w:b/>
          <w:spacing w:val="-4"/>
        </w:rPr>
        <w:t>7</w:t>
      </w:r>
      <w:r w:rsidRPr="00796069">
        <w:rPr>
          <w:b/>
          <w:spacing w:val="-4"/>
        </w:rPr>
        <w:t xml:space="preserve"> của Việt Nam theo các tổ chức quốc tế</w:t>
      </w:r>
    </w:p>
    <w:p w14:paraId="1B991236" w14:textId="1F8E6AA2" w:rsidR="008361EC" w:rsidRPr="00796069" w:rsidRDefault="00391FCC" w:rsidP="008361EC">
      <w:pPr>
        <w:spacing w:before="120" w:after="120"/>
        <w:jc w:val="center"/>
        <w:rPr>
          <w:b/>
          <w:spacing w:val="-4"/>
        </w:rPr>
      </w:pPr>
      <w:r w:rsidRPr="00796069">
        <w:rPr>
          <w:b/>
          <w:noProof/>
          <w:spacing w:val="-4"/>
          <w:lang w:val="en-GB" w:eastAsia="en-GB"/>
        </w:rPr>
        <w:drawing>
          <wp:inline distT="0" distB="0" distL="0" distR="0" wp14:anchorId="0AB10B73" wp14:editId="20837598">
            <wp:extent cx="3241040" cy="2106778"/>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8756" cy="2124794"/>
                    </a:xfrm>
                    <a:prstGeom prst="rect">
                      <a:avLst/>
                    </a:prstGeom>
                    <a:noFill/>
                  </pic:spPr>
                </pic:pic>
              </a:graphicData>
            </a:graphic>
          </wp:inline>
        </w:drawing>
      </w:r>
    </w:p>
    <w:p w14:paraId="5A5C534B" w14:textId="236511BC" w:rsidR="008361EC" w:rsidRPr="00051141" w:rsidRDefault="008361EC" w:rsidP="008361EC">
      <w:pPr>
        <w:spacing w:before="120" w:after="120"/>
        <w:ind w:firstLine="720"/>
        <w:jc w:val="right"/>
        <w:rPr>
          <w:bCs/>
          <w:i/>
          <w:iCs/>
          <w:sz w:val="24"/>
          <w:szCs w:val="24"/>
        </w:rPr>
      </w:pPr>
      <w:r w:rsidRPr="00796069">
        <w:rPr>
          <w:bCs/>
          <w:i/>
          <w:iCs/>
          <w:sz w:val="24"/>
          <w:szCs w:val="24"/>
        </w:rPr>
        <w:t xml:space="preserve">Nguồn: </w:t>
      </w:r>
      <w:r w:rsidR="00070120" w:rsidRPr="00051141">
        <w:rPr>
          <w:bCs/>
          <w:i/>
          <w:iCs/>
          <w:sz w:val="24"/>
          <w:szCs w:val="24"/>
        </w:rPr>
        <w:t>AMRO</w:t>
      </w:r>
      <w:r w:rsidRPr="00796069">
        <w:rPr>
          <w:bCs/>
          <w:i/>
          <w:iCs/>
          <w:sz w:val="24"/>
          <w:szCs w:val="24"/>
        </w:rPr>
        <w:t xml:space="preserve">, </w:t>
      </w:r>
      <w:r w:rsidR="00A1137C" w:rsidRPr="00051141">
        <w:rPr>
          <w:bCs/>
          <w:i/>
          <w:iCs/>
          <w:sz w:val="24"/>
          <w:szCs w:val="24"/>
        </w:rPr>
        <w:t xml:space="preserve">ADB, </w:t>
      </w:r>
      <w:r w:rsidR="00070120" w:rsidRPr="00051141">
        <w:rPr>
          <w:bCs/>
          <w:i/>
          <w:iCs/>
          <w:sz w:val="24"/>
          <w:szCs w:val="24"/>
        </w:rPr>
        <w:t>WB</w:t>
      </w:r>
      <w:r w:rsidRPr="00051141">
        <w:rPr>
          <w:bCs/>
          <w:i/>
          <w:iCs/>
          <w:sz w:val="24"/>
          <w:szCs w:val="24"/>
        </w:rPr>
        <w:t xml:space="preserve"> và </w:t>
      </w:r>
      <w:r w:rsidR="00A1137C" w:rsidRPr="00051141">
        <w:rPr>
          <w:bCs/>
          <w:i/>
          <w:iCs/>
          <w:sz w:val="24"/>
          <w:szCs w:val="24"/>
        </w:rPr>
        <w:t>OECD</w:t>
      </w:r>
    </w:p>
    <w:p w14:paraId="720A1945" w14:textId="5262A106" w:rsidR="005C0924" w:rsidRPr="00051141" w:rsidRDefault="005C0924" w:rsidP="005C0924">
      <w:pPr>
        <w:spacing w:before="120" w:after="120" w:line="240" w:lineRule="auto"/>
        <w:ind w:firstLine="720"/>
        <w:jc w:val="both"/>
      </w:pPr>
      <w:r w:rsidRPr="00796069">
        <w:t>Theo hình trên</w:t>
      </w:r>
      <w:r w:rsidRPr="00051141">
        <w:t xml:space="preserve">, các tổ chức quốc tế nhận định tăng trưởng kinh tế năm 2026 </w:t>
      </w:r>
      <w:r w:rsidR="00C94C57" w:rsidRPr="00051141">
        <w:t xml:space="preserve">của Việt Nam </w:t>
      </w:r>
      <w:r w:rsidRPr="00051141">
        <w:t>giảm so với năm 2025. Đối với dự báo tăng trưởng năm 2026, c</w:t>
      </w:r>
      <w:r w:rsidR="001F580B" w:rsidRPr="00051141">
        <w:t xml:space="preserve">ác tổ chức quốc tế nhận định </w:t>
      </w:r>
      <w:r w:rsidRPr="00051141">
        <w:t>tăng trưởng của Việt Nam</w:t>
      </w:r>
      <w:r w:rsidR="00C94C57" w:rsidRPr="00051141">
        <w:t xml:space="preserve"> đạt</w:t>
      </w:r>
      <w:r w:rsidRPr="00051141">
        <w:t xml:space="preserve"> </w:t>
      </w:r>
      <w:r w:rsidR="00D730C4" w:rsidRPr="00051141">
        <w:t xml:space="preserve">từ </w:t>
      </w:r>
      <w:r w:rsidRPr="00051141">
        <w:t>6</w:t>
      </w:r>
      <w:r w:rsidR="00D730C4" w:rsidRPr="00051141">
        <w:t>,</w:t>
      </w:r>
      <w:r w:rsidR="00A1137C" w:rsidRPr="00051141">
        <w:t>5</w:t>
      </w:r>
      <w:r w:rsidRPr="00051141">
        <w:t>%</w:t>
      </w:r>
      <w:r w:rsidR="00D730C4" w:rsidRPr="00051141">
        <w:t xml:space="preserve"> </w:t>
      </w:r>
      <w:r w:rsidR="00A1137C" w:rsidRPr="00051141">
        <w:t>đến 7,2%</w:t>
      </w:r>
      <w:r w:rsidRPr="00051141">
        <w:t>.</w:t>
      </w:r>
      <w:r w:rsidR="001F580B" w:rsidRPr="00051141">
        <w:t xml:space="preserve"> </w:t>
      </w:r>
      <w:r w:rsidR="00EE7F89" w:rsidRPr="00051141">
        <w:t xml:space="preserve">Trong số tổ chức quốc tế, </w:t>
      </w:r>
      <w:r w:rsidRPr="00051141">
        <w:t>AMRO</w:t>
      </w:r>
      <w:r w:rsidR="00A1137C" w:rsidRPr="00051141">
        <w:t xml:space="preserve"> và ADB</w:t>
      </w:r>
      <w:r w:rsidRPr="00051141">
        <w:t xml:space="preserve"> nhận định tăng trưởng năm 2026 của Việt Nam cao nhất</w:t>
      </w:r>
      <w:r w:rsidR="00985602" w:rsidRPr="00051141">
        <w:t>, đạt</w:t>
      </w:r>
      <w:r w:rsidRPr="00051141">
        <w:t xml:space="preserve"> 7,</w:t>
      </w:r>
      <w:r w:rsidR="00A1137C" w:rsidRPr="00051141">
        <w:t>2</w:t>
      </w:r>
      <w:r w:rsidRPr="00051141">
        <w:t>%</w:t>
      </w:r>
      <w:r w:rsidR="00985602" w:rsidRPr="00051141">
        <w:t>;</w:t>
      </w:r>
      <w:r w:rsidRPr="00051141">
        <w:t xml:space="preserve"> </w:t>
      </w:r>
      <w:r w:rsidR="00AD4865" w:rsidRPr="00051141">
        <w:t xml:space="preserve">IMF đạt 7,1%; </w:t>
      </w:r>
      <w:r w:rsidRPr="00051141">
        <w:t xml:space="preserve">WB </w:t>
      </w:r>
      <w:r w:rsidR="00AD4865" w:rsidRPr="00051141">
        <w:t xml:space="preserve">đạt 6,8% </w:t>
      </w:r>
      <w:r w:rsidRPr="00051141">
        <w:t xml:space="preserve">và </w:t>
      </w:r>
      <w:r w:rsidR="00A1137C" w:rsidRPr="00051141">
        <w:t>OECD</w:t>
      </w:r>
      <w:r w:rsidR="00C94C57" w:rsidRPr="00051141">
        <w:t xml:space="preserve"> </w:t>
      </w:r>
      <w:r w:rsidR="00AD4865" w:rsidRPr="00051141">
        <w:t>đạt</w:t>
      </w:r>
      <w:r w:rsidRPr="00051141">
        <w:t xml:space="preserve"> 6,</w:t>
      </w:r>
      <w:r w:rsidR="00A1137C" w:rsidRPr="00051141">
        <w:t>5</w:t>
      </w:r>
      <w:r w:rsidRPr="00051141">
        <w:t>%.</w:t>
      </w:r>
    </w:p>
    <w:p w14:paraId="6A00AA4E" w14:textId="37277214" w:rsidR="00C556D4" w:rsidRPr="00796069" w:rsidRDefault="00C556D4" w:rsidP="009F0F81">
      <w:pPr>
        <w:spacing w:before="120" w:after="120" w:line="240" w:lineRule="auto"/>
        <w:ind w:firstLine="720"/>
        <w:jc w:val="both"/>
      </w:pPr>
      <w:r w:rsidRPr="00796069" w:rsidDel="00D060FD">
        <w:rPr>
          <w:i/>
        </w:rPr>
        <w:t>Theo Trading Economics</w:t>
      </w:r>
      <w:r w:rsidRPr="00796069" w:rsidDel="00D060FD">
        <w:t xml:space="preserve">, tăng trưởng </w:t>
      </w:r>
      <w:r w:rsidR="00D730C4" w:rsidRPr="00051141">
        <w:t>q</w:t>
      </w:r>
      <w:r w:rsidRPr="00796069" w:rsidDel="00D060FD">
        <w:t xml:space="preserve">uý </w:t>
      </w:r>
      <w:r w:rsidR="0062481B" w:rsidRPr="00796069">
        <w:t>I</w:t>
      </w:r>
      <w:r w:rsidR="00EA2AB2" w:rsidRPr="00051141">
        <w:t>I</w:t>
      </w:r>
      <w:r w:rsidRPr="00796069" w:rsidDel="00D060FD">
        <w:t>/202</w:t>
      </w:r>
      <w:r w:rsidR="009A288D" w:rsidRPr="00051141">
        <w:t>6</w:t>
      </w:r>
      <w:r w:rsidRPr="00796069" w:rsidDel="00D060FD">
        <w:t xml:space="preserve"> của Việt Nam so với cùng kỳ năm trước đạt </w:t>
      </w:r>
      <w:r w:rsidR="00961AB4" w:rsidRPr="00796069">
        <w:rPr>
          <w:szCs w:val="28"/>
        </w:rPr>
        <w:t>7</w:t>
      </w:r>
      <w:r w:rsidR="00961AB4" w:rsidRPr="00051141">
        <w:rPr>
          <w:szCs w:val="28"/>
        </w:rPr>
        <w:t>,</w:t>
      </w:r>
      <w:r w:rsidR="00EA2AB2" w:rsidRPr="00051141">
        <w:rPr>
          <w:szCs w:val="28"/>
        </w:rPr>
        <w:t>6</w:t>
      </w:r>
      <w:r w:rsidRPr="00796069" w:rsidDel="00D060FD">
        <w:t>%</w:t>
      </w:r>
      <w:r w:rsidRPr="00796069">
        <w:t>.</w:t>
      </w:r>
    </w:p>
    <w:p w14:paraId="6A8B7858" w14:textId="59A935C6" w:rsidR="00117530" w:rsidRPr="00796069" w:rsidRDefault="00C556D4" w:rsidP="00117530">
      <w:pPr>
        <w:spacing w:before="120" w:after="120"/>
        <w:jc w:val="center"/>
        <w:rPr>
          <w:b/>
        </w:rPr>
      </w:pPr>
      <w:r w:rsidRPr="00796069">
        <w:br w:type="page"/>
      </w:r>
      <w:r w:rsidR="00117530" w:rsidRPr="00796069">
        <w:rPr>
          <w:b/>
        </w:rPr>
        <w:lastRenderedPageBreak/>
        <w:t>Biểu 1</w:t>
      </w:r>
      <w:r w:rsidR="00985602" w:rsidRPr="00051141">
        <w:rPr>
          <w:b/>
        </w:rPr>
        <w:t>.</w:t>
      </w:r>
      <w:r w:rsidR="00117530" w:rsidRPr="00796069">
        <w:rPr>
          <w:b/>
        </w:rPr>
        <w:t xml:space="preserve"> Tốc độ tăng trưởng GDP </w:t>
      </w:r>
      <w:r w:rsidR="00985602" w:rsidRPr="00051141">
        <w:rPr>
          <w:b/>
        </w:rPr>
        <w:t>Q</w:t>
      </w:r>
      <w:r w:rsidR="00117530" w:rsidRPr="00796069">
        <w:rPr>
          <w:b/>
        </w:rPr>
        <w:t xml:space="preserve">uý </w:t>
      </w:r>
      <w:r w:rsidR="00117530" w:rsidRPr="00051141">
        <w:rPr>
          <w:b/>
        </w:rPr>
        <w:t>II</w:t>
      </w:r>
      <w:r w:rsidR="00117530" w:rsidRPr="00796069">
        <w:rPr>
          <w:b/>
        </w:rPr>
        <w:t xml:space="preserve"> năm 2026 của một số quốc gia</w:t>
      </w:r>
    </w:p>
    <w:p w14:paraId="0394B212" w14:textId="77777777" w:rsidR="00117530" w:rsidRPr="00796069" w:rsidRDefault="00117530" w:rsidP="00117530">
      <w:pPr>
        <w:spacing w:before="120" w:after="120"/>
        <w:ind w:firstLine="720"/>
        <w:jc w:val="right"/>
        <w:rPr>
          <w:i/>
          <w:sz w:val="24"/>
          <w:szCs w:val="24"/>
        </w:rPr>
      </w:pPr>
      <w:r w:rsidRPr="00796069">
        <w:rPr>
          <w:i/>
          <w:sz w:val="24"/>
          <w:szCs w:val="24"/>
        </w:rPr>
        <w:t>Đơn vị tính: %</w:t>
      </w:r>
    </w:p>
    <w:tbl>
      <w:tblPr>
        <w:tblStyle w:val="GridTable4-Accent11"/>
        <w:tblW w:w="4986" w:type="pct"/>
        <w:tblLayout w:type="fixed"/>
        <w:tblLook w:val="04A0" w:firstRow="1" w:lastRow="0" w:firstColumn="1" w:lastColumn="0" w:noHBand="0" w:noVBand="1"/>
      </w:tblPr>
      <w:tblGrid>
        <w:gridCol w:w="897"/>
        <w:gridCol w:w="2853"/>
        <w:gridCol w:w="3030"/>
        <w:gridCol w:w="2821"/>
      </w:tblGrid>
      <w:tr w:rsidR="002D1A4C" w:rsidRPr="00796069" w14:paraId="01830083" w14:textId="77777777" w:rsidTr="00AE615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7A8017CE" w14:textId="77777777" w:rsidR="00117530" w:rsidRPr="00796069" w:rsidRDefault="00117530" w:rsidP="00AE6152">
            <w:pPr>
              <w:spacing w:before="120" w:after="120"/>
              <w:jc w:val="center"/>
              <w:rPr>
                <w:rFonts w:eastAsia="Calibri" w:cs="Times New Roman"/>
                <w:color w:val="auto"/>
                <w:szCs w:val="28"/>
              </w:rPr>
            </w:pPr>
            <w:r w:rsidRPr="00796069">
              <w:rPr>
                <w:rFonts w:eastAsia="Calibri" w:cs="Times New Roman"/>
                <w:color w:val="auto"/>
                <w:szCs w:val="28"/>
              </w:rPr>
              <w:t>STT</w:t>
            </w:r>
          </w:p>
        </w:tc>
        <w:tc>
          <w:tcPr>
            <w:tcW w:w="1486" w:type="pct"/>
            <w:vMerge w:val="restart"/>
            <w:tcBorders>
              <w:left w:val="single" w:sz="4" w:space="0" w:color="4F81BD"/>
              <w:right w:val="single" w:sz="4" w:space="0" w:color="4F81BD"/>
            </w:tcBorders>
            <w:noWrap/>
            <w:vAlign w:val="center"/>
            <w:hideMark/>
          </w:tcPr>
          <w:p w14:paraId="1F1E2DAD" w14:textId="77777777" w:rsidR="00117530" w:rsidRPr="00796069" w:rsidRDefault="00117530" w:rsidP="00AE61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rPr>
            </w:pPr>
            <w:r w:rsidRPr="00796069">
              <w:rPr>
                <w:rFonts w:eastAsia="Calibri" w:cs="Times New Roman"/>
                <w:color w:val="auto"/>
                <w:szCs w:val="28"/>
              </w:rPr>
              <w:t>Quốc gia</w:t>
            </w:r>
          </w:p>
        </w:tc>
        <w:tc>
          <w:tcPr>
            <w:tcW w:w="3047" w:type="pct"/>
            <w:gridSpan w:val="2"/>
            <w:tcBorders>
              <w:left w:val="single" w:sz="4" w:space="0" w:color="4F81BD"/>
            </w:tcBorders>
            <w:noWrap/>
            <w:vAlign w:val="center"/>
            <w:hideMark/>
          </w:tcPr>
          <w:p w14:paraId="63CB18CB" w14:textId="4B80C21F" w:rsidR="00117530" w:rsidRPr="00796069" w:rsidRDefault="00117530" w:rsidP="00985602">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96069">
              <w:rPr>
                <w:rFonts w:eastAsia="Times New Roman" w:cs="Times New Roman"/>
                <w:color w:val="auto"/>
                <w:szCs w:val="28"/>
              </w:rPr>
              <w:t xml:space="preserve">Dự báo tăng trưởng GDP </w:t>
            </w:r>
            <w:r w:rsidR="00985602" w:rsidRPr="00051141">
              <w:rPr>
                <w:rFonts w:eastAsia="Times New Roman" w:cs="Times New Roman"/>
                <w:color w:val="auto"/>
                <w:szCs w:val="28"/>
              </w:rPr>
              <w:t>Q</w:t>
            </w:r>
            <w:r w:rsidRPr="00796069">
              <w:rPr>
                <w:rFonts w:eastAsia="Times New Roman" w:cs="Times New Roman"/>
                <w:color w:val="auto"/>
                <w:szCs w:val="28"/>
              </w:rPr>
              <w:t xml:space="preserve">uý </w:t>
            </w:r>
            <w:r w:rsidRPr="00051141">
              <w:rPr>
                <w:rFonts w:eastAsia="Times New Roman" w:cs="Times New Roman"/>
                <w:color w:val="auto"/>
                <w:szCs w:val="28"/>
              </w:rPr>
              <w:t>II/</w:t>
            </w:r>
            <w:r w:rsidRPr="00796069">
              <w:rPr>
                <w:rFonts w:eastAsia="Times New Roman" w:cs="Times New Roman"/>
                <w:color w:val="auto"/>
                <w:szCs w:val="28"/>
              </w:rPr>
              <w:t>2026</w:t>
            </w:r>
          </w:p>
        </w:tc>
      </w:tr>
      <w:tr w:rsidR="002D1A4C" w:rsidRPr="00796069" w14:paraId="0E9B9068" w14:textId="77777777" w:rsidTr="00AE6152">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19B7501F" w14:textId="77777777" w:rsidR="00117530" w:rsidRPr="00796069" w:rsidRDefault="00117530" w:rsidP="00AE6152">
            <w:pPr>
              <w:spacing w:before="120" w:after="120"/>
              <w:jc w:val="center"/>
              <w:rPr>
                <w:rFonts w:eastAsia="Calibri" w:cs="Times New Roman"/>
                <w:i/>
                <w:color w:val="auto"/>
                <w:szCs w:val="28"/>
              </w:rPr>
            </w:pPr>
          </w:p>
        </w:tc>
        <w:tc>
          <w:tcPr>
            <w:tcW w:w="1486" w:type="pct"/>
            <w:vMerge/>
            <w:tcBorders>
              <w:left w:val="single" w:sz="4" w:space="0" w:color="4F81BD"/>
              <w:right w:val="single" w:sz="4" w:space="0" w:color="4F81BD"/>
            </w:tcBorders>
            <w:noWrap/>
            <w:vAlign w:val="center"/>
          </w:tcPr>
          <w:p w14:paraId="28898763" w14:textId="77777777" w:rsidR="00117530" w:rsidRPr="00796069" w:rsidRDefault="00117530" w:rsidP="00AE6152">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p>
        </w:tc>
        <w:tc>
          <w:tcPr>
            <w:tcW w:w="1578" w:type="pct"/>
            <w:tcBorders>
              <w:left w:val="single" w:sz="4" w:space="0" w:color="4F81BD"/>
              <w:right w:val="single" w:sz="4" w:space="0" w:color="4F81BD"/>
            </w:tcBorders>
            <w:shd w:val="clear" w:color="auto" w:fill="365F91"/>
            <w:noWrap/>
            <w:vAlign w:val="center"/>
          </w:tcPr>
          <w:p w14:paraId="3F1BA2F1" w14:textId="219D6955" w:rsidR="00117530" w:rsidRPr="00796069" w:rsidRDefault="00117530" w:rsidP="00985602">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796069">
              <w:rPr>
                <w:rFonts w:eastAsia="Times New Roman" w:cs="Times New Roman"/>
                <w:color w:val="auto"/>
                <w:szCs w:val="28"/>
              </w:rPr>
              <w:t xml:space="preserve">So với </w:t>
            </w:r>
            <w:r w:rsidR="00985602" w:rsidRPr="00796069">
              <w:rPr>
                <w:rFonts w:eastAsia="Times New Roman" w:cs="Times New Roman"/>
                <w:color w:val="auto"/>
                <w:szCs w:val="28"/>
                <w:lang w:val="en-US"/>
              </w:rPr>
              <w:t>Qu</w:t>
            </w:r>
            <w:r w:rsidRPr="00796069">
              <w:rPr>
                <w:rFonts w:eastAsia="Times New Roman" w:cs="Times New Roman"/>
                <w:color w:val="auto"/>
                <w:szCs w:val="28"/>
              </w:rPr>
              <w:t xml:space="preserve">ý </w:t>
            </w:r>
            <w:r w:rsidRPr="00796069">
              <w:rPr>
                <w:rFonts w:eastAsia="Times New Roman" w:cs="Times New Roman"/>
                <w:color w:val="auto"/>
                <w:szCs w:val="28"/>
                <w:lang w:val="en-US"/>
              </w:rPr>
              <w:t>II</w:t>
            </w:r>
            <w:r w:rsidRPr="00796069">
              <w:rPr>
                <w:rFonts w:eastAsia="Times New Roman" w:cs="Times New Roman"/>
                <w:color w:val="auto"/>
                <w:szCs w:val="28"/>
              </w:rPr>
              <w:t>/2025</w:t>
            </w:r>
          </w:p>
        </w:tc>
        <w:tc>
          <w:tcPr>
            <w:tcW w:w="1469" w:type="pct"/>
            <w:tcBorders>
              <w:left w:val="single" w:sz="4" w:space="0" w:color="4F81BD"/>
            </w:tcBorders>
            <w:shd w:val="clear" w:color="auto" w:fill="365F91"/>
            <w:noWrap/>
            <w:vAlign w:val="center"/>
          </w:tcPr>
          <w:p w14:paraId="2246BBB3" w14:textId="2EDE98E1" w:rsidR="00117530" w:rsidRPr="00796069" w:rsidRDefault="00117530">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en-US"/>
              </w:rPr>
            </w:pPr>
            <w:r w:rsidRPr="00796069">
              <w:rPr>
                <w:rFonts w:eastAsia="Times New Roman" w:cs="Times New Roman"/>
                <w:color w:val="auto"/>
                <w:szCs w:val="28"/>
              </w:rPr>
              <w:t xml:space="preserve">So với </w:t>
            </w:r>
            <w:r w:rsidR="00985602" w:rsidRPr="00796069">
              <w:rPr>
                <w:rFonts w:eastAsia="Times New Roman" w:cs="Times New Roman"/>
                <w:color w:val="auto"/>
                <w:szCs w:val="28"/>
                <w:lang w:val="en-US"/>
              </w:rPr>
              <w:t>Q</w:t>
            </w:r>
            <w:r w:rsidRPr="00796069">
              <w:rPr>
                <w:rFonts w:eastAsia="Times New Roman" w:cs="Times New Roman"/>
                <w:color w:val="auto"/>
                <w:szCs w:val="28"/>
              </w:rPr>
              <w:t xml:space="preserve">uý </w:t>
            </w:r>
            <w:r w:rsidRPr="00796069">
              <w:rPr>
                <w:rFonts w:eastAsia="Times New Roman" w:cs="Times New Roman"/>
                <w:color w:val="auto"/>
                <w:szCs w:val="28"/>
                <w:lang w:val="en-US"/>
              </w:rPr>
              <w:t>I</w:t>
            </w:r>
            <w:r w:rsidRPr="00796069">
              <w:rPr>
                <w:rFonts w:eastAsia="Times New Roman" w:cs="Times New Roman"/>
                <w:color w:val="auto"/>
                <w:szCs w:val="28"/>
              </w:rPr>
              <w:t>/202</w:t>
            </w:r>
            <w:r w:rsidRPr="00796069">
              <w:rPr>
                <w:rFonts w:eastAsia="Times New Roman" w:cs="Times New Roman"/>
                <w:color w:val="auto"/>
                <w:szCs w:val="28"/>
                <w:lang w:val="en-US"/>
              </w:rPr>
              <w:t>6</w:t>
            </w:r>
          </w:p>
        </w:tc>
      </w:tr>
      <w:tr w:rsidR="002D1A4C" w:rsidRPr="00796069" w14:paraId="3560190F" w14:textId="77777777" w:rsidTr="00AE6152">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0FF991C" w14:textId="77777777" w:rsidR="00117530" w:rsidRPr="00796069" w:rsidRDefault="00117530" w:rsidP="00AE6152">
            <w:pPr>
              <w:spacing w:before="120" w:after="120"/>
              <w:jc w:val="center"/>
              <w:rPr>
                <w:rFonts w:eastAsia="Calibri" w:cs="Times New Roman"/>
                <w:b w:val="0"/>
                <w:szCs w:val="28"/>
              </w:rPr>
            </w:pPr>
            <w:r w:rsidRPr="00796069">
              <w:rPr>
                <w:szCs w:val="28"/>
              </w:rPr>
              <w:t>1</w:t>
            </w:r>
          </w:p>
        </w:tc>
        <w:tc>
          <w:tcPr>
            <w:tcW w:w="1486" w:type="pct"/>
            <w:noWrap/>
            <w:hideMark/>
          </w:tcPr>
          <w:p w14:paraId="68A18AE8"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Ca-na-đa</w:t>
            </w:r>
          </w:p>
        </w:tc>
        <w:tc>
          <w:tcPr>
            <w:tcW w:w="1578" w:type="pct"/>
            <w:tcBorders>
              <w:top w:val="nil"/>
              <w:left w:val="nil"/>
              <w:bottom w:val="single" w:sz="8" w:space="0" w:color="95B3D7"/>
              <w:right w:val="single" w:sz="8" w:space="0" w:color="95B3D7"/>
            </w:tcBorders>
            <w:shd w:val="clear" w:color="000000" w:fill="DBE5F1"/>
            <w:noWrap/>
          </w:tcPr>
          <w:p w14:paraId="185AC7EB"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1,3</w:t>
            </w:r>
          </w:p>
        </w:tc>
        <w:tc>
          <w:tcPr>
            <w:tcW w:w="1469" w:type="pct"/>
            <w:tcBorders>
              <w:top w:val="nil"/>
              <w:left w:val="nil"/>
              <w:bottom w:val="single" w:sz="8" w:space="0" w:color="95B3D7"/>
              <w:right w:val="single" w:sz="8" w:space="0" w:color="95B3D7"/>
            </w:tcBorders>
            <w:shd w:val="clear" w:color="000000" w:fill="DBE5F1"/>
            <w:noWrap/>
          </w:tcPr>
          <w:p w14:paraId="6DB434F2"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0,1</w:t>
            </w:r>
          </w:p>
        </w:tc>
      </w:tr>
      <w:tr w:rsidR="002D1A4C" w:rsidRPr="00796069" w14:paraId="7C324751" w14:textId="77777777" w:rsidTr="00AE6152">
        <w:trPr>
          <w:trHeight w:hRule="exact" w:val="556"/>
        </w:trPr>
        <w:tc>
          <w:tcPr>
            <w:cnfStyle w:val="001000000000" w:firstRow="0" w:lastRow="0" w:firstColumn="1" w:lastColumn="0" w:oddVBand="0" w:evenVBand="0" w:oddHBand="0" w:evenHBand="0" w:firstRowFirstColumn="0" w:firstRowLastColumn="0" w:lastRowFirstColumn="0" w:lastRowLastColumn="0"/>
            <w:tcW w:w="467" w:type="pct"/>
            <w:noWrap/>
          </w:tcPr>
          <w:p w14:paraId="42AE12B7" w14:textId="77777777" w:rsidR="00117530" w:rsidRPr="00796069" w:rsidRDefault="00117530" w:rsidP="00AE6152">
            <w:pPr>
              <w:spacing w:before="120" w:after="120"/>
              <w:jc w:val="center"/>
              <w:rPr>
                <w:szCs w:val="28"/>
                <w:lang w:val="en-US"/>
              </w:rPr>
            </w:pPr>
            <w:r w:rsidRPr="00796069">
              <w:rPr>
                <w:szCs w:val="28"/>
                <w:lang w:val="en-US"/>
              </w:rPr>
              <w:t>2</w:t>
            </w:r>
          </w:p>
        </w:tc>
        <w:tc>
          <w:tcPr>
            <w:tcW w:w="1486" w:type="pct"/>
            <w:noWrap/>
          </w:tcPr>
          <w:p w14:paraId="2B10CE26"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lang w:val="en-US"/>
              </w:rPr>
            </w:pPr>
            <w:r w:rsidRPr="00796069">
              <w:rPr>
                <w:lang w:val="en-US"/>
              </w:rPr>
              <w:t>Hoa Kỳ</w:t>
            </w:r>
          </w:p>
        </w:tc>
        <w:tc>
          <w:tcPr>
            <w:tcW w:w="1578" w:type="pct"/>
            <w:tcBorders>
              <w:top w:val="nil"/>
              <w:left w:val="nil"/>
              <w:bottom w:val="single" w:sz="8" w:space="0" w:color="95B3D7"/>
              <w:right w:val="single" w:sz="8" w:space="0" w:color="95B3D7"/>
            </w:tcBorders>
            <w:shd w:val="clear" w:color="auto" w:fill="FFFFFF" w:themeFill="background1"/>
            <w:noWrap/>
          </w:tcPr>
          <w:p w14:paraId="3EC14F36"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1,9</w:t>
            </w:r>
          </w:p>
        </w:tc>
        <w:tc>
          <w:tcPr>
            <w:tcW w:w="1469" w:type="pct"/>
            <w:tcBorders>
              <w:top w:val="nil"/>
              <w:left w:val="nil"/>
              <w:bottom w:val="single" w:sz="8" w:space="0" w:color="95B3D7"/>
              <w:right w:val="single" w:sz="8" w:space="0" w:color="95B3D7"/>
            </w:tcBorders>
            <w:shd w:val="clear" w:color="auto" w:fill="FFFFFF" w:themeFill="background1"/>
            <w:noWrap/>
          </w:tcPr>
          <w:p w14:paraId="1908A86E"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1,1</w:t>
            </w:r>
          </w:p>
        </w:tc>
      </w:tr>
      <w:tr w:rsidR="002D1A4C" w:rsidRPr="00796069" w14:paraId="51F79043" w14:textId="77777777" w:rsidTr="00AE6152">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FE6F9F2" w14:textId="77777777" w:rsidR="00117530" w:rsidRPr="00796069" w:rsidRDefault="00117530" w:rsidP="00AE6152">
            <w:pPr>
              <w:spacing w:before="120" w:after="120"/>
              <w:jc w:val="center"/>
              <w:rPr>
                <w:rFonts w:eastAsia="Calibri" w:cs="Times New Roman"/>
                <w:b w:val="0"/>
                <w:szCs w:val="28"/>
              </w:rPr>
            </w:pPr>
            <w:r w:rsidRPr="00796069">
              <w:rPr>
                <w:szCs w:val="28"/>
              </w:rPr>
              <w:t>3</w:t>
            </w:r>
          </w:p>
        </w:tc>
        <w:tc>
          <w:tcPr>
            <w:tcW w:w="1486" w:type="pct"/>
            <w:noWrap/>
            <w:hideMark/>
          </w:tcPr>
          <w:p w14:paraId="4B0F74C8"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Anh</w:t>
            </w:r>
          </w:p>
        </w:tc>
        <w:tc>
          <w:tcPr>
            <w:tcW w:w="1578" w:type="pct"/>
            <w:tcBorders>
              <w:top w:val="nil"/>
              <w:left w:val="nil"/>
              <w:bottom w:val="single" w:sz="8" w:space="0" w:color="95B3D7"/>
              <w:right w:val="single" w:sz="8" w:space="0" w:color="95B3D7"/>
            </w:tcBorders>
            <w:shd w:val="clear" w:color="000000" w:fill="DBE5F1"/>
            <w:noWrap/>
          </w:tcPr>
          <w:p w14:paraId="2AFFFB84"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1,6</w:t>
            </w:r>
          </w:p>
        </w:tc>
        <w:tc>
          <w:tcPr>
            <w:tcW w:w="1469" w:type="pct"/>
            <w:tcBorders>
              <w:top w:val="nil"/>
              <w:left w:val="nil"/>
              <w:bottom w:val="single" w:sz="8" w:space="0" w:color="95B3D7"/>
              <w:right w:val="single" w:sz="8" w:space="0" w:color="95B3D7"/>
            </w:tcBorders>
            <w:shd w:val="clear" w:color="000000" w:fill="DBE5F1"/>
            <w:noWrap/>
          </w:tcPr>
          <w:p w14:paraId="3960CF25"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0,2</w:t>
            </w:r>
          </w:p>
        </w:tc>
      </w:tr>
      <w:tr w:rsidR="002D1A4C" w:rsidRPr="00796069" w14:paraId="199DB88C" w14:textId="77777777" w:rsidTr="00AE6152">
        <w:trPr>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216641AB" w14:textId="77777777" w:rsidR="00117530" w:rsidRPr="00796069" w:rsidRDefault="00117530" w:rsidP="00AE6152">
            <w:pPr>
              <w:spacing w:before="120" w:after="120"/>
              <w:jc w:val="center"/>
              <w:rPr>
                <w:rFonts w:eastAsia="Calibri" w:cs="Times New Roman"/>
                <w:b w:val="0"/>
                <w:szCs w:val="28"/>
              </w:rPr>
            </w:pPr>
            <w:r w:rsidRPr="00796069">
              <w:rPr>
                <w:szCs w:val="28"/>
              </w:rPr>
              <w:t>4</w:t>
            </w:r>
          </w:p>
        </w:tc>
        <w:tc>
          <w:tcPr>
            <w:tcW w:w="1486" w:type="pct"/>
            <w:noWrap/>
            <w:hideMark/>
          </w:tcPr>
          <w:p w14:paraId="6AF2031A"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Đức</w:t>
            </w:r>
          </w:p>
        </w:tc>
        <w:tc>
          <w:tcPr>
            <w:tcW w:w="1578" w:type="pct"/>
            <w:tcBorders>
              <w:top w:val="nil"/>
              <w:left w:val="nil"/>
              <w:bottom w:val="single" w:sz="8" w:space="0" w:color="95B3D7"/>
              <w:right w:val="single" w:sz="8" w:space="0" w:color="95B3D7"/>
            </w:tcBorders>
            <w:noWrap/>
          </w:tcPr>
          <w:p w14:paraId="616DEF4F"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0,4</w:t>
            </w:r>
          </w:p>
        </w:tc>
        <w:tc>
          <w:tcPr>
            <w:tcW w:w="1469" w:type="pct"/>
            <w:tcBorders>
              <w:top w:val="nil"/>
              <w:left w:val="nil"/>
              <w:bottom w:val="single" w:sz="8" w:space="0" w:color="95B3D7"/>
              <w:right w:val="single" w:sz="8" w:space="0" w:color="95B3D7"/>
            </w:tcBorders>
            <w:noWrap/>
          </w:tcPr>
          <w:p w14:paraId="51829512"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-0,2</w:t>
            </w:r>
          </w:p>
        </w:tc>
      </w:tr>
      <w:tr w:rsidR="002D1A4C" w:rsidRPr="00796069" w14:paraId="7C1BA4DD" w14:textId="77777777" w:rsidTr="00AE6152">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2BD80A4" w14:textId="77777777" w:rsidR="00117530" w:rsidRPr="00796069" w:rsidRDefault="00117530" w:rsidP="00AE6152">
            <w:pPr>
              <w:spacing w:before="120" w:after="120"/>
              <w:jc w:val="center"/>
              <w:rPr>
                <w:rFonts w:eastAsia="Calibri" w:cs="Times New Roman"/>
                <w:b w:val="0"/>
                <w:szCs w:val="28"/>
              </w:rPr>
            </w:pPr>
            <w:r w:rsidRPr="00796069">
              <w:rPr>
                <w:szCs w:val="28"/>
              </w:rPr>
              <w:t>5</w:t>
            </w:r>
          </w:p>
        </w:tc>
        <w:tc>
          <w:tcPr>
            <w:tcW w:w="1486" w:type="pct"/>
            <w:noWrap/>
            <w:hideMark/>
          </w:tcPr>
          <w:p w14:paraId="4AFCECBE"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Pháp</w:t>
            </w:r>
          </w:p>
        </w:tc>
        <w:tc>
          <w:tcPr>
            <w:tcW w:w="1578" w:type="pct"/>
            <w:tcBorders>
              <w:top w:val="nil"/>
              <w:left w:val="nil"/>
              <w:bottom w:val="single" w:sz="8" w:space="0" w:color="95B3D7"/>
              <w:right w:val="single" w:sz="8" w:space="0" w:color="95B3D7"/>
            </w:tcBorders>
            <w:shd w:val="clear" w:color="000000" w:fill="DBE5F1"/>
            <w:noWrap/>
          </w:tcPr>
          <w:p w14:paraId="641314B4"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0,6</w:t>
            </w:r>
          </w:p>
        </w:tc>
        <w:tc>
          <w:tcPr>
            <w:tcW w:w="1469" w:type="pct"/>
            <w:tcBorders>
              <w:top w:val="nil"/>
              <w:left w:val="nil"/>
              <w:bottom w:val="single" w:sz="8" w:space="0" w:color="95B3D7"/>
              <w:right w:val="single" w:sz="8" w:space="0" w:color="95B3D7"/>
            </w:tcBorders>
            <w:shd w:val="clear" w:color="000000" w:fill="DBE5F1"/>
            <w:noWrap/>
          </w:tcPr>
          <w:p w14:paraId="4B0E3BDF"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0,3</w:t>
            </w:r>
          </w:p>
        </w:tc>
      </w:tr>
      <w:tr w:rsidR="002D1A4C" w:rsidRPr="00796069" w14:paraId="29F5E8F2" w14:textId="77777777" w:rsidTr="00AE6152">
        <w:trPr>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4B909DBB" w14:textId="77777777" w:rsidR="00117530" w:rsidRPr="00796069" w:rsidRDefault="00117530" w:rsidP="00AE6152">
            <w:pPr>
              <w:spacing w:before="120" w:after="120"/>
              <w:jc w:val="center"/>
              <w:rPr>
                <w:rFonts w:eastAsia="Calibri" w:cs="Times New Roman"/>
                <w:b w:val="0"/>
                <w:szCs w:val="28"/>
              </w:rPr>
            </w:pPr>
            <w:r w:rsidRPr="00796069">
              <w:rPr>
                <w:szCs w:val="28"/>
              </w:rPr>
              <w:t>6</w:t>
            </w:r>
          </w:p>
        </w:tc>
        <w:tc>
          <w:tcPr>
            <w:tcW w:w="1486" w:type="pct"/>
            <w:noWrap/>
            <w:hideMark/>
          </w:tcPr>
          <w:p w14:paraId="05FFFB0F"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I-ta-li-a</w:t>
            </w:r>
          </w:p>
        </w:tc>
        <w:tc>
          <w:tcPr>
            <w:tcW w:w="1578" w:type="pct"/>
            <w:tcBorders>
              <w:top w:val="nil"/>
              <w:left w:val="nil"/>
              <w:bottom w:val="single" w:sz="8" w:space="0" w:color="95B3D7"/>
              <w:right w:val="single" w:sz="8" w:space="0" w:color="95B3D7"/>
            </w:tcBorders>
            <w:noWrap/>
          </w:tcPr>
          <w:p w14:paraId="484F260C"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0,6</w:t>
            </w:r>
          </w:p>
        </w:tc>
        <w:tc>
          <w:tcPr>
            <w:tcW w:w="1469" w:type="pct"/>
            <w:tcBorders>
              <w:top w:val="nil"/>
              <w:left w:val="nil"/>
              <w:bottom w:val="single" w:sz="8" w:space="0" w:color="95B3D7"/>
              <w:right w:val="single" w:sz="8" w:space="0" w:color="95B3D7"/>
            </w:tcBorders>
            <w:noWrap/>
          </w:tcPr>
          <w:p w14:paraId="1F736BA9"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-0,1</w:t>
            </w:r>
          </w:p>
        </w:tc>
      </w:tr>
      <w:tr w:rsidR="002D1A4C" w:rsidRPr="00796069" w14:paraId="3FC43F9E" w14:textId="77777777" w:rsidTr="00AE6152">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467" w:type="pct"/>
            <w:noWrap/>
            <w:hideMark/>
          </w:tcPr>
          <w:p w14:paraId="59F64861" w14:textId="77777777" w:rsidR="00117530" w:rsidRPr="00796069" w:rsidRDefault="00117530" w:rsidP="00AE6152">
            <w:pPr>
              <w:spacing w:before="120" w:after="120"/>
              <w:jc w:val="center"/>
              <w:rPr>
                <w:rFonts w:eastAsia="Calibri" w:cs="Times New Roman"/>
                <w:b w:val="0"/>
                <w:szCs w:val="28"/>
              </w:rPr>
            </w:pPr>
            <w:r w:rsidRPr="00796069">
              <w:rPr>
                <w:szCs w:val="28"/>
              </w:rPr>
              <w:t>7</w:t>
            </w:r>
          </w:p>
        </w:tc>
        <w:tc>
          <w:tcPr>
            <w:tcW w:w="1486" w:type="pct"/>
            <w:noWrap/>
            <w:hideMark/>
          </w:tcPr>
          <w:p w14:paraId="5843A17B"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Tây Ban Nha</w:t>
            </w:r>
          </w:p>
        </w:tc>
        <w:tc>
          <w:tcPr>
            <w:tcW w:w="1578" w:type="pct"/>
            <w:tcBorders>
              <w:top w:val="nil"/>
              <w:left w:val="nil"/>
              <w:bottom w:val="single" w:sz="8" w:space="0" w:color="95B3D7"/>
              <w:right w:val="single" w:sz="8" w:space="0" w:color="95B3D7"/>
            </w:tcBorders>
            <w:shd w:val="clear" w:color="000000" w:fill="DBE5F1"/>
            <w:noWrap/>
          </w:tcPr>
          <w:p w14:paraId="3596C945"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2,5</w:t>
            </w:r>
          </w:p>
        </w:tc>
        <w:tc>
          <w:tcPr>
            <w:tcW w:w="1469" w:type="pct"/>
            <w:tcBorders>
              <w:top w:val="nil"/>
              <w:left w:val="nil"/>
              <w:bottom w:val="single" w:sz="8" w:space="0" w:color="95B3D7"/>
              <w:right w:val="single" w:sz="8" w:space="0" w:color="95B3D7"/>
            </w:tcBorders>
            <w:shd w:val="clear" w:color="000000" w:fill="DBE5F1"/>
            <w:noWrap/>
          </w:tcPr>
          <w:p w14:paraId="74B430E2"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0,6</w:t>
            </w:r>
          </w:p>
        </w:tc>
      </w:tr>
      <w:tr w:rsidR="002D1A4C" w:rsidRPr="00796069" w14:paraId="2EF358EC" w14:textId="77777777" w:rsidTr="00AE6152">
        <w:trPr>
          <w:trHeight w:hRule="exact" w:val="58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6C9716E" w14:textId="77777777" w:rsidR="00117530" w:rsidRPr="00796069" w:rsidRDefault="00117530" w:rsidP="00AE6152">
            <w:pPr>
              <w:spacing w:before="120" w:after="120"/>
              <w:jc w:val="center"/>
              <w:rPr>
                <w:rFonts w:eastAsia="Calibri" w:cs="Times New Roman"/>
                <w:b w:val="0"/>
                <w:szCs w:val="28"/>
              </w:rPr>
            </w:pPr>
            <w:r w:rsidRPr="00796069">
              <w:rPr>
                <w:szCs w:val="28"/>
              </w:rPr>
              <w:t>8</w:t>
            </w:r>
          </w:p>
        </w:tc>
        <w:tc>
          <w:tcPr>
            <w:tcW w:w="1486" w:type="pct"/>
            <w:noWrap/>
            <w:hideMark/>
          </w:tcPr>
          <w:p w14:paraId="59116B6A"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Trung Quốc</w:t>
            </w:r>
          </w:p>
        </w:tc>
        <w:tc>
          <w:tcPr>
            <w:tcW w:w="1578" w:type="pct"/>
            <w:tcBorders>
              <w:top w:val="nil"/>
              <w:left w:val="nil"/>
              <w:bottom w:val="single" w:sz="8" w:space="0" w:color="95B3D7"/>
              <w:right w:val="single" w:sz="8" w:space="0" w:color="95B3D7"/>
            </w:tcBorders>
            <w:noWrap/>
          </w:tcPr>
          <w:p w14:paraId="0C52B547"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4,7</w:t>
            </w:r>
          </w:p>
        </w:tc>
        <w:tc>
          <w:tcPr>
            <w:tcW w:w="1469" w:type="pct"/>
            <w:tcBorders>
              <w:top w:val="nil"/>
              <w:left w:val="nil"/>
              <w:bottom w:val="single" w:sz="8" w:space="0" w:color="95B3D7"/>
              <w:right w:val="single" w:sz="8" w:space="0" w:color="95B3D7"/>
            </w:tcBorders>
            <w:noWrap/>
          </w:tcPr>
          <w:p w14:paraId="5C010A41"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lang w:val="en-US"/>
              </w:rPr>
            </w:pPr>
            <w:r w:rsidRPr="00796069">
              <w:t>1</w:t>
            </w:r>
            <w:r w:rsidRPr="00796069">
              <w:rPr>
                <w:lang w:val="en-US"/>
              </w:rPr>
              <w:t>,0</w:t>
            </w:r>
          </w:p>
        </w:tc>
      </w:tr>
      <w:tr w:rsidR="002D1A4C" w:rsidRPr="00796069" w14:paraId="3B571A2D" w14:textId="77777777" w:rsidTr="00AE6152">
        <w:trPr>
          <w:cnfStyle w:val="000000100000" w:firstRow="0" w:lastRow="0" w:firstColumn="0" w:lastColumn="0" w:oddVBand="0" w:evenVBand="0" w:oddHBand="1" w:evenHBand="0" w:firstRowFirstColumn="0" w:firstRowLastColumn="0" w:lastRowFirstColumn="0" w:lastRowLastColumn="0"/>
          <w:trHeight w:hRule="exact" w:val="56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8A7327F" w14:textId="77777777" w:rsidR="00117530" w:rsidRPr="00796069" w:rsidRDefault="00117530" w:rsidP="00AE6152">
            <w:pPr>
              <w:spacing w:before="120" w:after="120"/>
              <w:jc w:val="center"/>
              <w:rPr>
                <w:rFonts w:eastAsia="Calibri" w:cs="Times New Roman"/>
                <w:b w:val="0"/>
                <w:szCs w:val="28"/>
              </w:rPr>
            </w:pPr>
            <w:r w:rsidRPr="00796069">
              <w:rPr>
                <w:szCs w:val="28"/>
              </w:rPr>
              <w:t>9</w:t>
            </w:r>
          </w:p>
        </w:tc>
        <w:tc>
          <w:tcPr>
            <w:tcW w:w="1486" w:type="pct"/>
            <w:noWrap/>
            <w:hideMark/>
          </w:tcPr>
          <w:p w14:paraId="51490708"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Ấn Độ</w:t>
            </w:r>
          </w:p>
        </w:tc>
        <w:tc>
          <w:tcPr>
            <w:tcW w:w="1578" w:type="pct"/>
            <w:tcBorders>
              <w:top w:val="nil"/>
              <w:left w:val="nil"/>
              <w:bottom w:val="single" w:sz="8" w:space="0" w:color="95B3D7"/>
              <w:right w:val="single" w:sz="8" w:space="0" w:color="95B3D7"/>
            </w:tcBorders>
            <w:shd w:val="clear" w:color="000000" w:fill="DBE5F1"/>
            <w:noWrap/>
          </w:tcPr>
          <w:p w14:paraId="799F9006"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7,2</w:t>
            </w:r>
          </w:p>
        </w:tc>
        <w:tc>
          <w:tcPr>
            <w:tcW w:w="1469" w:type="pct"/>
            <w:tcBorders>
              <w:top w:val="nil"/>
              <w:left w:val="nil"/>
              <w:bottom w:val="single" w:sz="8" w:space="0" w:color="95B3D7"/>
              <w:right w:val="single" w:sz="8" w:space="0" w:color="95B3D7"/>
            </w:tcBorders>
            <w:shd w:val="clear" w:color="000000" w:fill="DBE5F1"/>
            <w:noWrap/>
          </w:tcPr>
          <w:p w14:paraId="79653960"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1,4</w:t>
            </w:r>
          </w:p>
        </w:tc>
      </w:tr>
      <w:tr w:rsidR="002D1A4C" w:rsidRPr="00796069" w14:paraId="26141846" w14:textId="77777777" w:rsidTr="00AE6152">
        <w:trPr>
          <w:trHeight w:hRule="exact" w:val="568"/>
        </w:trPr>
        <w:tc>
          <w:tcPr>
            <w:cnfStyle w:val="001000000000" w:firstRow="0" w:lastRow="0" w:firstColumn="1" w:lastColumn="0" w:oddVBand="0" w:evenVBand="0" w:oddHBand="0" w:evenHBand="0" w:firstRowFirstColumn="0" w:firstRowLastColumn="0" w:lastRowFirstColumn="0" w:lastRowLastColumn="0"/>
            <w:tcW w:w="467" w:type="pct"/>
            <w:noWrap/>
            <w:hideMark/>
          </w:tcPr>
          <w:p w14:paraId="17940565" w14:textId="77777777" w:rsidR="00117530" w:rsidRPr="00796069" w:rsidRDefault="00117530" w:rsidP="00AE6152">
            <w:pPr>
              <w:spacing w:before="120" w:after="120"/>
              <w:jc w:val="center"/>
              <w:rPr>
                <w:rFonts w:eastAsia="Calibri" w:cs="Times New Roman"/>
                <w:b w:val="0"/>
                <w:szCs w:val="28"/>
              </w:rPr>
            </w:pPr>
            <w:r w:rsidRPr="00796069">
              <w:rPr>
                <w:szCs w:val="28"/>
              </w:rPr>
              <w:t>10</w:t>
            </w:r>
          </w:p>
        </w:tc>
        <w:tc>
          <w:tcPr>
            <w:tcW w:w="1486" w:type="pct"/>
            <w:noWrap/>
            <w:hideMark/>
          </w:tcPr>
          <w:p w14:paraId="249FAD63"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Nhật Bản</w:t>
            </w:r>
          </w:p>
        </w:tc>
        <w:tc>
          <w:tcPr>
            <w:tcW w:w="1578" w:type="pct"/>
            <w:tcBorders>
              <w:top w:val="nil"/>
              <w:left w:val="nil"/>
              <w:bottom w:val="single" w:sz="8" w:space="0" w:color="95B3D7"/>
              <w:right w:val="single" w:sz="8" w:space="0" w:color="95B3D7"/>
            </w:tcBorders>
            <w:noWrap/>
          </w:tcPr>
          <w:p w14:paraId="1CCB8390"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-0,5</w:t>
            </w:r>
          </w:p>
        </w:tc>
        <w:tc>
          <w:tcPr>
            <w:tcW w:w="1469" w:type="pct"/>
            <w:tcBorders>
              <w:top w:val="nil"/>
              <w:left w:val="nil"/>
              <w:bottom w:val="single" w:sz="8" w:space="0" w:color="95B3D7"/>
              <w:right w:val="single" w:sz="8" w:space="0" w:color="95B3D7"/>
            </w:tcBorders>
            <w:noWrap/>
          </w:tcPr>
          <w:p w14:paraId="4682E18F"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0,3</w:t>
            </w:r>
          </w:p>
        </w:tc>
      </w:tr>
      <w:tr w:rsidR="002D1A4C" w:rsidRPr="00796069" w14:paraId="52D71994" w14:textId="77777777" w:rsidTr="00AE6152">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6BF3E96D" w14:textId="77777777" w:rsidR="00117530" w:rsidRPr="00796069" w:rsidRDefault="00117530" w:rsidP="00AE6152">
            <w:pPr>
              <w:spacing w:before="120" w:after="120"/>
              <w:jc w:val="center"/>
              <w:rPr>
                <w:rFonts w:eastAsia="Calibri" w:cs="Times New Roman"/>
                <w:b w:val="0"/>
                <w:szCs w:val="28"/>
              </w:rPr>
            </w:pPr>
            <w:r w:rsidRPr="00796069">
              <w:rPr>
                <w:szCs w:val="28"/>
              </w:rPr>
              <w:t>11</w:t>
            </w:r>
          </w:p>
        </w:tc>
        <w:tc>
          <w:tcPr>
            <w:tcW w:w="1486" w:type="pct"/>
            <w:noWrap/>
            <w:hideMark/>
          </w:tcPr>
          <w:p w14:paraId="074EFD0D"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Hàn Quốc</w:t>
            </w:r>
          </w:p>
        </w:tc>
        <w:tc>
          <w:tcPr>
            <w:tcW w:w="1578" w:type="pct"/>
            <w:tcBorders>
              <w:top w:val="nil"/>
              <w:left w:val="nil"/>
              <w:bottom w:val="single" w:sz="8" w:space="0" w:color="95B3D7"/>
              <w:right w:val="single" w:sz="8" w:space="0" w:color="95B3D7"/>
            </w:tcBorders>
            <w:shd w:val="clear" w:color="000000" w:fill="DBE5F1"/>
            <w:noWrap/>
          </w:tcPr>
          <w:p w14:paraId="7C4E9856"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3,5</w:t>
            </w:r>
          </w:p>
        </w:tc>
        <w:tc>
          <w:tcPr>
            <w:tcW w:w="1469" w:type="pct"/>
            <w:tcBorders>
              <w:top w:val="nil"/>
              <w:left w:val="nil"/>
              <w:bottom w:val="single" w:sz="8" w:space="0" w:color="95B3D7"/>
              <w:right w:val="single" w:sz="8" w:space="0" w:color="95B3D7"/>
            </w:tcBorders>
            <w:shd w:val="clear" w:color="000000" w:fill="DBE5F1"/>
            <w:noWrap/>
          </w:tcPr>
          <w:p w14:paraId="6E37196B"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1,2</w:t>
            </w:r>
          </w:p>
        </w:tc>
      </w:tr>
      <w:tr w:rsidR="002D1A4C" w:rsidRPr="00796069" w14:paraId="5B2BE993" w14:textId="77777777" w:rsidTr="00AE6152">
        <w:trPr>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0FD1869" w14:textId="77777777" w:rsidR="00117530" w:rsidRPr="00796069" w:rsidRDefault="00117530" w:rsidP="00AE6152">
            <w:pPr>
              <w:spacing w:before="120" w:after="120"/>
              <w:jc w:val="center"/>
              <w:rPr>
                <w:rFonts w:eastAsia="Calibri" w:cs="Times New Roman"/>
                <w:b w:val="0"/>
                <w:szCs w:val="28"/>
              </w:rPr>
            </w:pPr>
            <w:r w:rsidRPr="00796069">
              <w:rPr>
                <w:szCs w:val="28"/>
              </w:rPr>
              <w:t>12</w:t>
            </w:r>
          </w:p>
        </w:tc>
        <w:tc>
          <w:tcPr>
            <w:tcW w:w="1486" w:type="pct"/>
            <w:noWrap/>
            <w:hideMark/>
          </w:tcPr>
          <w:p w14:paraId="289E3F39"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Ô-xtrây-li-a</w:t>
            </w:r>
          </w:p>
        </w:tc>
        <w:tc>
          <w:tcPr>
            <w:tcW w:w="1578" w:type="pct"/>
            <w:tcBorders>
              <w:top w:val="nil"/>
              <w:left w:val="nil"/>
              <w:bottom w:val="single" w:sz="8" w:space="0" w:color="95B3D7"/>
              <w:right w:val="single" w:sz="8" w:space="0" w:color="95B3D7"/>
            </w:tcBorders>
            <w:noWrap/>
          </w:tcPr>
          <w:p w14:paraId="59EC47B2"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lang w:val="en-US"/>
              </w:rPr>
            </w:pPr>
            <w:r w:rsidRPr="00796069">
              <w:t>2</w:t>
            </w:r>
            <w:r w:rsidRPr="00796069">
              <w:rPr>
                <w:lang w:val="en-US"/>
              </w:rPr>
              <w:t>,0</w:t>
            </w:r>
          </w:p>
        </w:tc>
        <w:tc>
          <w:tcPr>
            <w:tcW w:w="1469" w:type="pct"/>
            <w:tcBorders>
              <w:top w:val="nil"/>
              <w:left w:val="nil"/>
              <w:bottom w:val="single" w:sz="8" w:space="0" w:color="95B3D7"/>
              <w:right w:val="single" w:sz="8" w:space="0" w:color="95B3D7"/>
            </w:tcBorders>
            <w:noWrap/>
          </w:tcPr>
          <w:p w14:paraId="58875745"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0,2</w:t>
            </w:r>
          </w:p>
        </w:tc>
      </w:tr>
      <w:tr w:rsidR="002D1A4C" w:rsidRPr="00796069" w14:paraId="6C8599BC" w14:textId="77777777" w:rsidTr="00AE6152">
        <w:trPr>
          <w:cnfStyle w:val="000000100000" w:firstRow="0" w:lastRow="0" w:firstColumn="0" w:lastColumn="0" w:oddVBand="0" w:evenVBand="0" w:oddHBand="1" w:evenHBand="0" w:firstRowFirstColumn="0" w:firstRowLastColumn="0" w:lastRowFirstColumn="0" w:lastRowLastColumn="0"/>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3EACA1BE" w14:textId="77777777" w:rsidR="00117530" w:rsidRPr="00796069" w:rsidRDefault="00117530" w:rsidP="00AE6152">
            <w:pPr>
              <w:spacing w:before="120" w:after="120"/>
              <w:jc w:val="center"/>
              <w:rPr>
                <w:rFonts w:eastAsia="Calibri" w:cs="Times New Roman"/>
                <w:b w:val="0"/>
                <w:szCs w:val="28"/>
              </w:rPr>
            </w:pPr>
            <w:r w:rsidRPr="00796069">
              <w:rPr>
                <w:szCs w:val="28"/>
              </w:rPr>
              <w:t>13</w:t>
            </w:r>
          </w:p>
        </w:tc>
        <w:tc>
          <w:tcPr>
            <w:tcW w:w="1486" w:type="pct"/>
            <w:noWrap/>
            <w:hideMark/>
          </w:tcPr>
          <w:p w14:paraId="7FC5BABB"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In-đô-nê-xi-a</w:t>
            </w:r>
          </w:p>
        </w:tc>
        <w:tc>
          <w:tcPr>
            <w:tcW w:w="1578" w:type="pct"/>
            <w:tcBorders>
              <w:top w:val="nil"/>
              <w:left w:val="nil"/>
              <w:bottom w:val="single" w:sz="8" w:space="0" w:color="95B3D7"/>
              <w:right w:val="single" w:sz="8" w:space="0" w:color="95B3D7"/>
            </w:tcBorders>
            <w:shd w:val="clear" w:color="000000" w:fill="DBE5F1"/>
            <w:noWrap/>
          </w:tcPr>
          <w:p w14:paraId="5F99876D"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5,3</w:t>
            </w:r>
          </w:p>
        </w:tc>
        <w:tc>
          <w:tcPr>
            <w:tcW w:w="1469" w:type="pct"/>
            <w:tcBorders>
              <w:top w:val="nil"/>
              <w:left w:val="nil"/>
              <w:bottom w:val="single" w:sz="8" w:space="0" w:color="95B3D7"/>
              <w:right w:val="single" w:sz="8" w:space="0" w:color="95B3D7"/>
            </w:tcBorders>
            <w:shd w:val="clear" w:color="000000" w:fill="DBE5F1"/>
            <w:noWrap/>
          </w:tcPr>
          <w:p w14:paraId="1FED453B"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-0,2</w:t>
            </w:r>
          </w:p>
        </w:tc>
      </w:tr>
      <w:tr w:rsidR="002D1A4C" w:rsidRPr="00796069" w14:paraId="64A123A0" w14:textId="77777777" w:rsidTr="00AE6152">
        <w:trPr>
          <w:trHeight w:hRule="exact" w:val="572"/>
        </w:trPr>
        <w:tc>
          <w:tcPr>
            <w:cnfStyle w:val="001000000000" w:firstRow="0" w:lastRow="0" w:firstColumn="1" w:lastColumn="0" w:oddVBand="0" w:evenVBand="0" w:oddHBand="0" w:evenHBand="0" w:firstRowFirstColumn="0" w:firstRowLastColumn="0" w:lastRowFirstColumn="0" w:lastRowLastColumn="0"/>
            <w:tcW w:w="467" w:type="pct"/>
            <w:noWrap/>
            <w:hideMark/>
          </w:tcPr>
          <w:p w14:paraId="5C67AF11" w14:textId="77777777" w:rsidR="00117530" w:rsidRPr="00796069" w:rsidRDefault="00117530" w:rsidP="00AE6152">
            <w:pPr>
              <w:spacing w:before="120" w:after="120"/>
              <w:jc w:val="center"/>
              <w:rPr>
                <w:rFonts w:eastAsia="Calibri" w:cs="Times New Roman"/>
                <w:b w:val="0"/>
                <w:szCs w:val="28"/>
              </w:rPr>
            </w:pPr>
            <w:r w:rsidRPr="00796069">
              <w:rPr>
                <w:szCs w:val="28"/>
              </w:rPr>
              <w:t>14</w:t>
            </w:r>
          </w:p>
        </w:tc>
        <w:tc>
          <w:tcPr>
            <w:tcW w:w="1486" w:type="pct"/>
            <w:noWrap/>
            <w:hideMark/>
          </w:tcPr>
          <w:p w14:paraId="10B3FD10"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Thái Lan</w:t>
            </w:r>
          </w:p>
        </w:tc>
        <w:tc>
          <w:tcPr>
            <w:tcW w:w="1578" w:type="pct"/>
            <w:tcBorders>
              <w:top w:val="nil"/>
              <w:left w:val="nil"/>
              <w:bottom w:val="single" w:sz="8" w:space="0" w:color="95B3D7"/>
              <w:right w:val="single" w:sz="8" w:space="0" w:color="95B3D7"/>
            </w:tcBorders>
            <w:noWrap/>
          </w:tcPr>
          <w:p w14:paraId="64001924"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1,7</w:t>
            </w:r>
          </w:p>
        </w:tc>
        <w:tc>
          <w:tcPr>
            <w:tcW w:w="1469" w:type="pct"/>
            <w:tcBorders>
              <w:top w:val="nil"/>
              <w:left w:val="nil"/>
              <w:bottom w:val="single" w:sz="8" w:space="0" w:color="95B3D7"/>
              <w:right w:val="single" w:sz="8" w:space="0" w:color="95B3D7"/>
            </w:tcBorders>
            <w:noWrap/>
          </w:tcPr>
          <w:p w14:paraId="72D15B1C"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0,3</w:t>
            </w:r>
          </w:p>
        </w:tc>
      </w:tr>
      <w:tr w:rsidR="002D1A4C" w:rsidRPr="00796069" w14:paraId="0893E7C4" w14:textId="77777777" w:rsidTr="00AE6152">
        <w:trPr>
          <w:cnfStyle w:val="000000100000" w:firstRow="0" w:lastRow="0" w:firstColumn="0" w:lastColumn="0" w:oddVBand="0" w:evenVBand="0" w:oddHBand="1" w:evenHBand="0" w:firstRowFirstColumn="0" w:firstRowLastColumn="0" w:lastRowFirstColumn="0" w:lastRowLastColumn="0"/>
          <w:trHeight w:hRule="exact" w:val="566"/>
        </w:trPr>
        <w:tc>
          <w:tcPr>
            <w:cnfStyle w:val="001000000000" w:firstRow="0" w:lastRow="0" w:firstColumn="1" w:lastColumn="0" w:oddVBand="0" w:evenVBand="0" w:oddHBand="0" w:evenHBand="0" w:firstRowFirstColumn="0" w:firstRowLastColumn="0" w:lastRowFirstColumn="0" w:lastRowLastColumn="0"/>
            <w:tcW w:w="467" w:type="pct"/>
            <w:noWrap/>
            <w:hideMark/>
          </w:tcPr>
          <w:p w14:paraId="14E0A50B" w14:textId="77777777" w:rsidR="00117530" w:rsidRPr="00796069" w:rsidRDefault="00117530" w:rsidP="00AE6152">
            <w:pPr>
              <w:spacing w:before="120" w:after="120"/>
              <w:jc w:val="center"/>
              <w:rPr>
                <w:rFonts w:eastAsia="Calibri" w:cs="Times New Roman"/>
                <w:b w:val="0"/>
                <w:szCs w:val="28"/>
              </w:rPr>
            </w:pPr>
            <w:r w:rsidRPr="00796069">
              <w:rPr>
                <w:szCs w:val="28"/>
              </w:rPr>
              <w:t>15</w:t>
            </w:r>
          </w:p>
        </w:tc>
        <w:tc>
          <w:tcPr>
            <w:tcW w:w="1486" w:type="pct"/>
            <w:noWrap/>
            <w:hideMark/>
          </w:tcPr>
          <w:p w14:paraId="09284A67"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Ma-lai-xi-a</w:t>
            </w:r>
          </w:p>
        </w:tc>
        <w:tc>
          <w:tcPr>
            <w:tcW w:w="1578" w:type="pct"/>
            <w:tcBorders>
              <w:top w:val="nil"/>
              <w:left w:val="nil"/>
              <w:bottom w:val="single" w:sz="8" w:space="0" w:color="95B3D7"/>
              <w:right w:val="single" w:sz="8" w:space="0" w:color="95B3D7"/>
            </w:tcBorders>
            <w:shd w:val="clear" w:color="000000" w:fill="DBE5F1"/>
            <w:noWrap/>
          </w:tcPr>
          <w:p w14:paraId="69BAF5C2"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5,2</w:t>
            </w:r>
          </w:p>
        </w:tc>
        <w:tc>
          <w:tcPr>
            <w:tcW w:w="1469" w:type="pct"/>
            <w:tcBorders>
              <w:top w:val="nil"/>
              <w:left w:val="nil"/>
              <w:bottom w:val="single" w:sz="8" w:space="0" w:color="95B3D7"/>
              <w:right w:val="single" w:sz="8" w:space="0" w:color="95B3D7"/>
            </w:tcBorders>
            <w:shd w:val="clear" w:color="000000" w:fill="DBE5F1"/>
            <w:noWrap/>
          </w:tcPr>
          <w:p w14:paraId="4472F0FD"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796069">
              <w:t>2</w:t>
            </w:r>
            <w:r w:rsidRPr="00796069">
              <w:rPr>
                <w:lang w:val="en-US"/>
              </w:rPr>
              <w:t>,0</w:t>
            </w:r>
          </w:p>
        </w:tc>
      </w:tr>
      <w:tr w:rsidR="002D1A4C" w:rsidRPr="00796069" w14:paraId="21EBCCCD" w14:textId="77777777" w:rsidTr="00AE6152">
        <w:trPr>
          <w:trHeight w:hRule="exact" w:val="574"/>
        </w:trPr>
        <w:tc>
          <w:tcPr>
            <w:cnfStyle w:val="001000000000" w:firstRow="0" w:lastRow="0" w:firstColumn="1" w:lastColumn="0" w:oddVBand="0" w:evenVBand="0" w:oddHBand="0" w:evenHBand="0" w:firstRowFirstColumn="0" w:firstRowLastColumn="0" w:lastRowFirstColumn="0" w:lastRowLastColumn="0"/>
            <w:tcW w:w="467" w:type="pct"/>
            <w:noWrap/>
            <w:hideMark/>
          </w:tcPr>
          <w:p w14:paraId="2D2EF31E" w14:textId="77777777" w:rsidR="00117530" w:rsidRPr="00796069" w:rsidRDefault="00117530" w:rsidP="00AE6152">
            <w:pPr>
              <w:spacing w:before="120" w:after="120"/>
              <w:jc w:val="center"/>
              <w:rPr>
                <w:rFonts w:eastAsia="Calibri" w:cs="Times New Roman"/>
                <w:b w:val="0"/>
                <w:szCs w:val="28"/>
              </w:rPr>
            </w:pPr>
            <w:r w:rsidRPr="00796069">
              <w:rPr>
                <w:szCs w:val="28"/>
              </w:rPr>
              <w:t>16</w:t>
            </w:r>
          </w:p>
        </w:tc>
        <w:tc>
          <w:tcPr>
            <w:tcW w:w="1486" w:type="pct"/>
            <w:noWrap/>
            <w:hideMark/>
          </w:tcPr>
          <w:p w14:paraId="7D31801D"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Xin-ga-po</w:t>
            </w:r>
          </w:p>
        </w:tc>
        <w:tc>
          <w:tcPr>
            <w:tcW w:w="1578" w:type="pct"/>
            <w:tcBorders>
              <w:top w:val="nil"/>
              <w:left w:val="nil"/>
              <w:bottom w:val="single" w:sz="8" w:space="0" w:color="95B3D7"/>
              <w:right w:val="single" w:sz="8" w:space="0" w:color="95B3D7"/>
            </w:tcBorders>
            <w:noWrap/>
          </w:tcPr>
          <w:p w14:paraId="6F0CDDE8"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3,6</w:t>
            </w:r>
          </w:p>
        </w:tc>
        <w:tc>
          <w:tcPr>
            <w:tcW w:w="1469" w:type="pct"/>
            <w:tcBorders>
              <w:top w:val="nil"/>
              <w:left w:val="nil"/>
              <w:bottom w:val="single" w:sz="8" w:space="0" w:color="95B3D7"/>
              <w:right w:val="single" w:sz="8" w:space="0" w:color="95B3D7"/>
            </w:tcBorders>
            <w:noWrap/>
          </w:tcPr>
          <w:p w14:paraId="5BA9F368"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0,3</w:t>
            </w:r>
          </w:p>
        </w:tc>
      </w:tr>
      <w:tr w:rsidR="002D1A4C" w:rsidRPr="00796069" w14:paraId="02469068" w14:textId="77777777" w:rsidTr="00AE6152">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6E1C9D27" w14:textId="77777777" w:rsidR="00117530" w:rsidRPr="00796069" w:rsidRDefault="00117530" w:rsidP="00AE6152">
            <w:pPr>
              <w:spacing w:before="120" w:after="120"/>
              <w:jc w:val="center"/>
              <w:rPr>
                <w:rFonts w:eastAsia="Calibri" w:cs="Times New Roman"/>
                <w:b w:val="0"/>
                <w:szCs w:val="28"/>
              </w:rPr>
            </w:pPr>
            <w:r w:rsidRPr="00796069">
              <w:rPr>
                <w:szCs w:val="28"/>
              </w:rPr>
              <w:t>17</w:t>
            </w:r>
          </w:p>
        </w:tc>
        <w:tc>
          <w:tcPr>
            <w:tcW w:w="1486" w:type="pct"/>
            <w:noWrap/>
            <w:hideMark/>
          </w:tcPr>
          <w:p w14:paraId="5AC5C259"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Bru-nây</w:t>
            </w:r>
          </w:p>
        </w:tc>
        <w:tc>
          <w:tcPr>
            <w:tcW w:w="1578" w:type="pct"/>
            <w:tcBorders>
              <w:top w:val="nil"/>
              <w:left w:val="nil"/>
              <w:bottom w:val="single" w:sz="8" w:space="0" w:color="95B3D7"/>
              <w:right w:val="single" w:sz="8" w:space="0" w:color="95B3D7"/>
            </w:tcBorders>
            <w:shd w:val="clear" w:color="000000" w:fill="DBE5F1"/>
            <w:noWrap/>
          </w:tcPr>
          <w:p w14:paraId="6FBDC0CC"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796069">
              <w:t>3,5</w:t>
            </w:r>
          </w:p>
        </w:tc>
        <w:tc>
          <w:tcPr>
            <w:tcW w:w="1469" w:type="pct"/>
            <w:tcBorders>
              <w:top w:val="nil"/>
              <w:left w:val="nil"/>
              <w:bottom w:val="single" w:sz="8" w:space="0" w:color="95B3D7"/>
              <w:right w:val="single" w:sz="8" w:space="0" w:color="95B3D7"/>
            </w:tcBorders>
            <w:shd w:val="clear" w:color="000000" w:fill="DBE5F1"/>
            <w:noWrap/>
          </w:tcPr>
          <w:p w14:paraId="5D9A4499"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r w:rsidR="002D1A4C" w:rsidRPr="00796069" w14:paraId="78F49218" w14:textId="77777777" w:rsidTr="00AE6152">
        <w:trPr>
          <w:trHeight w:hRule="exact" w:val="576"/>
        </w:trPr>
        <w:tc>
          <w:tcPr>
            <w:cnfStyle w:val="001000000000" w:firstRow="0" w:lastRow="0" w:firstColumn="1" w:lastColumn="0" w:oddVBand="0" w:evenVBand="0" w:oddHBand="0" w:evenHBand="0" w:firstRowFirstColumn="0" w:firstRowLastColumn="0" w:lastRowFirstColumn="0" w:lastRowLastColumn="0"/>
            <w:tcW w:w="467" w:type="pct"/>
            <w:noWrap/>
          </w:tcPr>
          <w:p w14:paraId="681E8BB1" w14:textId="77777777" w:rsidR="00117530" w:rsidRPr="00796069" w:rsidRDefault="00117530" w:rsidP="00AE6152">
            <w:pPr>
              <w:spacing w:before="120" w:after="120"/>
              <w:jc w:val="center"/>
              <w:rPr>
                <w:rFonts w:eastAsia="Calibri" w:cs="Times New Roman"/>
                <w:b w:val="0"/>
                <w:szCs w:val="28"/>
              </w:rPr>
            </w:pPr>
            <w:r w:rsidRPr="00796069">
              <w:rPr>
                <w:szCs w:val="28"/>
              </w:rPr>
              <w:t>18</w:t>
            </w:r>
          </w:p>
        </w:tc>
        <w:tc>
          <w:tcPr>
            <w:tcW w:w="1486" w:type="pct"/>
            <w:noWrap/>
          </w:tcPr>
          <w:p w14:paraId="76E2020E" w14:textId="77777777" w:rsidR="00117530" w:rsidRPr="00796069" w:rsidRDefault="00117530" w:rsidP="00AE6152">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796069">
              <w:rPr>
                <w:rFonts w:eastAsia="Calibri" w:cs="Times New Roman"/>
              </w:rPr>
              <w:t>Phi-lip-pin</w:t>
            </w:r>
          </w:p>
        </w:tc>
        <w:tc>
          <w:tcPr>
            <w:tcW w:w="1578" w:type="pct"/>
            <w:tcBorders>
              <w:top w:val="nil"/>
              <w:left w:val="nil"/>
              <w:bottom w:val="single" w:sz="8" w:space="0" w:color="95B3D7"/>
              <w:right w:val="single" w:sz="8" w:space="0" w:color="95B3D7"/>
            </w:tcBorders>
            <w:noWrap/>
          </w:tcPr>
          <w:p w14:paraId="5775D47C"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5,2</w:t>
            </w:r>
          </w:p>
        </w:tc>
        <w:tc>
          <w:tcPr>
            <w:tcW w:w="1469" w:type="pct"/>
            <w:tcBorders>
              <w:top w:val="nil"/>
              <w:left w:val="nil"/>
              <w:bottom w:val="single" w:sz="8" w:space="0" w:color="95B3D7"/>
              <w:right w:val="single" w:sz="8" w:space="0" w:color="95B3D7"/>
            </w:tcBorders>
            <w:noWrap/>
          </w:tcPr>
          <w:p w14:paraId="5E658D8F" w14:textId="77777777" w:rsidR="00117530" w:rsidRPr="00796069" w:rsidRDefault="00117530" w:rsidP="00AE6152">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796069">
              <w:t>1,4</w:t>
            </w:r>
          </w:p>
        </w:tc>
      </w:tr>
      <w:tr w:rsidR="002D1A4C" w:rsidRPr="00796069" w14:paraId="112A379B" w14:textId="77777777" w:rsidTr="00AE6152">
        <w:trPr>
          <w:cnfStyle w:val="000000100000" w:firstRow="0" w:lastRow="0" w:firstColumn="0" w:lastColumn="0" w:oddVBand="0" w:evenVBand="0" w:oddHBand="1" w:evenHBand="0" w:firstRowFirstColumn="0" w:firstRowLastColumn="0" w:lastRowFirstColumn="0" w:lastRowLastColumn="0"/>
          <w:trHeight w:hRule="exact" w:val="629"/>
        </w:trPr>
        <w:tc>
          <w:tcPr>
            <w:cnfStyle w:val="001000000000" w:firstRow="0" w:lastRow="0" w:firstColumn="1" w:lastColumn="0" w:oddVBand="0" w:evenVBand="0" w:oddHBand="0" w:evenHBand="0" w:firstRowFirstColumn="0" w:firstRowLastColumn="0" w:lastRowFirstColumn="0" w:lastRowLastColumn="0"/>
            <w:tcW w:w="467" w:type="pct"/>
            <w:noWrap/>
          </w:tcPr>
          <w:p w14:paraId="5995992E" w14:textId="77777777" w:rsidR="00117530" w:rsidRPr="00796069" w:rsidRDefault="00117530" w:rsidP="00AE6152">
            <w:pPr>
              <w:spacing w:before="120" w:after="120"/>
              <w:jc w:val="center"/>
              <w:rPr>
                <w:rFonts w:eastAsia="Calibri" w:cs="Times New Roman"/>
                <w:b w:val="0"/>
                <w:szCs w:val="28"/>
              </w:rPr>
            </w:pPr>
            <w:r w:rsidRPr="00796069">
              <w:rPr>
                <w:szCs w:val="28"/>
              </w:rPr>
              <w:t>19</w:t>
            </w:r>
          </w:p>
        </w:tc>
        <w:tc>
          <w:tcPr>
            <w:tcW w:w="1486" w:type="pct"/>
            <w:noWrap/>
          </w:tcPr>
          <w:p w14:paraId="5B225A4B" w14:textId="77777777" w:rsidR="00117530" w:rsidRPr="00796069" w:rsidRDefault="00117530" w:rsidP="00AE6152">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796069">
              <w:rPr>
                <w:rFonts w:eastAsia="Calibri" w:cs="Times New Roman"/>
              </w:rPr>
              <w:t>Việt Nam</w:t>
            </w:r>
          </w:p>
        </w:tc>
        <w:tc>
          <w:tcPr>
            <w:tcW w:w="1578" w:type="pct"/>
            <w:tcBorders>
              <w:top w:val="nil"/>
              <w:left w:val="nil"/>
              <w:bottom w:val="single" w:sz="8" w:space="0" w:color="95B3D7"/>
              <w:right w:val="single" w:sz="8" w:space="0" w:color="95B3D7"/>
            </w:tcBorders>
            <w:shd w:val="clear" w:color="000000" w:fill="DBE5F1"/>
            <w:noWrap/>
            <w:vAlign w:val="bottom"/>
          </w:tcPr>
          <w:p w14:paraId="4FEECE41"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796069">
              <w:rPr>
                <w:szCs w:val="28"/>
              </w:rPr>
              <w:t>7,</w:t>
            </w:r>
            <w:r w:rsidRPr="00796069">
              <w:rPr>
                <w:szCs w:val="28"/>
                <w:lang w:val="en-US"/>
              </w:rPr>
              <w:t>6</w:t>
            </w:r>
          </w:p>
        </w:tc>
        <w:tc>
          <w:tcPr>
            <w:tcW w:w="1469" w:type="pct"/>
            <w:tcBorders>
              <w:top w:val="nil"/>
              <w:left w:val="nil"/>
              <w:bottom w:val="single" w:sz="8" w:space="0" w:color="95B3D7"/>
              <w:right w:val="single" w:sz="8" w:space="0" w:color="95B3D7"/>
            </w:tcBorders>
            <w:shd w:val="clear" w:color="000000" w:fill="DBE5F1"/>
            <w:noWrap/>
            <w:vAlign w:val="bottom"/>
          </w:tcPr>
          <w:p w14:paraId="176B79BE" w14:textId="77777777" w:rsidR="00117530" w:rsidRPr="00796069" w:rsidRDefault="00117530" w:rsidP="00AE6152">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p>
        </w:tc>
      </w:tr>
    </w:tbl>
    <w:p w14:paraId="1BA3F706" w14:textId="4B3A922D" w:rsidR="00117530" w:rsidRPr="00796069" w:rsidRDefault="00117530" w:rsidP="00117530">
      <w:pPr>
        <w:spacing w:before="120" w:after="120"/>
        <w:ind w:firstLine="720"/>
        <w:jc w:val="right"/>
        <w:rPr>
          <w:i/>
          <w:sz w:val="24"/>
          <w:lang w:val="en-US"/>
        </w:rPr>
        <w:sectPr w:rsidR="00117530" w:rsidRPr="00796069" w:rsidSect="006E0A18">
          <w:headerReference w:type="default" r:id="rId15"/>
          <w:pgSz w:w="11907" w:h="16839" w:code="9"/>
          <w:pgMar w:top="851" w:right="851" w:bottom="709" w:left="1418" w:header="340" w:footer="340" w:gutter="0"/>
          <w:cols w:space="720"/>
          <w:titlePg/>
          <w:docGrid w:linePitch="381"/>
        </w:sectPr>
      </w:pPr>
      <w:r w:rsidRPr="00796069">
        <w:rPr>
          <w:i/>
          <w:sz w:val="24"/>
        </w:rPr>
        <w:t xml:space="preserve">Nguồn: Trading Economics, cập nhật ngày </w:t>
      </w:r>
      <w:r w:rsidRPr="00796069">
        <w:rPr>
          <w:i/>
          <w:sz w:val="24"/>
          <w:lang w:val="en-US"/>
        </w:rPr>
        <w:t>25</w:t>
      </w:r>
      <w:r w:rsidRPr="00796069">
        <w:rPr>
          <w:i/>
          <w:sz w:val="24"/>
        </w:rPr>
        <w:t>/</w:t>
      </w:r>
      <w:r w:rsidRPr="00796069">
        <w:rPr>
          <w:i/>
          <w:sz w:val="24"/>
          <w:lang w:val="en-US"/>
        </w:rPr>
        <w:t>6</w:t>
      </w:r>
      <w:r w:rsidRPr="00796069">
        <w:rPr>
          <w:i/>
          <w:sz w:val="24"/>
        </w:rPr>
        <w:t>/20</w:t>
      </w:r>
      <w:r w:rsidR="00985602" w:rsidRPr="00796069">
        <w:rPr>
          <w:i/>
          <w:sz w:val="24"/>
          <w:lang w:val="en-US"/>
        </w:rPr>
        <w:t>26.</w:t>
      </w:r>
    </w:p>
    <w:p w14:paraId="3513DC02" w14:textId="77777777" w:rsidR="00117530" w:rsidRPr="00796069" w:rsidRDefault="00117530" w:rsidP="00117530">
      <w:pPr>
        <w:spacing w:before="120" w:after="120"/>
        <w:jc w:val="center"/>
        <w:rPr>
          <w:b/>
        </w:rPr>
      </w:pPr>
      <w:r w:rsidRPr="00796069">
        <w:rPr>
          <w:b/>
        </w:rPr>
        <w:lastRenderedPageBreak/>
        <w:t xml:space="preserve">Biểu 2. </w:t>
      </w:r>
      <w:r w:rsidRPr="00796069">
        <w:rPr>
          <w:b/>
          <w:spacing w:val="-4"/>
        </w:rPr>
        <w:t xml:space="preserve">Đánh giá </w:t>
      </w:r>
      <w:r w:rsidRPr="00796069">
        <w:rPr>
          <w:b/>
        </w:rPr>
        <w:t xml:space="preserve">tốc độ tăng trưởng GDP năm 2025 và dự báo tăng trưởng năm 2026 và 2027 </w:t>
      </w:r>
      <w:r w:rsidRPr="00796069">
        <w:rPr>
          <w:b/>
        </w:rPr>
        <w:br/>
        <w:t>của toàn cầu và một số quốc gia trên thế giới</w:t>
      </w:r>
      <w:r w:rsidRPr="00796069" w:rsidDel="00404FB8">
        <w:rPr>
          <w:b/>
        </w:rPr>
        <w:t xml:space="preserve"> </w:t>
      </w:r>
    </w:p>
    <w:p w14:paraId="55EBF5F1" w14:textId="77777777" w:rsidR="00117530" w:rsidRPr="00796069" w:rsidRDefault="00117530" w:rsidP="00117530">
      <w:pPr>
        <w:spacing w:before="120" w:after="120"/>
        <w:ind w:firstLine="720"/>
        <w:jc w:val="right"/>
        <w:rPr>
          <w:i/>
          <w:sz w:val="24"/>
          <w:szCs w:val="24"/>
        </w:rPr>
      </w:pPr>
      <w:r w:rsidRPr="00796069">
        <w:rPr>
          <w:i/>
          <w:sz w:val="24"/>
          <w:szCs w:val="24"/>
        </w:rPr>
        <w:t>Đơn vị tính: %</w:t>
      </w:r>
    </w:p>
    <w:tbl>
      <w:tblPr>
        <w:tblStyle w:val="GridTable4-Accent5"/>
        <w:tblW w:w="5284" w:type="pct"/>
        <w:tblLook w:val="04A0" w:firstRow="1" w:lastRow="0" w:firstColumn="1" w:lastColumn="0" w:noHBand="0" w:noVBand="1"/>
      </w:tblPr>
      <w:tblGrid>
        <w:gridCol w:w="590"/>
        <w:gridCol w:w="2046"/>
        <w:gridCol w:w="1025"/>
        <w:gridCol w:w="761"/>
        <w:gridCol w:w="621"/>
        <w:gridCol w:w="808"/>
        <w:gridCol w:w="683"/>
        <w:gridCol w:w="1025"/>
        <w:gridCol w:w="761"/>
        <w:gridCol w:w="621"/>
        <w:gridCol w:w="808"/>
        <w:gridCol w:w="683"/>
        <w:gridCol w:w="1026"/>
        <w:gridCol w:w="761"/>
        <w:gridCol w:w="622"/>
        <w:gridCol w:w="808"/>
        <w:gridCol w:w="683"/>
      </w:tblGrid>
      <w:tr w:rsidR="002D1A4C" w:rsidRPr="00796069" w14:paraId="6754ED67" w14:textId="77777777" w:rsidTr="00AE6152">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6" w:type="pct"/>
            <w:vMerge w:val="restart"/>
            <w:tcBorders>
              <w:top w:val="single" w:sz="4" w:space="0" w:color="auto"/>
              <w:left w:val="single" w:sz="4" w:space="0" w:color="auto"/>
              <w:bottom w:val="single" w:sz="4" w:space="0" w:color="auto"/>
              <w:right w:val="single" w:sz="4" w:space="0" w:color="auto"/>
            </w:tcBorders>
            <w:vAlign w:val="center"/>
          </w:tcPr>
          <w:p w14:paraId="584707C0" w14:textId="77777777" w:rsidR="00117530" w:rsidRPr="00796069" w:rsidRDefault="00117530" w:rsidP="00AE6152">
            <w:pPr>
              <w:spacing w:before="40" w:after="40" w:line="276" w:lineRule="auto"/>
              <w:jc w:val="center"/>
              <w:rPr>
                <w:rFonts w:cs="Times New Roman"/>
                <w:color w:val="auto"/>
                <w:szCs w:val="28"/>
              </w:rPr>
            </w:pPr>
            <w:r w:rsidRPr="00796069">
              <w:rPr>
                <w:rFonts w:cs="Times New Roman"/>
                <w:color w:val="auto"/>
                <w:szCs w:val="28"/>
              </w:rPr>
              <w:t>TT</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38012B7D" w14:textId="77777777" w:rsidR="00117530" w:rsidRPr="00796069" w:rsidRDefault="00117530" w:rsidP="00AE6152">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796069">
              <w:rPr>
                <w:rFonts w:cs="Times New Roman"/>
                <w:color w:val="auto"/>
                <w:szCs w:val="28"/>
              </w:rPr>
              <w:t>Quốc gia</w:t>
            </w:r>
          </w:p>
        </w:tc>
        <w:tc>
          <w:tcPr>
            <w:tcW w:w="1360" w:type="pct"/>
            <w:gridSpan w:val="5"/>
            <w:tcBorders>
              <w:top w:val="single" w:sz="4" w:space="0" w:color="auto"/>
              <w:left w:val="single" w:sz="4" w:space="0" w:color="auto"/>
              <w:bottom w:val="single" w:sz="4" w:space="0" w:color="auto"/>
              <w:right w:val="single" w:sz="4" w:space="0" w:color="auto"/>
            </w:tcBorders>
          </w:tcPr>
          <w:p w14:paraId="1FEE32FA" w14:textId="77777777" w:rsidR="00117530" w:rsidRPr="00796069" w:rsidRDefault="00117530" w:rsidP="00AE6152">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96069">
              <w:rPr>
                <w:rFonts w:cs="Times New Roman"/>
                <w:color w:val="auto"/>
                <w:szCs w:val="28"/>
              </w:rPr>
              <w:t>Đánh giá năm 2025</w:t>
            </w:r>
          </w:p>
        </w:tc>
        <w:tc>
          <w:tcPr>
            <w:tcW w:w="1360" w:type="pct"/>
            <w:gridSpan w:val="5"/>
            <w:tcBorders>
              <w:top w:val="single" w:sz="4" w:space="0" w:color="auto"/>
              <w:left w:val="single" w:sz="4" w:space="0" w:color="auto"/>
              <w:bottom w:val="single" w:sz="4" w:space="0" w:color="auto"/>
              <w:right w:val="single" w:sz="4" w:space="0" w:color="auto"/>
            </w:tcBorders>
          </w:tcPr>
          <w:p w14:paraId="10266F20" w14:textId="77777777" w:rsidR="00117530" w:rsidRPr="00796069" w:rsidRDefault="00117530" w:rsidP="00AE6152">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96069">
              <w:rPr>
                <w:rFonts w:cs="Times New Roman"/>
                <w:color w:val="auto"/>
                <w:szCs w:val="28"/>
              </w:rPr>
              <w:t>Dự báo năm 2026</w:t>
            </w:r>
          </w:p>
        </w:tc>
        <w:tc>
          <w:tcPr>
            <w:tcW w:w="1361" w:type="pct"/>
            <w:gridSpan w:val="5"/>
            <w:tcBorders>
              <w:top w:val="single" w:sz="4" w:space="0" w:color="auto"/>
              <w:left w:val="single" w:sz="4" w:space="0" w:color="auto"/>
              <w:bottom w:val="single" w:sz="4" w:space="0" w:color="auto"/>
              <w:right w:val="single" w:sz="4" w:space="0" w:color="auto"/>
            </w:tcBorders>
          </w:tcPr>
          <w:p w14:paraId="2D81CAFC" w14:textId="77777777" w:rsidR="00117530" w:rsidRPr="00796069" w:rsidRDefault="00117530" w:rsidP="00AE6152">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796069">
              <w:rPr>
                <w:rFonts w:cs="Times New Roman"/>
                <w:color w:val="auto"/>
                <w:szCs w:val="28"/>
              </w:rPr>
              <w:t>Dự báo năm 2027</w:t>
            </w:r>
          </w:p>
        </w:tc>
      </w:tr>
      <w:tr w:rsidR="00E00C8A" w:rsidRPr="00796069" w14:paraId="23B0C770" w14:textId="77777777" w:rsidTr="00AE6152">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06" w:type="pct"/>
            <w:vMerge/>
            <w:tcBorders>
              <w:top w:val="single" w:sz="4" w:space="0" w:color="auto"/>
              <w:left w:val="single" w:sz="4" w:space="0" w:color="auto"/>
              <w:bottom w:val="single" w:sz="4" w:space="0" w:color="auto"/>
              <w:right w:val="single" w:sz="4" w:space="0" w:color="auto"/>
            </w:tcBorders>
          </w:tcPr>
          <w:p w14:paraId="402469AD" w14:textId="77777777" w:rsidR="00117530" w:rsidRPr="00796069" w:rsidRDefault="00117530" w:rsidP="00AE6152">
            <w:pPr>
              <w:spacing w:before="40" w:after="40" w:line="276" w:lineRule="auto"/>
              <w:jc w:val="center"/>
              <w:rPr>
                <w:rFonts w:cs="Times New Roman"/>
                <w:szCs w:val="28"/>
              </w:rPr>
            </w:pPr>
          </w:p>
        </w:tc>
        <w:tc>
          <w:tcPr>
            <w:tcW w:w="714" w:type="pct"/>
            <w:vMerge/>
            <w:tcBorders>
              <w:top w:val="single" w:sz="4" w:space="0" w:color="auto"/>
              <w:left w:val="single" w:sz="4" w:space="0" w:color="auto"/>
              <w:bottom w:val="single" w:sz="4" w:space="0" w:color="auto"/>
              <w:right w:val="single" w:sz="4" w:space="0" w:color="auto"/>
            </w:tcBorders>
          </w:tcPr>
          <w:p w14:paraId="4FF6E2D8"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4D695FD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5E8FBAF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4B045E1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019B43D9"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lang w:val="en-US"/>
              </w:rPr>
              <w:t>AD</w:t>
            </w:r>
            <w:r w:rsidRPr="00796069">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3C868FF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96069">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114E7A3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0AB3296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16475E2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4AF4F2C9"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lang w:val="en-US"/>
              </w:rPr>
              <w:t>AD</w:t>
            </w:r>
            <w:r w:rsidRPr="00796069">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3212EE5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96069">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1B4DAFC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0E5E60E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55B778EB"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7AA6BFC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796069">
              <w:rPr>
                <w:rFonts w:cs="Times New Roman"/>
                <w:b/>
                <w:szCs w:val="28"/>
                <w:lang w:val="en-US"/>
              </w:rPr>
              <w:t>AD</w:t>
            </w:r>
            <w:r w:rsidRPr="00796069">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6A17875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796069">
              <w:rPr>
                <w:b/>
                <w:szCs w:val="28"/>
                <w:lang w:val="en-US"/>
              </w:rPr>
              <w:t>WB</w:t>
            </w:r>
          </w:p>
        </w:tc>
      </w:tr>
      <w:tr w:rsidR="002D1A4C" w:rsidRPr="00796069" w14:paraId="44C79409"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tcBorders>
              <w:top w:val="single" w:sz="4" w:space="0" w:color="auto"/>
            </w:tcBorders>
            <w:vAlign w:val="center"/>
          </w:tcPr>
          <w:p w14:paraId="4FDFE68F" w14:textId="77777777" w:rsidR="00117530" w:rsidRPr="00796069" w:rsidRDefault="00117530" w:rsidP="00AE6152">
            <w:pPr>
              <w:spacing w:before="40" w:after="40" w:line="276" w:lineRule="auto"/>
              <w:jc w:val="center"/>
              <w:rPr>
                <w:rFonts w:cs="Times New Roman"/>
                <w:szCs w:val="28"/>
              </w:rPr>
            </w:pPr>
          </w:p>
        </w:tc>
        <w:tc>
          <w:tcPr>
            <w:tcW w:w="714" w:type="pct"/>
            <w:tcBorders>
              <w:top w:val="single" w:sz="4" w:space="0" w:color="auto"/>
            </w:tcBorders>
            <w:vAlign w:val="center"/>
          </w:tcPr>
          <w:p w14:paraId="5B9CD1BE"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b/>
                <w:szCs w:val="28"/>
              </w:rPr>
            </w:pPr>
            <w:r w:rsidRPr="00796069">
              <w:rPr>
                <w:rFonts w:cs="Times New Roman"/>
                <w:b/>
                <w:szCs w:val="28"/>
              </w:rPr>
              <w:t>Toàn cầu</w:t>
            </w:r>
          </w:p>
        </w:tc>
        <w:tc>
          <w:tcPr>
            <w:tcW w:w="358" w:type="pct"/>
            <w:tcBorders>
              <w:top w:val="single" w:sz="4" w:space="0" w:color="auto"/>
            </w:tcBorders>
            <w:vAlign w:val="bottom"/>
          </w:tcPr>
          <w:p w14:paraId="2A273F0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3,4</w:t>
            </w:r>
          </w:p>
        </w:tc>
        <w:tc>
          <w:tcPr>
            <w:tcW w:w="265" w:type="pct"/>
            <w:tcBorders>
              <w:top w:val="single" w:sz="4" w:space="0" w:color="auto"/>
            </w:tcBorders>
            <w:vAlign w:val="bottom"/>
          </w:tcPr>
          <w:p w14:paraId="3EAA346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3,4</w:t>
            </w:r>
          </w:p>
        </w:tc>
        <w:tc>
          <w:tcPr>
            <w:tcW w:w="217" w:type="pct"/>
            <w:tcBorders>
              <w:top w:val="single" w:sz="4" w:space="0" w:color="auto"/>
            </w:tcBorders>
            <w:vAlign w:val="bottom"/>
          </w:tcPr>
          <w:p w14:paraId="22A84D9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3,0</w:t>
            </w:r>
          </w:p>
        </w:tc>
        <w:tc>
          <w:tcPr>
            <w:tcW w:w="282" w:type="pct"/>
            <w:tcBorders>
              <w:top w:val="single" w:sz="4" w:space="0" w:color="auto"/>
            </w:tcBorders>
            <w:vAlign w:val="bottom"/>
          </w:tcPr>
          <w:p w14:paraId="2DB5B0B0"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2E481C1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96069">
              <w:rPr>
                <w:rFonts w:cs="Times New Roman"/>
                <w:sz w:val="24"/>
                <w:szCs w:val="24"/>
              </w:rPr>
              <w:t>2,9</w:t>
            </w:r>
          </w:p>
        </w:tc>
        <w:tc>
          <w:tcPr>
            <w:tcW w:w="358" w:type="pct"/>
            <w:tcBorders>
              <w:top w:val="single" w:sz="4" w:space="0" w:color="auto"/>
            </w:tcBorders>
            <w:vAlign w:val="bottom"/>
          </w:tcPr>
          <w:p w14:paraId="1F6980A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2,8</w:t>
            </w:r>
          </w:p>
        </w:tc>
        <w:tc>
          <w:tcPr>
            <w:tcW w:w="265" w:type="pct"/>
            <w:tcBorders>
              <w:top w:val="single" w:sz="4" w:space="0" w:color="auto"/>
            </w:tcBorders>
            <w:vAlign w:val="bottom"/>
          </w:tcPr>
          <w:p w14:paraId="2D78932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3,1</w:t>
            </w:r>
          </w:p>
        </w:tc>
        <w:tc>
          <w:tcPr>
            <w:tcW w:w="217" w:type="pct"/>
            <w:tcBorders>
              <w:top w:val="single" w:sz="4" w:space="0" w:color="auto"/>
            </w:tcBorders>
            <w:vAlign w:val="bottom"/>
          </w:tcPr>
          <w:p w14:paraId="05B12F6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2,5</w:t>
            </w:r>
          </w:p>
        </w:tc>
        <w:tc>
          <w:tcPr>
            <w:tcW w:w="282" w:type="pct"/>
            <w:tcBorders>
              <w:top w:val="single" w:sz="4" w:space="0" w:color="auto"/>
            </w:tcBorders>
            <w:vAlign w:val="bottom"/>
          </w:tcPr>
          <w:p w14:paraId="797386A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238" w:type="pct"/>
            <w:tcBorders>
              <w:top w:val="single" w:sz="4" w:space="0" w:color="auto"/>
            </w:tcBorders>
            <w:vAlign w:val="bottom"/>
          </w:tcPr>
          <w:p w14:paraId="6000F25B"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96069">
              <w:rPr>
                <w:rFonts w:cs="Times New Roman"/>
                <w:sz w:val="24"/>
                <w:szCs w:val="24"/>
              </w:rPr>
              <w:t>2,5</w:t>
            </w:r>
          </w:p>
        </w:tc>
        <w:tc>
          <w:tcPr>
            <w:tcW w:w="358" w:type="pct"/>
            <w:tcBorders>
              <w:top w:val="single" w:sz="4" w:space="0" w:color="auto"/>
            </w:tcBorders>
            <w:vAlign w:val="bottom"/>
          </w:tcPr>
          <w:p w14:paraId="1F5E707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3,1</w:t>
            </w:r>
          </w:p>
        </w:tc>
        <w:tc>
          <w:tcPr>
            <w:tcW w:w="265" w:type="pct"/>
            <w:tcBorders>
              <w:top w:val="single" w:sz="4" w:space="0" w:color="auto"/>
            </w:tcBorders>
            <w:vAlign w:val="bottom"/>
          </w:tcPr>
          <w:p w14:paraId="050E46A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3,2</w:t>
            </w:r>
          </w:p>
        </w:tc>
        <w:tc>
          <w:tcPr>
            <w:tcW w:w="217" w:type="pct"/>
            <w:tcBorders>
              <w:top w:val="single" w:sz="4" w:space="0" w:color="auto"/>
            </w:tcBorders>
            <w:vAlign w:val="bottom"/>
          </w:tcPr>
          <w:p w14:paraId="0FBA177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2,8</w:t>
            </w:r>
          </w:p>
        </w:tc>
        <w:tc>
          <w:tcPr>
            <w:tcW w:w="282" w:type="pct"/>
            <w:tcBorders>
              <w:top w:val="single" w:sz="4" w:space="0" w:color="auto"/>
            </w:tcBorders>
            <w:vAlign w:val="bottom"/>
          </w:tcPr>
          <w:p w14:paraId="7123080B"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67F889B3"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796069">
              <w:rPr>
                <w:rFonts w:cs="Times New Roman"/>
                <w:sz w:val="24"/>
                <w:szCs w:val="24"/>
              </w:rPr>
              <w:t>2,8</w:t>
            </w:r>
          </w:p>
        </w:tc>
      </w:tr>
      <w:tr w:rsidR="002D1A4C" w:rsidRPr="00796069" w14:paraId="1BB41C70" w14:textId="77777777" w:rsidTr="00AE615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786E859"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1</w:t>
            </w:r>
          </w:p>
        </w:tc>
        <w:tc>
          <w:tcPr>
            <w:tcW w:w="714" w:type="pct"/>
            <w:vAlign w:val="center"/>
          </w:tcPr>
          <w:p w14:paraId="4D8C7852" w14:textId="77777777" w:rsidR="00117530" w:rsidRPr="00796069" w:rsidRDefault="00117530" w:rsidP="00AE6152">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96069">
              <w:rPr>
                <w:rFonts w:cs="Times New Roman"/>
                <w:szCs w:val="28"/>
              </w:rPr>
              <w:t>Hoa Kỳ</w:t>
            </w:r>
          </w:p>
        </w:tc>
        <w:tc>
          <w:tcPr>
            <w:tcW w:w="358" w:type="pct"/>
            <w:vAlign w:val="bottom"/>
          </w:tcPr>
          <w:p w14:paraId="20F0C16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65" w:type="pct"/>
            <w:vAlign w:val="bottom"/>
          </w:tcPr>
          <w:p w14:paraId="4F383734"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17" w:type="pct"/>
            <w:vAlign w:val="bottom"/>
          </w:tcPr>
          <w:p w14:paraId="3AAA94DE"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82" w:type="pct"/>
            <w:vAlign w:val="bottom"/>
          </w:tcPr>
          <w:p w14:paraId="3D1DCD5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38" w:type="pct"/>
            <w:vAlign w:val="bottom"/>
          </w:tcPr>
          <w:p w14:paraId="3B5C0B8D"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2,1</w:t>
            </w:r>
          </w:p>
        </w:tc>
        <w:tc>
          <w:tcPr>
            <w:tcW w:w="358" w:type="pct"/>
            <w:vAlign w:val="bottom"/>
          </w:tcPr>
          <w:p w14:paraId="553404DA"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2,0</w:t>
            </w:r>
          </w:p>
        </w:tc>
        <w:tc>
          <w:tcPr>
            <w:tcW w:w="265" w:type="pct"/>
            <w:vAlign w:val="bottom"/>
          </w:tcPr>
          <w:p w14:paraId="47AAF6D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2,3</w:t>
            </w:r>
          </w:p>
        </w:tc>
        <w:tc>
          <w:tcPr>
            <w:tcW w:w="217" w:type="pct"/>
            <w:vAlign w:val="bottom"/>
          </w:tcPr>
          <w:p w14:paraId="04CD43B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2,0</w:t>
            </w:r>
          </w:p>
        </w:tc>
        <w:tc>
          <w:tcPr>
            <w:tcW w:w="282" w:type="pct"/>
            <w:vAlign w:val="bottom"/>
          </w:tcPr>
          <w:p w14:paraId="51AABB1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2,3</w:t>
            </w:r>
          </w:p>
        </w:tc>
        <w:tc>
          <w:tcPr>
            <w:tcW w:w="238" w:type="pct"/>
            <w:vAlign w:val="bottom"/>
          </w:tcPr>
          <w:p w14:paraId="1DD90AE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2,2</w:t>
            </w:r>
          </w:p>
        </w:tc>
        <w:tc>
          <w:tcPr>
            <w:tcW w:w="358" w:type="pct"/>
            <w:vAlign w:val="bottom"/>
          </w:tcPr>
          <w:p w14:paraId="2A83D859"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1,8</w:t>
            </w:r>
          </w:p>
        </w:tc>
        <w:tc>
          <w:tcPr>
            <w:tcW w:w="265" w:type="pct"/>
            <w:vAlign w:val="bottom"/>
          </w:tcPr>
          <w:p w14:paraId="1F0F8A0D"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17" w:type="pct"/>
            <w:vAlign w:val="bottom"/>
          </w:tcPr>
          <w:p w14:paraId="322FE5A5"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2,0</w:t>
            </w:r>
          </w:p>
        </w:tc>
        <w:tc>
          <w:tcPr>
            <w:tcW w:w="282" w:type="pct"/>
            <w:vAlign w:val="bottom"/>
          </w:tcPr>
          <w:p w14:paraId="7289CB5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2,0</w:t>
            </w:r>
          </w:p>
        </w:tc>
        <w:tc>
          <w:tcPr>
            <w:tcW w:w="238" w:type="pct"/>
            <w:vAlign w:val="bottom"/>
          </w:tcPr>
          <w:p w14:paraId="2B4BF2F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2,1</w:t>
            </w:r>
          </w:p>
        </w:tc>
      </w:tr>
      <w:tr w:rsidR="002D1A4C" w:rsidRPr="00796069" w14:paraId="7369D6CA"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67B3A517"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2</w:t>
            </w:r>
          </w:p>
        </w:tc>
        <w:tc>
          <w:tcPr>
            <w:tcW w:w="714" w:type="pct"/>
            <w:vAlign w:val="center"/>
          </w:tcPr>
          <w:p w14:paraId="71D14A3B"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96069">
              <w:rPr>
                <w:rFonts w:cs="Times New Roman"/>
                <w:szCs w:val="28"/>
              </w:rPr>
              <w:t>Khu vực EURO</w:t>
            </w:r>
          </w:p>
        </w:tc>
        <w:tc>
          <w:tcPr>
            <w:tcW w:w="358" w:type="pct"/>
            <w:vAlign w:val="bottom"/>
          </w:tcPr>
          <w:p w14:paraId="0519A256"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1,4</w:t>
            </w:r>
          </w:p>
        </w:tc>
        <w:tc>
          <w:tcPr>
            <w:tcW w:w="265" w:type="pct"/>
            <w:vAlign w:val="bottom"/>
          </w:tcPr>
          <w:p w14:paraId="43757C1B"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1,4</w:t>
            </w:r>
          </w:p>
        </w:tc>
        <w:tc>
          <w:tcPr>
            <w:tcW w:w="217" w:type="pct"/>
            <w:vAlign w:val="bottom"/>
          </w:tcPr>
          <w:p w14:paraId="0D2700D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1,4</w:t>
            </w:r>
          </w:p>
        </w:tc>
        <w:tc>
          <w:tcPr>
            <w:tcW w:w="282" w:type="pct"/>
            <w:vAlign w:val="bottom"/>
          </w:tcPr>
          <w:p w14:paraId="2C58C4B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1,4</w:t>
            </w:r>
          </w:p>
        </w:tc>
        <w:tc>
          <w:tcPr>
            <w:tcW w:w="238" w:type="pct"/>
            <w:vAlign w:val="bottom"/>
          </w:tcPr>
          <w:p w14:paraId="647FCE03"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1,4</w:t>
            </w:r>
          </w:p>
        </w:tc>
        <w:tc>
          <w:tcPr>
            <w:tcW w:w="358" w:type="pct"/>
            <w:vAlign w:val="bottom"/>
          </w:tcPr>
          <w:p w14:paraId="160F3D0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0,8</w:t>
            </w:r>
          </w:p>
        </w:tc>
        <w:tc>
          <w:tcPr>
            <w:tcW w:w="265" w:type="pct"/>
            <w:vAlign w:val="bottom"/>
          </w:tcPr>
          <w:p w14:paraId="61A42920"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1,1</w:t>
            </w:r>
          </w:p>
        </w:tc>
        <w:tc>
          <w:tcPr>
            <w:tcW w:w="217" w:type="pct"/>
            <w:vAlign w:val="bottom"/>
          </w:tcPr>
          <w:p w14:paraId="71CAA1B0"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0,9</w:t>
            </w:r>
          </w:p>
        </w:tc>
        <w:tc>
          <w:tcPr>
            <w:tcW w:w="282" w:type="pct"/>
            <w:vAlign w:val="bottom"/>
          </w:tcPr>
          <w:p w14:paraId="05A9E0D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1,1</w:t>
            </w:r>
          </w:p>
        </w:tc>
        <w:tc>
          <w:tcPr>
            <w:tcW w:w="238" w:type="pct"/>
            <w:vAlign w:val="bottom"/>
          </w:tcPr>
          <w:p w14:paraId="6122596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0,8</w:t>
            </w:r>
          </w:p>
        </w:tc>
        <w:tc>
          <w:tcPr>
            <w:tcW w:w="358" w:type="pct"/>
            <w:vAlign w:val="bottom"/>
          </w:tcPr>
          <w:p w14:paraId="7DCD06C7"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65" w:type="pct"/>
            <w:vAlign w:val="bottom"/>
          </w:tcPr>
          <w:p w14:paraId="3D8A073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17" w:type="pct"/>
            <w:vAlign w:val="bottom"/>
          </w:tcPr>
          <w:p w14:paraId="73448E3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82" w:type="pct"/>
            <w:vAlign w:val="bottom"/>
          </w:tcPr>
          <w:p w14:paraId="2811CD9F"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38" w:type="pct"/>
            <w:vAlign w:val="bottom"/>
          </w:tcPr>
          <w:p w14:paraId="4E0A123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1,3</w:t>
            </w:r>
          </w:p>
        </w:tc>
      </w:tr>
      <w:tr w:rsidR="002D1A4C" w:rsidRPr="00796069" w14:paraId="59BF8894" w14:textId="77777777" w:rsidTr="00AE615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E620B87"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3</w:t>
            </w:r>
          </w:p>
        </w:tc>
        <w:tc>
          <w:tcPr>
            <w:tcW w:w="714" w:type="pct"/>
            <w:vAlign w:val="center"/>
          </w:tcPr>
          <w:p w14:paraId="52611588" w14:textId="77777777" w:rsidR="00117530" w:rsidRPr="00796069" w:rsidRDefault="00117530" w:rsidP="00AE6152">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96069">
              <w:rPr>
                <w:rFonts w:cs="Times New Roman"/>
                <w:szCs w:val="28"/>
              </w:rPr>
              <w:t>Nhật Bản</w:t>
            </w:r>
          </w:p>
        </w:tc>
        <w:tc>
          <w:tcPr>
            <w:tcW w:w="358" w:type="pct"/>
            <w:vAlign w:val="bottom"/>
          </w:tcPr>
          <w:p w14:paraId="7183D3ED"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1,1</w:t>
            </w:r>
          </w:p>
        </w:tc>
        <w:tc>
          <w:tcPr>
            <w:tcW w:w="265" w:type="pct"/>
            <w:vAlign w:val="bottom"/>
          </w:tcPr>
          <w:p w14:paraId="69661CE9"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17" w:type="pct"/>
            <w:vAlign w:val="bottom"/>
          </w:tcPr>
          <w:p w14:paraId="0D70138E"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82" w:type="pct"/>
            <w:vAlign w:val="bottom"/>
          </w:tcPr>
          <w:p w14:paraId="1FAADA3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1,2</w:t>
            </w:r>
          </w:p>
        </w:tc>
        <w:tc>
          <w:tcPr>
            <w:tcW w:w="238" w:type="pct"/>
            <w:vAlign w:val="bottom"/>
          </w:tcPr>
          <w:p w14:paraId="78817F0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1,1</w:t>
            </w:r>
          </w:p>
        </w:tc>
        <w:tc>
          <w:tcPr>
            <w:tcW w:w="358" w:type="pct"/>
            <w:vAlign w:val="bottom"/>
          </w:tcPr>
          <w:p w14:paraId="1AF46CEB"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0,6</w:t>
            </w:r>
          </w:p>
        </w:tc>
        <w:tc>
          <w:tcPr>
            <w:tcW w:w="265" w:type="pct"/>
            <w:vAlign w:val="bottom"/>
          </w:tcPr>
          <w:p w14:paraId="2E0340A0"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0,7</w:t>
            </w:r>
          </w:p>
        </w:tc>
        <w:tc>
          <w:tcPr>
            <w:tcW w:w="217" w:type="pct"/>
            <w:vAlign w:val="bottom"/>
          </w:tcPr>
          <w:p w14:paraId="4DD2F804"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0,8</w:t>
            </w:r>
          </w:p>
        </w:tc>
        <w:tc>
          <w:tcPr>
            <w:tcW w:w="282" w:type="pct"/>
            <w:vAlign w:val="bottom"/>
          </w:tcPr>
          <w:p w14:paraId="31818CA4"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0,7</w:t>
            </w:r>
          </w:p>
        </w:tc>
        <w:tc>
          <w:tcPr>
            <w:tcW w:w="238" w:type="pct"/>
            <w:vAlign w:val="bottom"/>
          </w:tcPr>
          <w:p w14:paraId="51FD4B97"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0,7</w:t>
            </w:r>
          </w:p>
        </w:tc>
        <w:tc>
          <w:tcPr>
            <w:tcW w:w="358" w:type="pct"/>
            <w:vAlign w:val="bottom"/>
          </w:tcPr>
          <w:p w14:paraId="7D49BBCA"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0,8</w:t>
            </w:r>
          </w:p>
        </w:tc>
        <w:tc>
          <w:tcPr>
            <w:tcW w:w="265" w:type="pct"/>
            <w:vAlign w:val="bottom"/>
          </w:tcPr>
          <w:p w14:paraId="10B62FB8"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0,6</w:t>
            </w:r>
          </w:p>
        </w:tc>
        <w:tc>
          <w:tcPr>
            <w:tcW w:w="217" w:type="pct"/>
            <w:vAlign w:val="bottom"/>
          </w:tcPr>
          <w:p w14:paraId="385158B9"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1,1</w:t>
            </w:r>
          </w:p>
        </w:tc>
        <w:tc>
          <w:tcPr>
            <w:tcW w:w="282" w:type="pct"/>
            <w:vAlign w:val="bottom"/>
          </w:tcPr>
          <w:p w14:paraId="23C5717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0,6</w:t>
            </w:r>
          </w:p>
        </w:tc>
        <w:tc>
          <w:tcPr>
            <w:tcW w:w="238" w:type="pct"/>
            <w:vAlign w:val="bottom"/>
          </w:tcPr>
          <w:p w14:paraId="689FE921"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0,9</w:t>
            </w:r>
          </w:p>
        </w:tc>
      </w:tr>
      <w:tr w:rsidR="002D1A4C" w:rsidRPr="00796069" w14:paraId="21AD6AEB"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3E77DB1"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4</w:t>
            </w:r>
          </w:p>
        </w:tc>
        <w:tc>
          <w:tcPr>
            <w:tcW w:w="714" w:type="pct"/>
            <w:vAlign w:val="center"/>
          </w:tcPr>
          <w:p w14:paraId="02CDC6AC"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96069">
              <w:rPr>
                <w:rFonts w:cs="Times New Roman"/>
                <w:szCs w:val="28"/>
              </w:rPr>
              <w:t>Trung Quốc</w:t>
            </w:r>
          </w:p>
        </w:tc>
        <w:tc>
          <w:tcPr>
            <w:tcW w:w="358" w:type="pct"/>
            <w:vAlign w:val="bottom"/>
          </w:tcPr>
          <w:p w14:paraId="2B4B600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65" w:type="pct"/>
            <w:vAlign w:val="bottom"/>
          </w:tcPr>
          <w:p w14:paraId="05AF67C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17" w:type="pct"/>
            <w:vAlign w:val="bottom"/>
          </w:tcPr>
          <w:p w14:paraId="352C099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82" w:type="pct"/>
            <w:vAlign w:val="bottom"/>
          </w:tcPr>
          <w:p w14:paraId="7579B63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38" w:type="pct"/>
            <w:vAlign w:val="bottom"/>
          </w:tcPr>
          <w:p w14:paraId="594FF7D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rPr>
              <w:t>5</w:t>
            </w:r>
            <w:r w:rsidRPr="00796069">
              <w:rPr>
                <w:rFonts w:cs="Times New Roman"/>
                <w:sz w:val="24"/>
                <w:szCs w:val="24"/>
                <w:lang w:val="en-US"/>
              </w:rPr>
              <w:t>,0</w:t>
            </w:r>
          </w:p>
        </w:tc>
        <w:tc>
          <w:tcPr>
            <w:tcW w:w="358" w:type="pct"/>
            <w:vAlign w:val="bottom"/>
          </w:tcPr>
          <w:p w14:paraId="6BE455E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4,5</w:t>
            </w:r>
          </w:p>
        </w:tc>
        <w:tc>
          <w:tcPr>
            <w:tcW w:w="265" w:type="pct"/>
            <w:vAlign w:val="bottom"/>
          </w:tcPr>
          <w:p w14:paraId="31C0C52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217" w:type="pct"/>
            <w:vAlign w:val="bottom"/>
          </w:tcPr>
          <w:p w14:paraId="4B59412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4,6</w:t>
            </w:r>
          </w:p>
        </w:tc>
        <w:tc>
          <w:tcPr>
            <w:tcW w:w="282" w:type="pct"/>
            <w:vAlign w:val="bottom"/>
          </w:tcPr>
          <w:p w14:paraId="3A25BEB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4,6</w:t>
            </w:r>
          </w:p>
        </w:tc>
        <w:tc>
          <w:tcPr>
            <w:tcW w:w="238" w:type="pct"/>
            <w:vAlign w:val="bottom"/>
          </w:tcPr>
          <w:p w14:paraId="5512B093"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4,2</w:t>
            </w:r>
          </w:p>
        </w:tc>
        <w:tc>
          <w:tcPr>
            <w:tcW w:w="358" w:type="pct"/>
            <w:vAlign w:val="bottom"/>
          </w:tcPr>
          <w:p w14:paraId="490CCA6C"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4,3</w:t>
            </w:r>
          </w:p>
        </w:tc>
        <w:tc>
          <w:tcPr>
            <w:tcW w:w="265" w:type="pct"/>
            <w:vAlign w:val="bottom"/>
          </w:tcPr>
          <w:p w14:paraId="0ABE74F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4,0</w:t>
            </w:r>
          </w:p>
        </w:tc>
        <w:tc>
          <w:tcPr>
            <w:tcW w:w="217" w:type="pct"/>
            <w:vAlign w:val="bottom"/>
          </w:tcPr>
          <w:p w14:paraId="4799F88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4,5</w:t>
            </w:r>
          </w:p>
        </w:tc>
        <w:tc>
          <w:tcPr>
            <w:tcW w:w="282" w:type="pct"/>
            <w:vAlign w:val="bottom"/>
          </w:tcPr>
          <w:p w14:paraId="78DF3F5B"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4,5</w:t>
            </w:r>
          </w:p>
        </w:tc>
        <w:tc>
          <w:tcPr>
            <w:tcW w:w="238" w:type="pct"/>
            <w:vAlign w:val="bottom"/>
          </w:tcPr>
          <w:p w14:paraId="278E85B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rPr>
              <w:t>4</w:t>
            </w:r>
            <w:r w:rsidRPr="00796069">
              <w:rPr>
                <w:rFonts w:cs="Times New Roman"/>
                <w:sz w:val="24"/>
                <w:szCs w:val="24"/>
                <w:lang w:val="en-US"/>
              </w:rPr>
              <w:t>,3</w:t>
            </w:r>
          </w:p>
        </w:tc>
      </w:tr>
      <w:tr w:rsidR="002D1A4C" w:rsidRPr="00796069" w14:paraId="2589D8B9" w14:textId="77777777" w:rsidTr="00AE615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4EB893F"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5</w:t>
            </w:r>
          </w:p>
        </w:tc>
        <w:tc>
          <w:tcPr>
            <w:tcW w:w="714" w:type="pct"/>
            <w:vAlign w:val="center"/>
          </w:tcPr>
          <w:p w14:paraId="2AFD017E" w14:textId="77777777" w:rsidR="00117530" w:rsidRPr="00796069" w:rsidRDefault="00117530" w:rsidP="00AE6152">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96069">
              <w:rPr>
                <w:rFonts w:cs="Times New Roman"/>
                <w:szCs w:val="28"/>
              </w:rPr>
              <w:t>In-đô-nê-xi-a</w:t>
            </w:r>
          </w:p>
        </w:tc>
        <w:tc>
          <w:tcPr>
            <w:tcW w:w="358" w:type="pct"/>
            <w:vAlign w:val="bottom"/>
          </w:tcPr>
          <w:p w14:paraId="472EFCD0"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5,1</w:t>
            </w:r>
          </w:p>
        </w:tc>
        <w:tc>
          <w:tcPr>
            <w:tcW w:w="265" w:type="pct"/>
            <w:vAlign w:val="bottom"/>
          </w:tcPr>
          <w:p w14:paraId="70A5A0A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5,1</w:t>
            </w:r>
          </w:p>
        </w:tc>
        <w:tc>
          <w:tcPr>
            <w:tcW w:w="217" w:type="pct"/>
            <w:vAlign w:val="bottom"/>
          </w:tcPr>
          <w:p w14:paraId="1D1253B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63222397"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5,1</w:t>
            </w:r>
          </w:p>
        </w:tc>
        <w:tc>
          <w:tcPr>
            <w:tcW w:w="238" w:type="pct"/>
            <w:vAlign w:val="bottom"/>
          </w:tcPr>
          <w:p w14:paraId="2FBC33B8"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rPr>
              <w:t>5</w:t>
            </w:r>
            <w:r w:rsidRPr="00796069">
              <w:rPr>
                <w:rFonts w:cs="Times New Roman"/>
                <w:sz w:val="24"/>
                <w:szCs w:val="24"/>
                <w:lang w:val="en-US"/>
              </w:rPr>
              <w:t>,1</w:t>
            </w:r>
          </w:p>
        </w:tc>
        <w:tc>
          <w:tcPr>
            <w:tcW w:w="358" w:type="pct"/>
            <w:vAlign w:val="bottom"/>
          </w:tcPr>
          <w:p w14:paraId="6218E7D8"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4,7</w:t>
            </w:r>
          </w:p>
        </w:tc>
        <w:tc>
          <w:tcPr>
            <w:tcW w:w="265" w:type="pct"/>
            <w:vAlign w:val="bottom"/>
          </w:tcPr>
          <w:p w14:paraId="708326AD"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17" w:type="pct"/>
            <w:vAlign w:val="bottom"/>
          </w:tcPr>
          <w:p w14:paraId="726FB98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432E360E"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238" w:type="pct"/>
            <w:vAlign w:val="bottom"/>
          </w:tcPr>
          <w:p w14:paraId="5EDC9D3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5,0</w:t>
            </w:r>
          </w:p>
        </w:tc>
        <w:tc>
          <w:tcPr>
            <w:tcW w:w="358" w:type="pct"/>
            <w:vAlign w:val="bottom"/>
          </w:tcPr>
          <w:p w14:paraId="5088108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65" w:type="pct"/>
            <w:vAlign w:val="bottom"/>
          </w:tcPr>
          <w:p w14:paraId="0EF02607"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5,1</w:t>
            </w:r>
          </w:p>
        </w:tc>
        <w:tc>
          <w:tcPr>
            <w:tcW w:w="217" w:type="pct"/>
            <w:vAlign w:val="bottom"/>
          </w:tcPr>
          <w:p w14:paraId="2DEF997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5BDFF3B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238" w:type="pct"/>
            <w:vAlign w:val="bottom"/>
          </w:tcPr>
          <w:p w14:paraId="3995091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5,2</w:t>
            </w:r>
          </w:p>
        </w:tc>
      </w:tr>
      <w:tr w:rsidR="002D1A4C" w:rsidRPr="00796069" w14:paraId="4FEBF160"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44BFB3D"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6</w:t>
            </w:r>
          </w:p>
        </w:tc>
        <w:tc>
          <w:tcPr>
            <w:tcW w:w="714" w:type="pct"/>
            <w:vAlign w:val="center"/>
          </w:tcPr>
          <w:p w14:paraId="61F21851"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96069">
              <w:rPr>
                <w:rFonts w:cs="Times New Roman"/>
                <w:szCs w:val="28"/>
              </w:rPr>
              <w:t>Ma-lai-xi-a</w:t>
            </w:r>
          </w:p>
        </w:tc>
        <w:tc>
          <w:tcPr>
            <w:tcW w:w="358" w:type="pct"/>
            <w:vAlign w:val="bottom"/>
          </w:tcPr>
          <w:p w14:paraId="1F9BCE5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265" w:type="pct"/>
            <w:vAlign w:val="bottom"/>
          </w:tcPr>
          <w:p w14:paraId="3748B80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217" w:type="pct"/>
            <w:vAlign w:val="bottom"/>
          </w:tcPr>
          <w:p w14:paraId="7BC9A4A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01BDD9DC"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238" w:type="pct"/>
            <w:vAlign w:val="bottom"/>
          </w:tcPr>
          <w:p w14:paraId="6B5B7BE6"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5,2</w:t>
            </w:r>
          </w:p>
        </w:tc>
        <w:tc>
          <w:tcPr>
            <w:tcW w:w="358" w:type="pct"/>
            <w:vAlign w:val="bottom"/>
          </w:tcPr>
          <w:p w14:paraId="2FAD227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4,2</w:t>
            </w:r>
          </w:p>
        </w:tc>
        <w:tc>
          <w:tcPr>
            <w:tcW w:w="265" w:type="pct"/>
            <w:vAlign w:val="bottom"/>
          </w:tcPr>
          <w:p w14:paraId="2010F09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4,7</w:t>
            </w:r>
          </w:p>
        </w:tc>
        <w:tc>
          <w:tcPr>
            <w:tcW w:w="217" w:type="pct"/>
            <w:vAlign w:val="bottom"/>
          </w:tcPr>
          <w:p w14:paraId="44EAF99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0576182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4,6</w:t>
            </w:r>
          </w:p>
        </w:tc>
        <w:tc>
          <w:tcPr>
            <w:tcW w:w="238" w:type="pct"/>
            <w:vAlign w:val="bottom"/>
          </w:tcPr>
          <w:p w14:paraId="1E898B8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4,4</w:t>
            </w:r>
          </w:p>
        </w:tc>
        <w:tc>
          <w:tcPr>
            <w:tcW w:w="358" w:type="pct"/>
            <w:vAlign w:val="bottom"/>
          </w:tcPr>
          <w:p w14:paraId="1DB9869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4,8</w:t>
            </w:r>
          </w:p>
        </w:tc>
        <w:tc>
          <w:tcPr>
            <w:tcW w:w="265" w:type="pct"/>
            <w:vAlign w:val="bottom"/>
          </w:tcPr>
          <w:p w14:paraId="716D279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4,3</w:t>
            </w:r>
          </w:p>
        </w:tc>
        <w:tc>
          <w:tcPr>
            <w:tcW w:w="217" w:type="pct"/>
            <w:vAlign w:val="bottom"/>
          </w:tcPr>
          <w:p w14:paraId="0393E84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5C42B658"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4,5</w:t>
            </w:r>
          </w:p>
        </w:tc>
        <w:tc>
          <w:tcPr>
            <w:tcW w:w="238" w:type="pct"/>
            <w:vAlign w:val="bottom"/>
          </w:tcPr>
          <w:p w14:paraId="065A43E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r>
      <w:tr w:rsidR="002D1A4C" w:rsidRPr="00796069" w14:paraId="7CC5493B" w14:textId="77777777" w:rsidTr="00AE615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997BE67"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7</w:t>
            </w:r>
          </w:p>
        </w:tc>
        <w:tc>
          <w:tcPr>
            <w:tcW w:w="714" w:type="pct"/>
            <w:vAlign w:val="center"/>
          </w:tcPr>
          <w:p w14:paraId="3D7036AE" w14:textId="77777777" w:rsidR="00117530" w:rsidRPr="00796069" w:rsidRDefault="00117530" w:rsidP="00AE6152">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96069">
              <w:rPr>
                <w:rFonts w:cs="Times New Roman"/>
                <w:szCs w:val="28"/>
              </w:rPr>
              <w:t>Phi-li-pin</w:t>
            </w:r>
          </w:p>
        </w:tc>
        <w:tc>
          <w:tcPr>
            <w:tcW w:w="358" w:type="pct"/>
            <w:vAlign w:val="bottom"/>
          </w:tcPr>
          <w:p w14:paraId="14EE931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265" w:type="pct"/>
            <w:vAlign w:val="bottom"/>
          </w:tcPr>
          <w:p w14:paraId="1F8CD58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217" w:type="pct"/>
            <w:vAlign w:val="bottom"/>
          </w:tcPr>
          <w:p w14:paraId="78E99561"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3414A08D"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238" w:type="pct"/>
            <w:vAlign w:val="bottom"/>
          </w:tcPr>
          <w:p w14:paraId="166013D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358" w:type="pct"/>
            <w:vAlign w:val="bottom"/>
          </w:tcPr>
          <w:p w14:paraId="7EE712E5"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3,2</w:t>
            </w:r>
          </w:p>
        </w:tc>
        <w:tc>
          <w:tcPr>
            <w:tcW w:w="265" w:type="pct"/>
            <w:vAlign w:val="bottom"/>
          </w:tcPr>
          <w:p w14:paraId="01CCE6F0"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4,1</w:t>
            </w:r>
          </w:p>
        </w:tc>
        <w:tc>
          <w:tcPr>
            <w:tcW w:w="217" w:type="pct"/>
            <w:vAlign w:val="bottom"/>
          </w:tcPr>
          <w:p w14:paraId="2CC42F8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7D5FF335"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4,4</w:t>
            </w:r>
          </w:p>
        </w:tc>
        <w:tc>
          <w:tcPr>
            <w:tcW w:w="238" w:type="pct"/>
            <w:vAlign w:val="bottom"/>
          </w:tcPr>
          <w:p w14:paraId="65022CB1"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796069">
              <w:rPr>
                <w:rFonts w:cs="Times New Roman"/>
                <w:sz w:val="24"/>
                <w:szCs w:val="24"/>
              </w:rPr>
              <w:t>3,7</w:t>
            </w:r>
          </w:p>
        </w:tc>
        <w:tc>
          <w:tcPr>
            <w:tcW w:w="358" w:type="pct"/>
            <w:vAlign w:val="bottom"/>
          </w:tcPr>
          <w:p w14:paraId="1F7966A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65" w:type="pct"/>
            <w:vAlign w:val="bottom"/>
          </w:tcPr>
          <w:p w14:paraId="0F6310A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5,8</w:t>
            </w:r>
          </w:p>
        </w:tc>
        <w:tc>
          <w:tcPr>
            <w:tcW w:w="217" w:type="pct"/>
            <w:vAlign w:val="bottom"/>
          </w:tcPr>
          <w:p w14:paraId="668261D5"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32F004B1"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5,5</w:t>
            </w:r>
          </w:p>
        </w:tc>
        <w:tc>
          <w:tcPr>
            <w:tcW w:w="238" w:type="pct"/>
            <w:vAlign w:val="bottom"/>
          </w:tcPr>
          <w:p w14:paraId="3CF0CBC0"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5,6</w:t>
            </w:r>
          </w:p>
        </w:tc>
      </w:tr>
      <w:tr w:rsidR="002D1A4C" w:rsidRPr="00796069" w14:paraId="5BCEAFD3"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7975D63"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8</w:t>
            </w:r>
          </w:p>
        </w:tc>
        <w:tc>
          <w:tcPr>
            <w:tcW w:w="714" w:type="pct"/>
            <w:vAlign w:val="center"/>
          </w:tcPr>
          <w:p w14:paraId="44E669AB"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96069">
              <w:rPr>
                <w:rFonts w:cs="Times New Roman"/>
                <w:szCs w:val="28"/>
              </w:rPr>
              <w:t>Thái Lan</w:t>
            </w:r>
          </w:p>
        </w:tc>
        <w:tc>
          <w:tcPr>
            <w:tcW w:w="358" w:type="pct"/>
            <w:vAlign w:val="bottom"/>
          </w:tcPr>
          <w:p w14:paraId="5670A2A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2,4</w:t>
            </w:r>
          </w:p>
        </w:tc>
        <w:tc>
          <w:tcPr>
            <w:tcW w:w="265" w:type="pct"/>
            <w:vAlign w:val="bottom"/>
          </w:tcPr>
          <w:p w14:paraId="3A1BEEB4"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2,4</w:t>
            </w:r>
          </w:p>
        </w:tc>
        <w:tc>
          <w:tcPr>
            <w:tcW w:w="217" w:type="pct"/>
            <w:vAlign w:val="bottom"/>
          </w:tcPr>
          <w:p w14:paraId="5CA13EAA"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30EDE057"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2,4</w:t>
            </w:r>
          </w:p>
        </w:tc>
        <w:tc>
          <w:tcPr>
            <w:tcW w:w="238" w:type="pct"/>
            <w:vAlign w:val="bottom"/>
          </w:tcPr>
          <w:p w14:paraId="30C4489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2,4</w:t>
            </w:r>
          </w:p>
        </w:tc>
        <w:tc>
          <w:tcPr>
            <w:tcW w:w="358" w:type="pct"/>
            <w:vAlign w:val="bottom"/>
          </w:tcPr>
          <w:p w14:paraId="7522952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1,7</w:t>
            </w:r>
          </w:p>
        </w:tc>
        <w:tc>
          <w:tcPr>
            <w:tcW w:w="265" w:type="pct"/>
            <w:vAlign w:val="bottom"/>
          </w:tcPr>
          <w:p w14:paraId="4AC135D6"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1,5</w:t>
            </w:r>
          </w:p>
        </w:tc>
        <w:tc>
          <w:tcPr>
            <w:tcW w:w="217" w:type="pct"/>
            <w:vAlign w:val="bottom"/>
          </w:tcPr>
          <w:p w14:paraId="713B3AF7"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085208F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1,8</w:t>
            </w:r>
          </w:p>
        </w:tc>
        <w:tc>
          <w:tcPr>
            <w:tcW w:w="238" w:type="pct"/>
            <w:vAlign w:val="bottom"/>
          </w:tcPr>
          <w:p w14:paraId="4E2EFA0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1,7</w:t>
            </w:r>
          </w:p>
        </w:tc>
        <w:tc>
          <w:tcPr>
            <w:tcW w:w="358" w:type="pct"/>
            <w:vAlign w:val="bottom"/>
          </w:tcPr>
          <w:p w14:paraId="7B3A692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65" w:type="pct"/>
            <w:vAlign w:val="bottom"/>
          </w:tcPr>
          <w:p w14:paraId="0AE201F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2,1</w:t>
            </w:r>
          </w:p>
        </w:tc>
        <w:tc>
          <w:tcPr>
            <w:tcW w:w="217" w:type="pct"/>
            <w:vAlign w:val="bottom"/>
          </w:tcPr>
          <w:p w14:paraId="1B727577"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11111F10"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2,0</w:t>
            </w:r>
          </w:p>
        </w:tc>
        <w:tc>
          <w:tcPr>
            <w:tcW w:w="238" w:type="pct"/>
            <w:vAlign w:val="bottom"/>
          </w:tcPr>
          <w:p w14:paraId="58E1719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2,1</w:t>
            </w:r>
          </w:p>
        </w:tc>
      </w:tr>
      <w:tr w:rsidR="002D1A4C" w:rsidRPr="00796069" w14:paraId="4E1BC6EB" w14:textId="77777777" w:rsidTr="00AE615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33C1DED"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9</w:t>
            </w:r>
          </w:p>
        </w:tc>
        <w:tc>
          <w:tcPr>
            <w:tcW w:w="714" w:type="pct"/>
            <w:vAlign w:val="center"/>
          </w:tcPr>
          <w:p w14:paraId="5454D2A1" w14:textId="77777777" w:rsidR="00117530" w:rsidRPr="00796069" w:rsidRDefault="00117530" w:rsidP="00AE6152">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796069">
              <w:rPr>
                <w:rFonts w:cs="Times New Roman"/>
                <w:szCs w:val="28"/>
              </w:rPr>
              <w:t>Xin-ga-po</w:t>
            </w:r>
          </w:p>
        </w:tc>
        <w:tc>
          <w:tcPr>
            <w:tcW w:w="358" w:type="pct"/>
            <w:vAlign w:val="bottom"/>
          </w:tcPr>
          <w:p w14:paraId="552159E8"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7B82F6F0"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17" w:type="pct"/>
            <w:vAlign w:val="bottom"/>
          </w:tcPr>
          <w:p w14:paraId="6A48575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744B6BB6"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5,0</w:t>
            </w:r>
          </w:p>
        </w:tc>
        <w:tc>
          <w:tcPr>
            <w:tcW w:w="238" w:type="pct"/>
            <w:vAlign w:val="bottom"/>
          </w:tcPr>
          <w:p w14:paraId="0C700D6C"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41BF95B7"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6DDF7122"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3,5</w:t>
            </w:r>
          </w:p>
        </w:tc>
        <w:tc>
          <w:tcPr>
            <w:tcW w:w="217" w:type="pct"/>
            <w:vAlign w:val="bottom"/>
          </w:tcPr>
          <w:p w14:paraId="30041585"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27BA660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3,0</w:t>
            </w:r>
          </w:p>
        </w:tc>
        <w:tc>
          <w:tcPr>
            <w:tcW w:w="238" w:type="pct"/>
            <w:vAlign w:val="bottom"/>
          </w:tcPr>
          <w:p w14:paraId="34E83AA3"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4C1E45DF"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406B60DE"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2,7</w:t>
            </w:r>
          </w:p>
        </w:tc>
        <w:tc>
          <w:tcPr>
            <w:tcW w:w="217" w:type="pct"/>
            <w:vAlign w:val="bottom"/>
          </w:tcPr>
          <w:p w14:paraId="726FEADA"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82" w:type="pct"/>
            <w:vAlign w:val="bottom"/>
          </w:tcPr>
          <w:p w14:paraId="4A91B4F7"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796069">
              <w:rPr>
                <w:rFonts w:cs="Times New Roman"/>
                <w:sz w:val="24"/>
                <w:szCs w:val="24"/>
                <w:lang w:val="en-US"/>
              </w:rPr>
              <w:t>2,3</w:t>
            </w:r>
          </w:p>
        </w:tc>
        <w:tc>
          <w:tcPr>
            <w:tcW w:w="238" w:type="pct"/>
            <w:vAlign w:val="bottom"/>
          </w:tcPr>
          <w:p w14:paraId="52D846AA" w14:textId="77777777" w:rsidR="00117530" w:rsidRPr="00796069" w:rsidRDefault="00117530" w:rsidP="00AE6152">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2D1A4C" w:rsidRPr="00796069" w14:paraId="455896FC" w14:textId="77777777" w:rsidTr="00AE6152">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1AAAF313" w14:textId="77777777" w:rsidR="00117530" w:rsidRPr="00796069" w:rsidRDefault="00117530" w:rsidP="00AE6152">
            <w:pPr>
              <w:spacing w:before="40" w:after="40" w:line="276" w:lineRule="auto"/>
              <w:jc w:val="center"/>
              <w:rPr>
                <w:rFonts w:cs="Times New Roman"/>
                <w:b w:val="0"/>
                <w:szCs w:val="28"/>
              </w:rPr>
            </w:pPr>
            <w:r w:rsidRPr="00796069">
              <w:rPr>
                <w:rFonts w:cs="Times New Roman"/>
                <w:b w:val="0"/>
                <w:szCs w:val="28"/>
              </w:rPr>
              <w:t>10</w:t>
            </w:r>
          </w:p>
        </w:tc>
        <w:tc>
          <w:tcPr>
            <w:tcW w:w="714" w:type="pct"/>
            <w:vAlign w:val="center"/>
          </w:tcPr>
          <w:p w14:paraId="2B3BE13E" w14:textId="77777777" w:rsidR="00117530" w:rsidRPr="00796069" w:rsidRDefault="00117530" w:rsidP="00AE6152">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796069">
              <w:rPr>
                <w:rFonts w:cs="Times New Roman"/>
                <w:szCs w:val="28"/>
              </w:rPr>
              <w:t>Việt Nam</w:t>
            </w:r>
          </w:p>
        </w:tc>
        <w:tc>
          <w:tcPr>
            <w:tcW w:w="358" w:type="pct"/>
            <w:vAlign w:val="bottom"/>
          </w:tcPr>
          <w:p w14:paraId="333CC9FC"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8,0</w:t>
            </w:r>
          </w:p>
        </w:tc>
        <w:tc>
          <w:tcPr>
            <w:tcW w:w="265" w:type="pct"/>
            <w:vAlign w:val="bottom"/>
          </w:tcPr>
          <w:p w14:paraId="3E1DA6CF"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8,0</w:t>
            </w:r>
          </w:p>
        </w:tc>
        <w:tc>
          <w:tcPr>
            <w:tcW w:w="217" w:type="pct"/>
            <w:vAlign w:val="bottom"/>
          </w:tcPr>
          <w:p w14:paraId="12951A02"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7D138B26"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8,0</w:t>
            </w:r>
          </w:p>
        </w:tc>
        <w:tc>
          <w:tcPr>
            <w:tcW w:w="238" w:type="pct"/>
            <w:vAlign w:val="bottom"/>
          </w:tcPr>
          <w:p w14:paraId="71CE3B7F"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8,0</w:t>
            </w:r>
          </w:p>
        </w:tc>
        <w:tc>
          <w:tcPr>
            <w:tcW w:w="358" w:type="pct"/>
            <w:vAlign w:val="bottom"/>
          </w:tcPr>
          <w:p w14:paraId="0FCD595F"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6,5</w:t>
            </w:r>
          </w:p>
        </w:tc>
        <w:tc>
          <w:tcPr>
            <w:tcW w:w="265" w:type="pct"/>
            <w:vAlign w:val="bottom"/>
          </w:tcPr>
          <w:p w14:paraId="53EA4A1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7,1</w:t>
            </w:r>
          </w:p>
        </w:tc>
        <w:tc>
          <w:tcPr>
            <w:tcW w:w="217" w:type="pct"/>
            <w:vAlign w:val="bottom"/>
          </w:tcPr>
          <w:p w14:paraId="5E28E6C9"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622AA11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7,2</w:t>
            </w:r>
          </w:p>
        </w:tc>
        <w:tc>
          <w:tcPr>
            <w:tcW w:w="238" w:type="pct"/>
            <w:vAlign w:val="bottom"/>
          </w:tcPr>
          <w:p w14:paraId="18728A55"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6,8</w:t>
            </w:r>
          </w:p>
        </w:tc>
        <w:tc>
          <w:tcPr>
            <w:tcW w:w="358" w:type="pct"/>
            <w:vAlign w:val="bottom"/>
          </w:tcPr>
          <w:p w14:paraId="7D31A156"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6,2</w:t>
            </w:r>
          </w:p>
        </w:tc>
        <w:tc>
          <w:tcPr>
            <w:tcW w:w="265" w:type="pct"/>
            <w:vAlign w:val="bottom"/>
          </w:tcPr>
          <w:p w14:paraId="740764DD"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6,7</w:t>
            </w:r>
          </w:p>
        </w:tc>
        <w:tc>
          <w:tcPr>
            <w:tcW w:w="217" w:type="pct"/>
            <w:vAlign w:val="bottom"/>
          </w:tcPr>
          <w:p w14:paraId="5AB55F9B"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82" w:type="pct"/>
            <w:vAlign w:val="bottom"/>
          </w:tcPr>
          <w:p w14:paraId="7B2197BE"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796069">
              <w:rPr>
                <w:rFonts w:cs="Times New Roman"/>
                <w:sz w:val="24"/>
                <w:szCs w:val="24"/>
                <w:lang w:val="en-US"/>
              </w:rPr>
              <w:t>7,0</w:t>
            </w:r>
          </w:p>
        </w:tc>
        <w:tc>
          <w:tcPr>
            <w:tcW w:w="238" w:type="pct"/>
            <w:vAlign w:val="bottom"/>
          </w:tcPr>
          <w:p w14:paraId="52C75D71" w14:textId="77777777" w:rsidR="00117530" w:rsidRPr="00796069" w:rsidRDefault="00117530" w:rsidP="00AE6152">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6069">
              <w:rPr>
                <w:rFonts w:cs="Times New Roman"/>
                <w:sz w:val="24"/>
                <w:szCs w:val="24"/>
              </w:rPr>
              <w:t>7,1</w:t>
            </w:r>
          </w:p>
        </w:tc>
      </w:tr>
    </w:tbl>
    <w:p w14:paraId="72A520B4" w14:textId="77777777" w:rsidR="00117530" w:rsidRPr="0096021D" w:rsidRDefault="00117530" w:rsidP="00117530">
      <w:pPr>
        <w:spacing w:before="120" w:after="120"/>
        <w:jc w:val="both"/>
      </w:pPr>
      <w:r w:rsidRPr="00796069">
        <w:rPr>
          <w:i/>
          <w:sz w:val="24"/>
          <w:szCs w:val="28"/>
        </w:rPr>
        <w:t>Nguồn: OECD</w:t>
      </w:r>
      <w:r w:rsidRPr="00051141">
        <w:rPr>
          <w:i/>
          <w:sz w:val="24"/>
          <w:szCs w:val="28"/>
        </w:rPr>
        <w:t>: Báo cáo Triển vọng kinh tế phát hành tháng 6/2026;</w:t>
      </w:r>
      <w:r w:rsidRPr="00796069">
        <w:rPr>
          <w:i/>
          <w:sz w:val="24"/>
          <w:szCs w:val="28"/>
        </w:rPr>
        <w:t xml:space="preserve"> IMF</w:t>
      </w:r>
      <w:r w:rsidRPr="00051141">
        <w:rPr>
          <w:i/>
          <w:sz w:val="24"/>
          <w:szCs w:val="28"/>
        </w:rPr>
        <w:t xml:space="preserve">: Báo cáo phát hành tháng 4/2026; </w:t>
      </w:r>
      <w:r w:rsidRPr="00796069">
        <w:rPr>
          <w:i/>
          <w:sz w:val="24"/>
          <w:szCs w:val="28"/>
        </w:rPr>
        <w:t>UN</w:t>
      </w:r>
      <w:r w:rsidRPr="00051141">
        <w:rPr>
          <w:i/>
          <w:sz w:val="24"/>
          <w:szCs w:val="28"/>
        </w:rPr>
        <w:t>: Báo cáo Triển vọng kinh tế phát hành tháng 6/2026; ADB: Báo cáo phát hành tháng 4/2026; WB: Báo cáo Triển vọng kinh tế phát hành tháng 6/2026</w:t>
      </w:r>
      <w:r w:rsidRPr="00796069">
        <w:rPr>
          <w:i/>
          <w:sz w:val="24"/>
          <w:szCs w:val="28"/>
        </w:rPr>
        <w:t>.</w:t>
      </w:r>
    </w:p>
    <w:p w14:paraId="43E48D74" w14:textId="77777777" w:rsidR="00117530" w:rsidRPr="0096021D" w:rsidRDefault="00117530" w:rsidP="00117530"/>
    <w:p w14:paraId="47C66E3D" w14:textId="4AC9A22D" w:rsidR="00011FDB" w:rsidRPr="0096021D" w:rsidRDefault="00011FDB" w:rsidP="00AC6742">
      <w:pPr>
        <w:spacing w:before="120" w:after="120"/>
        <w:jc w:val="both"/>
        <w:rPr>
          <w:b/>
        </w:rPr>
      </w:pPr>
    </w:p>
    <w:sectPr w:rsidR="00011FDB" w:rsidRPr="0096021D" w:rsidSect="00AE6152">
      <w:pgSz w:w="15840" w:h="12240" w:orient="landscape"/>
      <w:pgMar w:top="1701"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BED2F" w14:textId="77777777" w:rsidR="00E57061" w:rsidRDefault="00E57061" w:rsidP="00C82BCF">
      <w:pPr>
        <w:spacing w:after="0" w:line="240" w:lineRule="auto"/>
      </w:pPr>
      <w:r>
        <w:separator/>
      </w:r>
    </w:p>
  </w:endnote>
  <w:endnote w:type="continuationSeparator" w:id="0">
    <w:p w14:paraId="3159EEDC" w14:textId="77777777" w:rsidR="00E57061" w:rsidRDefault="00E57061"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IdealSans-Ligh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28171" w14:textId="77777777" w:rsidR="00E57061" w:rsidRDefault="00E57061" w:rsidP="00C82BCF">
      <w:pPr>
        <w:spacing w:after="0" w:line="240" w:lineRule="auto"/>
      </w:pPr>
      <w:r>
        <w:separator/>
      </w:r>
    </w:p>
  </w:footnote>
  <w:footnote w:type="continuationSeparator" w:id="0">
    <w:p w14:paraId="684BB24D" w14:textId="77777777" w:rsidR="00E57061" w:rsidRDefault="00E57061" w:rsidP="00C82BCF">
      <w:pPr>
        <w:spacing w:after="0" w:line="240" w:lineRule="auto"/>
      </w:pPr>
      <w:r>
        <w:continuationSeparator/>
      </w:r>
    </w:p>
  </w:footnote>
  <w:footnote w:id="1">
    <w:p w14:paraId="1EEA2213" w14:textId="70FA1429" w:rsidR="00805265" w:rsidRPr="00EE18FC" w:rsidRDefault="00805265" w:rsidP="00D24F4D">
      <w:pPr>
        <w:pStyle w:val="FootnoteText"/>
        <w:jc w:val="both"/>
        <w:rPr>
          <w:color w:val="7030A0"/>
        </w:rPr>
      </w:pPr>
      <w:r>
        <w:rPr>
          <w:rStyle w:val="FootnoteReference"/>
        </w:rPr>
        <w:footnoteRef/>
      </w:r>
      <w:r>
        <w:t xml:space="preserve"> Báo cáo được cập nhật đến </w:t>
      </w:r>
      <w:r w:rsidRPr="006A3238">
        <w:t xml:space="preserve">ngày </w:t>
      </w:r>
      <w:r w:rsidRPr="006A3238">
        <w:rPr>
          <w:lang w:val="en-US"/>
        </w:rPr>
        <w:t>25</w:t>
      </w:r>
      <w:r w:rsidRPr="006A3238">
        <w:t>/</w:t>
      </w:r>
      <w:r w:rsidRPr="006A3238">
        <w:rPr>
          <w:lang w:val="en-US"/>
        </w:rPr>
        <w:t>6</w:t>
      </w:r>
      <w:r w:rsidRPr="006A3238">
        <w:t>/202</w:t>
      </w:r>
      <w:r w:rsidRPr="006A3238">
        <w:rPr>
          <w:lang w:val="en-US"/>
        </w:rPr>
        <w:t>6</w:t>
      </w:r>
      <w:r w:rsidRPr="006A3238">
        <w:t>.</w:t>
      </w:r>
    </w:p>
  </w:footnote>
  <w:footnote w:id="2">
    <w:p w14:paraId="71E4F42A" w14:textId="4AF8562C" w:rsidR="00805265" w:rsidRPr="00051141" w:rsidRDefault="00805265" w:rsidP="00D24F4D">
      <w:pPr>
        <w:pStyle w:val="FootnoteText"/>
        <w:jc w:val="both"/>
        <w:rPr>
          <w:spacing w:val="-8"/>
        </w:rPr>
      </w:pPr>
      <w:r>
        <w:rPr>
          <w:rStyle w:val="FootnoteReference"/>
        </w:rPr>
        <w:footnoteRef/>
      </w:r>
      <w:r>
        <w:t xml:space="preserve"> </w:t>
      </w:r>
      <w:r w:rsidRPr="003F531A">
        <w:rPr>
          <w:spacing w:val="-8"/>
        </w:rPr>
        <w:t xml:space="preserve">IMF (Tháng </w:t>
      </w:r>
      <w:r w:rsidRPr="00051141">
        <w:rPr>
          <w:spacing w:val="-8"/>
        </w:rPr>
        <w:t>4</w:t>
      </w:r>
      <w:r w:rsidRPr="003F531A">
        <w:rPr>
          <w:spacing w:val="-8"/>
        </w:rPr>
        <w:t>/202</w:t>
      </w:r>
      <w:r w:rsidRPr="00051141">
        <w:rPr>
          <w:spacing w:val="-8"/>
        </w:rPr>
        <w:t>6</w:t>
      </w:r>
      <w:r w:rsidRPr="003F531A">
        <w:rPr>
          <w:spacing w:val="-8"/>
        </w:rPr>
        <w:t>), “</w:t>
      </w:r>
      <w:r w:rsidRPr="00660335">
        <w:rPr>
          <w:spacing w:val="-8"/>
        </w:rPr>
        <w:t>Triển vọng kinh tế thế giới</w:t>
      </w:r>
      <w:r w:rsidRPr="00051141">
        <w:rPr>
          <w:spacing w:val="-8"/>
        </w:rPr>
        <w:t>:</w:t>
      </w:r>
      <w:r w:rsidRPr="00051141">
        <w:t xml:space="preserve"> </w:t>
      </w:r>
      <w:r w:rsidRPr="003A6EA0">
        <w:rPr>
          <w:spacing w:val="-8"/>
        </w:rPr>
        <w:t>Nền</w:t>
      </w:r>
      <w:r w:rsidRPr="00B81C56">
        <w:rPr>
          <w:spacing w:val="-8"/>
        </w:rPr>
        <w:t xml:space="preserve"> kinh tế toàn cầu trong bóng tối của chiến tranh</w:t>
      </w:r>
      <w:r w:rsidRPr="00B663D7">
        <w:rPr>
          <w:spacing w:val="-8"/>
        </w:rPr>
        <w:t xml:space="preserve">”, </w:t>
      </w:r>
      <w:r w:rsidRPr="00B81C56">
        <w:rPr>
          <w:rStyle w:val="Hyperlink"/>
          <w:spacing w:val="-8"/>
        </w:rPr>
        <w:t>https://www.imf.org/en/publications/weo/issues/2026/04/14/world-economic-outlook-april-2026</w:t>
      </w:r>
      <w:r w:rsidRPr="00236155">
        <w:rPr>
          <w:spacing w:val="-8"/>
        </w:rPr>
        <w:t>,</w:t>
      </w:r>
      <w:r>
        <w:rPr>
          <w:spacing w:val="-8"/>
        </w:rPr>
        <w:t xml:space="preserve"> </w:t>
      </w:r>
      <w:r w:rsidRPr="00236155">
        <w:rPr>
          <w:spacing w:val="-8"/>
        </w:rPr>
        <w:t>truy cập ngày 2</w:t>
      </w:r>
      <w:r w:rsidRPr="00051141">
        <w:rPr>
          <w:spacing w:val="-8"/>
        </w:rPr>
        <w:t>5</w:t>
      </w:r>
      <w:r w:rsidRPr="00236155">
        <w:rPr>
          <w:spacing w:val="-8"/>
        </w:rPr>
        <w:t>/</w:t>
      </w:r>
      <w:r w:rsidRPr="00051141">
        <w:rPr>
          <w:spacing w:val="-8"/>
        </w:rPr>
        <w:t>6</w:t>
      </w:r>
      <w:r w:rsidRPr="00236155">
        <w:rPr>
          <w:spacing w:val="-8"/>
        </w:rPr>
        <w:t>/202</w:t>
      </w:r>
      <w:r w:rsidRPr="00051141">
        <w:rPr>
          <w:spacing w:val="-8"/>
        </w:rPr>
        <w:t>6.</w:t>
      </w:r>
    </w:p>
  </w:footnote>
  <w:footnote w:id="3">
    <w:p w14:paraId="6EA04522" w14:textId="78D1B528" w:rsidR="00805265" w:rsidRPr="00051141" w:rsidRDefault="00805265" w:rsidP="00D24F4D">
      <w:pPr>
        <w:pStyle w:val="FootnoteText"/>
      </w:pPr>
      <w:r>
        <w:rPr>
          <w:rStyle w:val="FootnoteReference"/>
        </w:rPr>
        <w:footnoteRef/>
      </w:r>
      <w:r>
        <w:t xml:space="preserve"> </w:t>
      </w:r>
      <w:r w:rsidRPr="00051141">
        <w:t>UN</w:t>
      </w:r>
      <w:r w:rsidRPr="008B60B4">
        <w:t xml:space="preserve"> (Tháng </w:t>
      </w:r>
      <w:r w:rsidRPr="00051141">
        <w:t>5</w:t>
      </w:r>
      <w:r w:rsidRPr="008B60B4">
        <w:t>/202</w:t>
      </w:r>
      <w:r w:rsidRPr="00051141">
        <w:t>6</w:t>
      </w:r>
      <w:r w:rsidRPr="008B60B4">
        <w:t xml:space="preserve">), “Tình hình và triển vọng kinh tế thế giới </w:t>
      </w:r>
      <w:r w:rsidRPr="00051141">
        <w:t>giữa năm 2</w:t>
      </w:r>
      <w:r w:rsidRPr="008B60B4">
        <w:t>026</w:t>
      </w:r>
      <w:r w:rsidRPr="00051141">
        <w:t>”</w:t>
      </w:r>
      <w:r w:rsidRPr="008B60B4">
        <w:t xml:space="preserve">, </w:t>
      </w:r>
      <w:r w:rsidRPr="00B81C56">
        <w:rPr>
          <w:rStyle w:val="Hyperlink"/>
        </w:rPr>
        <w:t>https://desapublications.un.org/publications/world-economic-situation-and-prospects-mid-2026</w:t>
      </w:r>
      <w:r w:rsidRPr="008B60B4">
        <w:t>,</w:t>
      </w:r>
      <w:r w:rsidRPr="00051141">
        <w:t xml:space="preserve"> </w:t>
      </w:r>
      <w:r w:rsidRPr="008B60B4">
        <w:t>truy cập ngày 2</w:t>
      </w:r>
      <w:r w:rsidRPr="00051141">
        <w:t>5</w:t>
      </w:r>
      <w:r w:rsidRPr="008B60B4">
        <w:t>/</w:t>
      </w:r>
      <w:r w:rsidRPr="00051141">
        <w:t>6</w:t>
      </w:r>
      <w:r w:rsidRPr="008B60B4">
        <w:t>/202</w:t>
      </w:r>
      <w:r w:rsidRPr="00051141">
        <w:t>6.</w:t>
      </w:r>
    </w:p>
  </w:footnote>
  <w:footnote w:id="4">
    <w:p w14:paraId="2B6CA8BF" w14:textId="7D5D1F6F" w:rsidR="00805265" w:rsidRPr="00051141" w:rsidRDefault="00805265" w:rsidP="00D24F4D">
      <w:pPr>
        <w:pStyle w:val="FootnoteText"/>
        <w:jc w:val="both"/>
        <w:rPr>
          <w:spacing w:val="-8"/>
        </w:rPr>
      </w:pPr>
      <w:r>
        <w:rPr>
          <w:rStyle w:val="FootnoteReference"/>
        </w:rPr>
        <w:footnoteRef/>
      </w:r>
      <w:r>
        <w:t xml:space="preserve"> </w:t>
      </w:r>
      <w:r w:rsidRPr="003F531A">
        <w:rPr>
          <w:spacing w:val="-8"/>
        </w:rPr>
        <w:t>FR (Tháng</w:t>
      </w:r>
      <w:r>
        <w:rPr>
          <w:spacing w:val="-8"/>
        </w:rPr>
        <w:t xml:space="preserve"> </w:t>
      </w:r>
      <w:r w:rsidRPr="00051141">
        <w:rPr>
          <w:spacing w:val="-8"/>
        </w:rPr>
        <w:t>6</w:t>
      </w:r>
      <w:r w:rsidRPr="003F531A">
        <w:rPr>
          <w:spacing w:val="-8"/>
        </w:rPr>
        <w:t>/202</w:t>
      </w:r>
      <w:r w:rsidRPr="00051141">
        <w:rPr>
          <w:spacing w:val="-8"/>
        </w:rPr>
        <w:t>6</w:t>
      </w:r>
      <w:r w:rsidRPr="003F531A">
        <w:rPr>
          <w:spacing w:val="-8"/>
        </w:rPr>
        <w:t>), “Triển vọng kinh tế toàn cầu</w:t>
      </w:r>
      <w:r>
        <w:rPr>
          <w:spacing w:val="-8"/>
        </w:rPr>
        <w:t xml:space="preserve"> </w:t>
      </w:r>
      <w:r w:rsidRPr="003F531A">
        <w:rPr>
          <w:spacing w:val="-8"/>
        </w:rPr>
        <w:t xml:space="preserve">tháng </w:t>
      </w:r>
      <w:r w:rsidRPr="00051141">
        <w:rPr>
          <w:spacing w:val="-8"/>
        </w:rPr>
        <w:t>6</w:t>
      </w:r>
      <w:r w:rsidRPr="003F531A">
        <w:rPr>
          <w:spacing w:val="-8"/>
        </w:rPr>
        <w:t>/202</w:t>
      </w:r>
      <w:r w:rsidRPr="00051141">
        <w:rPr>
          <w:spacing w:val="-8"/>
        </w:rPr>
        <w:t>6: Tăng trưởng bất chấp những biến động địa chính trị.</w:t>
      </w:r>
      <w:r w:rsidRPr="003F531A">
        <w:rPr>
          <w:spacing w:val="-8"/>
        </w:rPr>
        <w:t>”,</w:t>
      </w:r>
      <w:r>
        <w:t xml:space="preserve"> </w:t>
      </w:r>
      <w:r w:rsidRPr="00C17015">
        <w:rPr>
          <w:rStyle w:val="Hyperlink"/>
        </w:rPr>
        <w:t>https://www.fitchratings.com/research/sovereigns/global-economic-outlook-june-2026-04-06-2026</w:t>
      </w:r>
      <w:r>
        <w:t>,</w:t>
      </w:r>
      <w:r w:rsidRPr="00051141">
        <w:t xml:space="preserve"> </w:t>
      </w:r>
      <w:r>
        <w:t xml:space="preserve">truy cập ngày </w:t>
      </w:r>
      <w:r w:rsidRPr="00051141">
        <w:t>25</w:t>
      </w:r>
      <w:r>
        <w:t>/</w:t>
      </w:r>
      <w:r w:rsidRPr="00051141">
        <w:t>6</w:t>
      </w:r>
      <w:r>
        <w:t>/202</w:t>
      </w:r>
      <w:r w:rsidRPr="00051141">
        <w:t>6.</w:t>
      </w:r>
    </w:p>
  </w:footnote>
  <w:footnote w:id="5">
    <w:p w14:paraId="6100CE41" w14:textId="340EA4F6" w:rsidR="00805265" w:rsidRPr="003F531A" w:rsidRDefault="00805265" w:rsidP="00D24F4D">
      <w:pPr>
        <w:pStyle w:val="FootnoteText"/>
        <w:jc w:val="both"/>
        <w:rPr>
          <w:spacing w:val="-8"/>
        </w:rPr>
      </w:pPr>
      <w:r>
        <w:rPr>
          <w:rStyle w:val="FootnoteReference"/>
        </w:rPr>
        <w:footnoteRef/>
      </w:r>
      <w:r>
        <w:t xml:space="preserve"> </w:t>
      </w:r>
      <w:r w:rsidRPr="003F531A">
        <w:rPr>
          <w:spacing w:val="-8"/>
        </w:rPr>
        <w:t xml:space="preserve">OECD (Tháng </w:t>
      </w:r>
      <w:r w:rsidRPr="00051141">
        <w:rPr>
          <w:spacing w:val="-8"/>
        </w:rPr>
        <w:t>6</w:t>
      </w:r>
      <w:r w:rsidRPr="003F531A">
        <w:rPr>
          <w:spacing w:val="-8"/>
        </w:rPr>
        <w:t>/202</w:t>
      </w:r>
      <w:r w:rsidRPr="00051141">
        <w:rPr>
          <w:spacing w:val="-8"/>
        </w:rPr>
        <w:t>6</w:t>
      </w:r>
      <w:r>
        <w:rPr>
          <w:spacing w:val="-8"/>
        </w:rPr>
        <w:t xml:space="preserve">), </w:t>
      </w:r>
      <w:r w:rsidRPr="00051141">
        <w:rPr>
          <w:spacing w:val="-8"/>
        </w:rPr>
        <w:t>“</w:t>
      </w:r>
      <w:r w:rsidRPr="009F63C7">
        <w:rPr>
          <w:spacing w:val="2"/>
        </w:rPr>
        <w:t xml:space="preserve">Báo cáo Triển vọng Kinh tế OECD </w:t>
      </w:r>
      <w:r w:rsidRPr="00051141">
        <w:rPr>
          <w:spacing w:val="2"/>
        </w:rPr>
        <w:t>tháng 6/</w:t>
      </w:r>
      <w:r w:rsidRPr="009F63C7">
        <w:rPr>
          <w:spacing w:val="2"/>
        </w:rPr>
        <w:t>2026</w:t>
      </w:r>
      <w:r w:rsidRPr="00051141">
        <w:rPr>
          <w:spacing w:val="2"/>
        </w:rPr>
        <w:t>: Chịu</w:t>
      </w:r>
      <w:r w:rsidRPr="00796069">
        <w:rPr>
          <w:spacing w:val="2"/>
        </w:rPr>
        <w:t xml:space="preserve"> áp lực</w:t>
      </w:r>
      <w:r w:rsidRPr="00051141">
        <w:rPr>
          <w:spacing w:val="-8"/>
        </w:rPr>
        <w:t xml:space="preserve">”,  </w:t>
      </w:r>
      <w:r w:rsidRPr="009F63C7">
        <w:rPr>
          <w:rStyle w:val="Hyperlink"/>
          <w:spacing w:val="-8"/>
        </w:rPr>
        <w:t>https://www.oecd.org/en/publications/oecd-economic-outlook-volume-2026-issue-1_2d1956f0-en.html</w:t>
      </w:r>
      <w:r>
        <w:rPr>
          <w:spacing w:val="-8"/>
        </w:rPr>
        <w:t xml:space="preserve">, </w:t>
      </w:r>
      <w:r w:rsidRPr="00236155">
        <w:rPr>
          <w:spacing w:val="-8"/>
        </w:rPr>
        <w:t>truy cập ngày 2</w:t>
      </w:r>
      <w:r w:rsidRPr="00051141">
        <w:rPr>
          <w:spacing w:val="-8"/>
        </w:rPr>
        <w:t>5</w:t>
      </w:r>
      <w:r w:rsidRPr="00236155">
        <w:rPr>
          <w:spacing w:val="-8"/>
        </w:rPr>
        <w:t>/</w:t>
      </w:r>
      <w:r w:rsidRPr="00051141">
        <w:rPr>
          <w:spacing w:val="-8"/>
        </w:rPr>
        <w:t>6</w:t>
      </w:r>
      <w:r w:rsidRPr="00236155">
        <w:rPr>
          <w:spacing w:val="-8"/>
        </w:rPr>
        <w:t>/202</w:t>
      </w:r>
      <w:r w:rsidRPr="00051141">
        <w:rPr>
          <w:spacing w:val="-8"/>
        </w:rPr>
        <w:t>6.</w:t>
      </w:r>
      <w:r>
        <w:rPr>
          <w:spacing w:val="-8"/>
        </w:rPr>
        <w:t xml:space="preserve"> </w:t>
      </w:r>
    </w:p>
  </w:footnote>
  <w:footnote w:id="6">
    <w:p w14:paraId="6258C6E3" w14:textId="7FC807C4" w:rsidR="00805265" w:rsidRPr="00051141" w:rsidRDefault="00805265" w:rsidP="00D24F4D">
      <w:pPr>
        <w:pStyle w:val="FootnoteText"/>
      </w:pPr>
      <w:r>
        <w:rPr>
          <w:rStyle w:val="FootnoteReference"/>
        </w:rPr>
        <w:footnoteRef/>
      </w:r>
      <w:r>
        <w:t xml:space="preserve"> </w:t>
      </w:r>
      <w:r w:rsidRPr="00051141">
        <w:t>WB</w:t>
      </w:r>
      <w:r w:rsidRPr="008B60B4">
        <w:t xml:space="preserve"> (Tháng </w:t>
      </w:r>
      <w:r w:rsidRPr="00051141">
        <w:t>6</w:t>
      </w:r>
      <w:r w:rsidRPr="008B60B4">
        <w:t>/202</w:t>
      </w:r>
      <w:r w:rsidRPr="00051141">
        <w:t>6</w:t>
      </w:r>
      <w:r w:rsidRPr="008B60B4">
        <w:t>), “Triển vọng kinh tế toàn cầu</w:t>
      </w:r>
      <w:r w:rsidRPr="00051141">
        <w:t xml:space="preserve"> tháng</w:t>
      </w:r>
      <w:r w:rsidRPr="008B60B4">
        <w:t xml:space="preserve"> </w:t>
      </w:r>
      <w:r w:rsidRPr="00051141">
        <w:t>6</w:t>
      </w:r>
      <w:r w:rsidRPr="008B60B4">
        <w:t>/202</w:t>
      </w:r>
      <w:r w:rsidRPr="00051141">
        <w:t xml:space="preserve">6: </w:t>
      </w:r>
      <w:r>
        <w:rPr>
          <w:rStyle w:val="rynqvb"/>
        </w:rPr>
        <w:t>Vượt qua triển vọng đầy bất trắc</w:t>
      </w:r>
      <w:r w:rsidRPr="00051141">
        <w:t xml:space="preserve">”, </w:t>
      </w:r>
      <w:r w:rsidRPr="008B60B4">
        <w:t xml:space="preserve"> </w:t>
      </w:r>
      <w:r w:rsidRPr="00B81C56">
        <w:rPr>
          <w:rStyle w:val="Hyperlink"/>
        </w:rPr>
        <w:t>https://openknowledge.worldbank.org/bitstreams/8e6bcf71-89a1-443b-bbe9-6c39a496d7ab/download</w:t>
      </w:r>
      <w:r w:rsidRPr="008B60B4">
        <w:t>,</w:t>
      </w:r>
      <w:r w:rsidRPr="00051141">
        <w:t xml:space="preserve"> </w:t>
      </w:r>
      <w:r w:rsidRPr="008B60B4">
        <w:t>truy cập ngày 2</w:t>
      </w:r>
      <w:r w:rsidRPr="00051141">
        <w:t>5</w:t>
      </w:r>
      <w:r w:rsidRPr="008B60B4">
        <w:t>/</w:t>
      </w:r>
      <w:r w:rsidRPr="00051141">
        <w:t>6</w:t>
      </w:r>
      <w:r w:rsidRPr="008B60B4">
        <w:t>/202</w:t>
      </w:r>
      <w:r w:rsidRPr="00051141">
        <w:t>6.</w:t>
      </w:r>
    </w:p>
  </w:footnote>
  <w:footnote w:id="7">
    <w:p w14:paraId="320FF69C" w14:textId="2E94B206" w:rsidR="00805265" w:rsidRPr="00051141" w:rsidRDefault="00805265" w:rsidP="00D24F4D">
      <w:pPr>
        <w:pStyle w:val="FootnoteText"/>
      </w:pPr>
      <w:r>
        <w:rPr>
          <w:rStyle w:val="FootnoteReference"/>
        </w:rPr>
        <w:footnoteRef/>
      </w:r>
      <w:r>
        <w:t xml:space="preserve"> </w:t>
      </w:r>
      <w:r w:rsidRPr="00051141">
        <w:t xml:space="preserve">ADB (Tháng 4/2026), “Báo cáo Triển vọng Phát triển châu Á tháng 4/2026: Xung đột Trung Đông đặt ra thách thức cho khả năng phục hồi ở châu Á - Thái Bình Dương”, </w:t>
      </w:r>
      <w:hyperlink r:id="rId1" w:history="1">
        <w:r w:rsidRPr="00A62513">
          <w:rPr>
            <w:rStyle w:val="Hyperlink"/>
          </w:rPr>
          <w:t>https://www.adb.org/publications/asian-development-outlook-april-2026</w:t>
        </w:r>
      </w:hyperlink>
      <w:r w:rsidRPr="00051141">
        <w:t>, truy cập ngày 25/6/2026.</w:t>
      </w:r>
    </w:p>
  </w:footnote>
  <w:footnote w:id="8">
    <w:p w14:paraId="500C4441" w14:textId="1DFBBE6D" w:rsidR="00805265" w:rsidRPr="00051141" w:rsidRDefault="00805265" w:rsidP="00D24F4D">
      <w:pPr>
        <w:pStyle w:val="FootnoteText"/>
      </w:pPr>
      <w:r>
        <w:rPr>
          <w:rStyle w:val="FootnoteReference"/>
        </w:rPr>
        <w:footnoteRef/>
      </w:r>
      <w:r>
        <w:t xml:space="preserve"> </w:t>
      </w:r>
      <w:r w:rsidRPr="00051141">
        <w:t xml:space="preserve">AMRO (Tháng 6/2026), “Báo cáo Triển vọng kinh tế khu vực ASEAN+3: Bản cập nhật sơ bộ tháng 6/2026”, </w:t>
      </w:r>
      <w:r w:rsidRPr="00051141">
        <w:rPr>
          <w:rStyle w:val="Hyperlink"/>
        </w:rPr>
        <w:t>https://amro-asia.org/interim-update-of-the-asean3-regional-economic-outlook-areo-june-2026</w:t>
      </w:r>
      <w:r w:rsidRPr="00051141">
        <w:t>, truy cập ngày 25/6/2026.</w:t>
      </w:r>
    </w:p>
  </w:footnote>
  <w:footnote w:id="9">
    <w:p w14:paraId="5FAE6789" w14:textId="0B078832" w:rsidR="00805265" w:rsidRPr="00051141" w:rsidRDefault="00805265" w:rsidP="00EC4B36">
      <w:pPr>
        <w:pStyle w:val="FootnoteText"/>
      </w:pPr>
      <w:r>
        <w:rPr>
          <w:rStyle w:val="FootnoteReference"/>
        </w:rPr>
        <w:footnoteRef/>
      </w:r>
      <w:r>
        <w:t xml:space="preserve"> </w:t>
      </w:r>
      <w:r w:rsidRPr="00051141">
        <w:t xml:space="preserve">WTO (Tháng 6/2026), “Thương mại hàng hóa vẫn duy trì ổn định bất chấp xung đột ở Trung Đông và giá năng lượng cao”, </w:t>
      </w:r>
      <w:r w:rsidRPr="00051141">
        <w:rPr>
          <w:rStyle w:val="Hyperlink"/>
        </w:rPr>
        <w:t>https://www.wto.org/english/news_e/news26_e/wtoi_05jun26_405_e.htm</w:t>
      </w:r>
      <w:r w:rsidRPr="00051141">
        <w:t>,  truy cập ngày 25/6/2026.</w:t>
      </w:r>
    </w:p>
  </w:footnote>
  <w:footnote w:id="10">
    <w:p w14:paraId="3EC69578" w14:textId="42110F20" w:rsidR="00805265" w:rsidRPr="00051141" w:rsidRDefault="00805265">
      <w:pPr>
        <w:pStyle w:val="FootnoteText"/>
      </w:pPr>
      <w:r>
        <w:rPr>
          <w:rStyle w:val="FootnoteReference"/>
        </w:rPr>
        <w:footnoteRef/>
      </w:r>
      <w:r>
        <w:t xml:space="preserve"> </w:t>
      </w:r>
      <w:r w:rsidRPr="00051141">
        <w:t xml:space="preserve">FAO (Tháng 6/2026), “Tình hình lương thực, thực phẩm thế giới”, </w:t>
      </w:r>
      <w:hyperlink r:id="rId2" w:history="1">
        <w:r w:rsidRPr="00051141">
          <w:rPr>
            <w:rStyle w:val="Hyperlink"/>
          </w:rPr>
          <w:t>https://www.fao.org/worldfoodsituation/foodpricesindex/</w:t>
        </w:r>
      </w:hyperlink>
      <w:r w:rsidRPr="00051141">
        <w:t>, truy cập ngày 25/6/2026</w:t>
      </w:r>
    </w:p>
  </w:footnote>
  <w:footnote w:id="11">
    <w:p w14:paraId="6C8A74F6" w14:textId="618C6702" w:rsidR="00805265" w:rsidRPr="00796069" w:rsidRDefault="00805265">
      <w:pPr>
        <w:pStyle w:val="FootnoteText"/>
        <w:rPr>
          <w:lang w:val="en-US"/>
        </w:rPr>
      </w:pPr>
      <w:r>
        <w:rPr>
          <w:rStyle w:val="FootnoteReference"/>
        </w:rPr>
        <w:footnoteRef/>
      </w:r>
      <w:r>
        <w:t xml:space="preserve"> </w:t>
      </w:r>
      <w:hyperlink r:id="rId3" w:history="1">
        <w:r w:rsidRPr="007D7626">
          <w:rPr>
            <w:rStyle w:val="Hyperlink"/>
          </w:rPr>
          <w:t>https://www.ilo.org/publications/flagship-reports/employment-and-social-trends-2026</w:t>
        </w:r>
      </w:hyperlink>
      <w:r>
        <w:rPr>
          <w:lang w:val="en-US"/>
        </w:rPr>
        <w:t>, truy cập ngày 27/6/2026</w:t>
      </w:r>
    </w:p>
  </w:footnote>
  <w:footnote w:id="12">
    <w:p w14:paraId="6105D089" w14:textId="59880E2F" w:rsidR="00805265" w:rsidRPr="00796069" w:rsidRDefault="00805265">
      <w:pPr>
        <w:pStyle w:val="FootnoteText"/>
        <w:rPr>
          <w:lang w:val="en-US"/>
        </w:rPr>
      </w:pPr>
      <w:r>
        <w:rPr>
          <w:rStyle w:val="FootnoteReference"/>
        </w:rPr>
        <w:footnoteRef/>
      </w:r>
      <w:r>
        <w:t xml:space="preserve"> </w:t>
      </w:r>
      <w:hyperlink r:id="rId4" w:history="1">
        <w:r w:rsidRPr="007D7626">
          <w:rPr>
            <w:rStyle w:val="Hyperlink"/>
          </w:rPr>
          <w:t>https://www.oecd.org/en/publications/oecd-economic-outlook-volume-2026-issue-1_2d1956f0-en/full-report/general-assessment-of-the-macroeconomic-situation_fe9bdcd6.html</w:t>
        </w:r>
      </w:hyperlink>
      <w:r>
        <w:rPr>
          <w:lang w:val="en-US"/>
        </w:rPr>
        <w:t xml:space="preserve"> truy cập ngày 27/6/2026.</w:t>
      </w:r>
    </w:p>
  </w:footnote>
  <w:footnote w:id="13">
    <w:p w14:paraId="16E38A16" w14:textId="77777777" w:rsidR="00435955" w:rsidRPr="00280932" w:rsidRDefault="00435955" w:rsidP="00435955">
      <w:pPr>
        <w:pStyle w:val="FootnoteText"/>
        <w:spacing w:before="60"/>
        <w:rPr>
          <w:spacing w:val="-8"/>
        </w:rPr>
      </w:pPr>
      <w:r>
        <w:rPr>
          <w:rStyle w:val="FootnoteReference"/>
        </w:rPr>
        <w:footnoteRef/>
      </w:r>
      <w:r>
        <w:t xml:space="preserve"> </w:t>
      </w:r>
      <w:r w:rsidRPr="00280932">
        <w:rPr>
          <w:spacing w:val="-8"/>
        </w:rPr>
        <w:t>Trading Economics (</w:t>
      </w:r>
      <w:r w:rsidRPr="00463BB6">
        <w:rPr>
          <w:spacing w:val="-8"/>
        </w:rPr>
        <w:t xml:space="preserve">Tháng </w:t>
      </w:r>
      <w:r>
        <w:rPr>
          <w:spacing w:val="-8"/>
          <w:lang w:val="en-US"/>
        </w:rPr>
        <w:t>6</w:t>
      </w:r>
      <w:r w:rsidRPr="00463BB6">
        <w:rPr>
          <w:spacing w:val="-8"/>
        </w:rPr>
        <w:t>/202</w:t>
      </w:r>
      <w:r>
        <w:rPr>
          <w:spacing w:val="-8"/>
          <w:lang w:val="en-US"/>
        </w:rPr>
        <w:t>6</w:t>
      </w:r>
      <w:r w:rsidRPr="00463BB6">
        <w:rPr>
          <w:spacing w:val="-8"/>
        </w:rPr>
        <w:t xml:space="preserve">), </w:t>
      </w:r>
      <w:r w:rsidRPr="00463BB6">
        <w:rPr>
          <w:rStyle w:val="Hyperlink"/>
        </w:rPr>
        <w:t>https://tradingeconomics.com/</w:t>
      </w:r>
      <w:r w:rsidRPr="00463BB6">
        <w:rPr>
          <w:spacing w:val="-8"/>
          <w:lang w:val="en-US"/>
        </w:rPr>
        <w:t xml:space="preserve">, </w:t>
      </w:r>
      <w:r w:rsidRPr="00463BB6">
        <w:rPr>
          <w:spacing w:val="-8"/>
        </w:rPr>
        <w:t xml:space="preserve">truy cập ngày </w:t>
      </w:r>
      <w:r>
        <w:rPr>
          <w:spacing w:val="-8"/>
          <w:lang w:val="en-US"/>
        </w:rPr>
        <w:t>02</w:t>
      </w:r>
      <w:r w:rsidRPr="00463BB6">
        <w:rPr>
          <w:spacing w:val="-8"/>
        </w:rPr>
        <w:t>/</w:t>
      </w:r>
      <w:r>
        <w:rPr>
          <w:spacing w:val="-8"/>
          <w:lang w:val="en-US"/>
        </w:rPr>
        <w:t>7</w:t>
      </w:r>
      <w:r w:rsidRPr="00463BB6">
        <w:rPr>
          <w:spacing w:val="-8"/>
        </w:rPr>
        <w:t>/202</w:t>
      </w:r>
      <w:r>
        <w:rPr>
          <w:spacing w:val="-8"/>
          <w:lang w:val="en-US"/>
        </w:rPr>
        <w:t>6</w:t>
      </w:r>
      <w:r w:rsidRPr="00463BB6">
        <w:rPr>
          <w:spacing w:val="-8"/>
        </w:rPr>
        <w:t>.</w:t>
      </w:r>
    </w:p>
  </w:footnote>
  <w:footnote w:id="14">
    <w:p w14:paraId="3235231E" w14:textId="2F5791E6" w:rsidR="00435955" w:rsidRPr="00F07C22" w:rsidRDefault="00435955" w:rsidP="00435955">
      <w:pPr>
        <w:pStyle w:val="FootnoteText"/>
        <w:jc w:val="both"/>
        <w:rPr>
          <w:lang w:val="en-US"/>
        </w:rPr>
      </w:pPr>
      <w:r w:rsidRPr="00F07C22">
        <w:rPr>
          <w:rStyle w:val="FootnoteReference"/>
        </w:rPr>
        <w:footnoteRef/>
      </w:r>
      <w:r w:rsidRPr="00F07C22">
        <w:t xml:space="preserve"> Số liệu trên trích dẫn theo nguồn S&amp;P Global PMI và khác với thông tin </w:t>
      </w:r>
      <w:r w:rsidRPr="00F07C22">
        <w:rPr>
          <w:lang w:val="en-US"/>
        </w:rPr>
        <w:t xml:space="preserve">do Cục Thống kê quốc gia Trung Quốc (NBS) tính toán và công bố, theo đó </w:t>
      </w:r>
      <w:r w:rsidRPr="00F07C22">
        <w:t xml:space="preserve">PMI chế biến, chế tạo tháng </w:t>
      </w:r>
      <w:r w:rsidRPr="00F07C22">
        <w:rPr>
          <w:lang w:val="en-US"/>
        </w:rPr>
        <w:t>6</w:t>
      </w:r>
      <w:r w:rsidRPr="00F07C22">
        <w:t>/2026 của Trung Quốc đạt 50,</w:t>
      </w:r>
      <w:r w:rsidRPr="00F07C22">
        <w:rPr>
          <w:lang w:val="en-US"/>
        </w:rPr>
        <w:t>3</w:t>
      </w:r>
      <w:r w:rsidRPr="00F07C22">
        <w:t xml:space="preserve"> điểm tăng </w:t>
      </w:r>
      <w:r w:rsidRPr="00F07C22">
        <w:rPr>
          <w:lang w:val="en-US"/>
        </w:rPr>
        <w:t>0</w:t>
      </w:r>
      <w:r w:rsidRPr="00F07C22">
        <w:t>,</w:t>
      </w:r>
      <w:r w:rsidRPr="00F07C22">
        <w:rPr>
          <w:lang w:val="en-US"/>
        </w:rPr>
        <w:t>3</w:t>
      </w:r>
      <w:r w:rsidRPr="00F07C22">
        <w:t xml:space="preserve"> điểm so với tháng trước và quay trở lại </w:t>
      </w:r>
      <w:r w:rsidR="0096626B" w:rsidRPr="00F07C22">
        <w:rPr>
          <w:lang w:val="en-US"/>
        </w:rPr>
        <w:t>mức</w:t>
      </w:r>
      <w:r w:rsidRPr="00F07C22">
        <w:t xml:space="preserve"> tăng trưởng.</w:t>
      </w:r>
    </w:p>
    <w:p w14:paraId="3B91076C" w14:textId="77777777" w:rsidR="00435955" w:rsidRPr="009B2C4C" w:rsidRDefault="00E00C8A" w:rsidP="00435955">
      <w:pPr>
        <w:pStyle w:val="FootnoteText"/>
        <w:rPr>
          <w:lang w:val="en-US"/>
        </w:rPr>
      </w:pPr>
      <w:hyperlink r:id="rId5" w:history="1">
        <w:r w:rsidR="00435955" w:rsidRPr="00F07C22">
          <w:rPr>
            <w:rStyle w:val="Hyperlink"/>
          </w:rPr>
          <w:t>https://www.stats.gov.cn/sj/zxfb/202606/t20260630_1964032.html</w:t>
        </w:r>
      </w:hyperlink>
      <w:r w:rsidR="00435955">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5144"/>
      <w:docPartObj>
        <w:docPartGallery w:val="Page Numbers (Top of Page)"/>
        <w:docPartUnique/>
      </w:docPartObj>
    </w:sdtPr>
    <w:sdtEndPr>
      <w:rPr>
        <w:noProof/>
      </w:rPr>
    </w:sdtEndPr>
    <w:sdtContent>
      <w:p w14:paraId="7C48601E" w14:textId="492D72CE" w:rsidR="00805265" w:rsidRDefault="00805265" w:rsidP="00CB5420">
        <w:pPr>
          <w:pStyle w:val="Header"/>
          <w:jc w:val="center"/>
        </w:pPr>
        <w:r>
          <w:fldChar w:fldCharType="begin"/>
        </w:r>
        <w:r>
          <w:instrText xml:space="preserve"> PAGE   \* MERGEFORMAT </w:instrText>
        </w:r>
        <w:r>
          <w:fldChar w:fldCharType="separate"/>
        </w:r>
        <w:r w:rsidR="00E00C8A">
          <w:rPr>
            <w:noProof/>
          </w:rPr>
          <w:t>17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B0D81"/>
    <w:multiLevelType w:val="hybridMultilevel"/>
    <w:tmpl w:val="4A9A4F72"/>
    <w:lvl w:ilvl="0" w:tplc="D48814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1"/>
  <w:activeWritingStyle w:appName="MSWord" w:lang="en-US"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369"/>
    <w:rsid w:val="00000C92"/>
    <w:rsid w:val="00000CD3"/>
    <w:rsid w:val="00000F71"/>
    <w:rsid w:val="00001C20"/>
    <w:rsid w:val="0000215D"/>
    <w:rsid w:val="00002C64"/>
    <w:rsid w:val="00002DBC"/>
    <w:rsid w:val="0000328D"/>
    <w:rsid w:val="0000338F"/>
    <w:rsid w:val="000054A8"/>
    <w:rsid w:val="00005DE2"/>
    <w:rsid w:val="000060E5"/>
    <w:rsid w:val="00006629"/>
    <w:rsid w:val="000068E6"/>
    <w:rsid w:val="00007447"/>
    <w:rsid w:val="00007B20"/>
    <w:rsid w:val="000100D9"/>
    <w:rsid w:val="000101D8"/>
    <w:rsid w:val="00010273"/>
    <w:rsid w:val="0001047A"/>
    <w:rsid w:val="00010C18"/>
    <w:rsid w:val="00010F9B"/>
    <w:rsid w:val="00011151"/>
    <w:rsid w:val="00011B2F"/>
    <w:rsid w:val="00011B3E"/>
    <w:rsid w:val="00011FDB"/>
    <w:rsid w:val="00011FFF"/>
    <w:rsid w:val="000121EB"/>
    <w:rsid w:val="00012A94"/>
    <w:rsid w:val="00012C05"/>
    <w:rsid w:val="00012CBC"/>
    <w:rsid w:val="000131E9"/>
    <w:rsid w:val="00013615"/>
    <w:rsid w:val="00013F20"/>
    <w:rsid w:val="00013F62"/>
    <w:rsid w:val="000141CE"/>
    <w:rsid w:val="0001449B"/>
    <w:rsid w:val="000149C1"/>
    <w:rsid w:val="00015C49"/>
    <w:rsid w:val="000163D7"/>
    <w:rsid w:val="000166C2"/>
    <w:rsid w:val="00016EFE"/>
    <w:rsid w:val="00017DBB"/>
    <w:rsid w:val="0002064F"/>
    <w:rsid w:val="00020838"/>
    <w:rsid w:val="00020871"/>
    <w:rsid w:val="0002091D"/>
    <w:rsid w:val="00020CA2"/>
    <w:rsid w:val="00021B0A"/>
    <w:rsid w:val="00022304"/>
    <w:rsid w:val="00023000"/>
    <w:rsid w:val="00023165"/>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3C6"/>
    <w:rsid w:val="00031EAB"/>
    <w:rsid w:val="000327D5"/>
    <w:rsid w:val="000329F5"/>
    <w:rsid w:val="00032ED7"/>
    <w:rsid w:val="0003330E"/>
    <w:rsid w:val="00034232"/>
    <w:rsid w:val="00034285"/>
    <w:rsid w:val="000346DC"/>
    <w:rsid w:val="00034A2D"/>
    <w:rsid w:val="00034C7A"/>
    <w:rsid w:val="0003502F"/>
    <w:rsid w:val="000350E1"/>
    <w:rsid w:val="00035323"/>
    <w:rsid w:val="0003541E"/>
    <w:rsid w:val="00035448"/>
    <w:rsid w:val="00035994"/>
    <w:rsid w:val="00036770"/>
    <w:rsid w:val="00037235"/>
    <w:rsid w:val="000375E7"/>
    <w:rsid w:val="00037B6A"/>
    <w:rsid w:val="00037FAD"/>
    <w:rsid w:val="00040B63"/>
    <w:rsid w:val="00040B67"/>
    <w:rsid w:val="00040D83"/>
    <w:rsid w:val="0004132C"/>
    <w:rsid w:val="00042675"/>
    <w:rsid w:val="0004273C"/>
    <w:rsid w:val="000427C9"/>
    <w:rsid w:val="00042D9B"/>
    <w:rsid w:val="00042FB4"/>
    <w:rsid w:val="000433DB"/>
    <w:rsid w:val="00043732"/>
    <w:rsid w:val="0004389A"/>
    <w:rsid w:val="0004394C"/>
    <w:rsid w:val="00044894"/>
    <w:rsid w:val="00046190"/>
    <w:rsid w:val="000462D5"/>
    <w:rsid w:val="000463AE"/>
    <w:rsid w:val="000463D6"/>
    <w:rsid w:val="00046CB1"/>
    <w:rsid w:val="00046FE3"/>
    <w:rsid w:val="00047325"/>
    <w:rsid w:val="00047814"/>
    <w:rsid w:val="00047859"/>
    <w:rsid w:val="000478EF"/>
    <w:rsid w:val="000479FB"/>
    <w:rsid w:val="00047E17"/>
    <w:rsid w:val="000505E4"/>
    <w:rsid w:val="00050636"/>
    <w:rsid w:val="00051091"/>
    <w:rsid w:val="00051141"/>
    <w:rsid w:val="000519B9"/>
    <w:rsid w:val="00051E55"/>
    <w:rsid w:val="00052078"/>
    <w:rsid w:val="00052368"/>
    <w:rsid w:val="00052C4D"/>
    <w:rsid w:val="00052FDB"/>
    <w:rsid w:val="000531E8"/>
    <w:rsid w:val="000533E7"/>
    <w:rsid w:val="00053442"/>
    <w:rsid w:val="00053847"/>
    <w:rsid w:val="00053E7A"/>
    <w:rsid w:val="00054398"/>
    <w:rsid w:val="00054B05"/>
    <w:rsid w:val="0005500C"/>
    <w:rsid w:val="0005516C"/>
    <w:rsid w:val="0005548A"/>
    <w:rsid w:val="000557B7"/>
    <w:rsid w:val="00055894"/>
    <w:rsid w:val="00055C7F"/>
    <w:rsid w:val="00057282"/>
    <w:rsid w:val="00057523"/>
    <w:rsid w:val="000577A5"/>
    <w:rsid w:val="000577E1"/>
    <w:rsid w:val="00060596"/>
    <w:rsid w:val="00060A59"/>
    <w:rsid w:val="00060AAD"/>
    <w:rsid w:val="00060AE9"/>
    <w:rsid w:val="00060C50"/>
    <w:rsid w:val="00060D74"/>
    <w:rsid w:val="00060D92"/>
    <w:rsid w:val="00061033"/>
    <w:rsid w:val="00061400"/>
    <w:rsid w:val="0006276D"/>
    <w:rsid w:val="0006303B"/>
    <w:rsid w:val="00063B15"/>
    <w:rsid w:val="000646CC"/>
    <w:rsid w:val="000650E3"/>
    <w:rsid w:val="0006510C"/>
    <w:rsid w:val="0006576B"/>
    <w:rsid w:val="00065FFB"/>
    <w:rsid w:val="00066BD4"/>
    <w:rsid w:val="00067098"/>
    <w:rsid w:val="000670DE"/>
    <w:rsid w:val="000673F5"/>
    <w:rsid w:val="00067795"/>
    <w:rsid w:val="000679CC"/>
    <w:rsid w:val="00067DCD"/>
    <w:rsid w:val="00067EA2"/>
    <w:rsid w:val="00070120"/>
    <w:rsid w:val="00070648"/>
    <w:rsid w:val="000713BD"/>
    <w:rsid w:val="00071544"/>
    <w:rsid w:val="0007171E"/>
    <w:rsid w:val="00071C47"/>
    <w:rsid w:val="00072168"/>
    <w:rsid w:val="0007293C"/>
    <w:rsid w:val="00072CA4"/>
    <w:rsid w:val="000730E0"/>
    <w:rsid w:val="0007320B"/>
    <w:rsid w:val="00073EEA"/>
    <w:rsid w:val="00073F96"/>
    <w:rsid w:val="000744AC"/>
    <w:rsid w:val="000747E4"/>
    <w:rsid w:val="00074BB1"/>
    <w:rsid w:val="00074E24"/>
    <w:rsid w:val="0007525B"/>
    <w:rsid w:val="000761E4"/>
    <w:rsid w:val="000778D1"/>
    <w:rsid w:val="0007793B"/>
    <w:rsid w:val="00077A96"/>
    <w:rsid w:val="00077C60"/>
    <w:rsid w:val="00080793"/>
    <w:rsid w:val="00080DD1"/>
    <w:rsid w:val="00080E42"/>
    <w:rsid w:val="00080E48"/>
    <w:rsid w:val="0008103B"/>
    <w:rsid w:val="00081AF2"/>
    <w:rsid w:val="00082DF4"/>
    <w:rsid w:val="00082FE9"/>
    <w:rsid w:val="00083357"/>
    <w:rsid w:val="00083D52"/>
    <w:rsid w:val="0008427C"/>
    <w:rsid w:val="00084920"/>
    <w:rsid w:val="00084B31"/>
    <w:rsid w:val="00084D18"/>
    <w:rsid w:val="0008512E"/>
    <w:rsid w:val="000851ED"/>
    <w:rsid w:val="00085FA5"/>
    <w:rsid w:val="0008658E"/>
    <w:rsid w:val="00086DC4"/>
    <w:rsid w:val="00086EDD"/>
    <w:rsid w:val="00087802"/>
    <w:rsid w:val="00087C93"/>
    <w:rsid w:val="00090039"/>
    <w:rsid w:val="0009024E"/>
    <w:rsid w:val="00091845"/>
    <w:rsid w:val="00091CE4"/>
    <w:rsid w:val="000920F8"/>
    <w:rsid w:val="0009292E"/>
    <w:rsid w:val="00093F80"/>
    <w:rsid w:val="000940EB"/>
    <w:rsid w:val="000945A4"/>
    <w:rsid w:val="0009463B"/>
    <w:rsid w:val="0009486D"/>
    <w:rsid w:val="00094AB7"/>
    <w:rsid w:val="00094F00"/>
    <w:rsid w:val="00094F62"/>
    <w:rsid w:val="0009559E"/>
    <w:rsid w:val="000957F2"/>
    <w:rsid w:val="00095BC2"/>
    <w:rsid w:val="00095EE6"/>
    <w:rsid w:val="00096DD1"/>
    <w:rsid w:val="00096FEB"/>
    <w:rsid w:val="00097072"/>
    <w:rsid w:val="000973A2"/>
    <w:rsid w:val="000976E9"/>
    <w:rsid w:val="00097A12"/>
    <w:rsid w:val="000A0505"/>
    <w:rsid w:val="000A07B4"/>
    <w:rsid w:val="000A0931"/>
    <w:rsid w:val="000A0964"/>
    <w:rsid w:val="000A0F11"/>
    <w:rsid w:val="000A2A53"/>
    <w:rsid w:val="000A31EB"/>
    <w:rsid w:val="000A3701"/>
    <w:rsid w:val="000A3DBD"/>
    <w:rsid w:val="000A4012"/>
    <w:rsid w:val="000A4035"/>
    <w:rsid w:val="000A4322"/>
    <w:rsid w:val="000A43AA"/>
    <w:rsid w:val="000A44AD"/>
    <w:rsid w:val="000A481C"/>
    <w:rsid w:val="000A4D70"/>
    <w:rsid w:val="000A4F58"/>
    <w:rsid w:val="000A614B"/>
    <w:rsid w:val="000A669D"/>
    <w:rsid w:val="000A6E2C"/>
    <w:rsid w:val="000A70CF"/>
    <w:rsid w:val="000A7443"/>
    <w:rsid w:val="000A78EA"/>
    <w:rsid w:val="000B02FD"/>
    <w:rsid w:val="000B06D3"/>
    <w:rsid w:val="000B0E9A"/>
    <w:rsid w:val="000B12B8"/>
    <w:rsid w:val="000B15BC"/>
    <w:rsid w:val="000B1C18"/>
    <w:rsid w:val="000B2446"/>
    <w:rsid w:val="000B2CC7"/>
    <w:rsid w:val="000B342F"/>
    <w:rsid w:val="000B3478"/>
    <w:rsid w:val="000B4747"/>
    <w:rsid w:val="000B4AC8"/>
    <w:rsid w:val="000B56EF"/>
    <w:rsid w:val="000B57B7"/>
    <w:rsid w:val="000B588E"/>
    <w:rsid w:val="000B64CE"/>
    <w:rsid w:val="000B6580"/>
    <w:rsid w:val="000B6A29"/>
    <w:rsid w:val="000B6AAB"/>
    <w:rsid w:val="000B6FDF"/>
    <w:rsid w:val="000B787E"/>
    <w:rsid w:val="000C049A"/>
    <w:rsid w:val="000C0658"/>
    <w:rsid w:val="000C0CF7"/>
    <w:rsid w:val="000C171B"/>
    <w:rsid w:val="000C17AF"/>
    <w:rsid w:val="000C1BBE"/>
    <w:rsid w:val="000C2399"/>
    <w:rsid w:val="000C34DF"/>
    <w:rsid w:val="000C3501"/>
    <w:rsid w:val="000C3502"/>
    <w:rsid w:val="000C374E"/>
    <w:rsid w:val="000C38C6"/>
    <w:rsid w:val="000C3B79"/>
    <w:rsid w:val="000C3B94"/>
    <w:rsid w:val="000C3E75"/>
    <w:rsid w:val="000C42A8"/>
    <w:rsid w:val="000C43BD"/>
    <w:rsid w:val="000C4AE0"/>
    <w:rsid w:val="000C4B28"/>
    <w:rsid w:val="000C4BB6"/>
    <w:rsid w:val="000C4C35"/>
    <w:rsid w:val="000C4F4A"/>
    <w:rsid w:val="000C4FC3"/>
    <w:rsid w:val="000C54E8"/>
    <w:rsid w:val="000C585C"/>
    <w:rsid w:val="000C593A"/>
    <w:rsid w:val="000C5A98"/>
    <w:rsid w:val="000C5B3A"/>
    <w:rsid w:val="000C5BFD"/>
    <w:rsid w:val="000C7297"/>
    <w:rsid w:val="000C729C"/>
    <w:rsid w:val="000C76B8"/>
    <w:rsid w:val="000C7704"/>
    <w:rsid w:val="000C7DE1"/>
    <w:rsid w:val="000D056A"/>
    <w:rsid w:val="000D0A34"/>
    <w:rsid w:val="000D0EF9"/>
    <w:rsid w:val="000D1113"/>
    <w:rsid w:val="000D16FA"/>
    <w:rsid w:val="000D1B35"/>
    <w:rsid w:val="000D2BF3"/>
    <w:rsid w:val="000D3A3C"/>
    <w:rsid w:val="000D49C1"/>
    <w:rsid w:val="000D4D9A"/>
    <w:rsid w:val="000D5033"/>
    <w:rsid w:val="000D55B1"/>
    <w:rsid w:val="000D5768"/>
    <w:rsid w:val="000D5E1B"/>
    <w:rsid w:val="000D5FC6"/>
    <w:rsid w:val="000D697C"/>
    <w:rsid w:val="000D773F"/>
    <w:rsid w:val="000D7FCF"/>
    <w:rsid w:val="000E03BC"/>
    <w:rsid w:val="000E0A35"/>
    <w:rsid w:val="000E0E27"/>
    <w:rsid w:val="000E179C"/>
    <w:rsid w:val="000E1FA3"/>
    <w:rsid w:val="000E2799"/>
    <w:rsid w:val="000E27F9"/>
    <w:rsid w:val="000E2ED5"/>
    <w:rsid w:val="000E3C5F"/>
    <w:rsid w:val="000E40C0"/>
    <w:rsid w:val="000E49F8"/>
    <w:rsid w:val="000E5502"/>
    <w:rsid w:val="000E55C8"/>
    <w:rsid w:val="000E5D0B"/>
    <w:rsid w:val="000E5E89"/>
    <w:rsid w:val="000E78F2"/>
    <w:rsid w:val="000E7ACB"/>
    <w:rsid w:val="000E7CDC"/>
    <w:rsid w:val="000F0906"/>
    <w:rsid w:val="000F0C62"/>
    <w:rsid w:val="000F0D8F"/>
    <w:rsid w:val="000F1382"/>
    <w:rsid w:val="000F1B05"/>
    <w:rsid w:val="000F1C32"/>
    <w:rsid w:val="000F2404"/>
    <w:rsid w:val="000F26A4"/>
    <w:rsid w:val="000F2EDE"/>
    <w:rsid w:val="000F34A6"/>
    <w:rsid w:val="000F357D"/>
    <w:rsid w:val="000F424D"/>
    <w:rsid w:val="000F43FE"/>
    <w:rsid w:val="000F4FC8"/>
    <w:rsid w:val="000F502E"/>
    <w:rsid w:val="000F5C3A"/>
    <w:rsid w:val="000F5DBC"/>
    <w:rsid w:val="000F6390"/>
    <w:rsid w:val="000F6647"/>
    <w:rsid w:val="000F6D72"/>
    <w:rsid w:val="000F6D94"/>
    <w:rsid w:val="000F6F44"/>
    <w:rsid w:val="00100491"/>
    <w:rsid w:val="0010086F"/>
    <w:rsid w:val="00101332"/>
    <w:rsid w:val="00101857"/>
    <w:rsid w:val="00101ACE"/>
    <w:rsid w:val="00101AD6"/>
    <w:rsid w:val="00101C16"/>
    <w:rsid w:val="00101C78"/>
    <w:rsid w:val="00102193"/>
    <w:rsid w:val="00102B14"/>
    <w:rsid w:val="00102B39"/>
    <w:rsid w:val="001030DD"/>
    <w:rsid w:val="0010319F"/>
    <w:rsid w:val="00103922"/>
    <w:rsid w:val="00103D7F"/>
    <w:rsid w:val="00103EFB"/>
    <w:rsid w:val="0010445C"/>
    <w:rsid w:val="001049D5"/>
    <w:rsid w:val="00104C5C"/>
    <w:rsid w:val="00104E5E"/>
    <w:rsid w:val="0010519C"/>
    <w:rsid w:val="001054B1"/>
    <w:rsid w:val="001060C5"/>
    <w:rsid w:val="00106FED"/>
    <w:rsid w:val="00107211"/>
    <w:rsid w:val="001075B2"/>
    <w:rsid w:val="00107830"/>
    <w:rsid w:val="001100D5"/>
    <w:rsid w:val="00110787"/>
    <w:rsid w:val="00110843"/>
    <w:rsid w:val="001108FE"/>
    <w:rsid w:val="00110C08"/>
    <w:rsid w:val="00111571"/>
    <w:rsid w:val="0011169E"/>
    <w:rsid w:val="00111707"/>
    <w:rsid w:val="00111B13"/>
    <w:rsid w:val="00111F98"/>
    <w:rsid w:val="001124C5"/>
    <w:rsid w:val="00113227"/>
    <w:rsid w:val="0011339D"/>
    <w:rsid w:val="00113485"/>
    <w:rsid w:val="00113B20"/>
    <w:rsid w:val="00114946"/>
    <w:rsid w:val="0011505E"/>
    <w:rsid w:val="001159F3"/>
    <w:rsid w:val="00115EDD"/>
    <w:rsid w:val="00116526"/>
    <w:rsid w:val="00116D7D"/>
    <w:rsid w:val="00116DA4"/>
    <w:rsid w:val="00116E8C"/>
    <w:rsid w:val="00116FB9"/>
    <w:rsid w:val="0011719E"/>
    <w:rsid w:val="00117530"/>
    <w:rsid w:val="00117B38"/>
    <w:rsid w:val="00117F17"/>
    <w:rsid w:val="001206E4"/>
    <w:rsid w:val="00120B51"/>
    <w:rsid w:val="00120D0E"/>
    <w:rsid w:val="00120EBE"/>
    <w:rsid w:val="0012113C"/>
    <w:rsid w:val="00121C9E"/>
    <w:rsid w:val="00122B05"/>
    <w:rsid w:val="00122C0A"/>
    <w:rsid w:val="00122DEA"/>
    <w:rsid w:val="00122F16"/>
    <w:rsid w:val="00122F4D"/>
    <w:rsid w:val="00123500"/>
    <w:rsid w:val="00123818"/>
    <w:rsid w:val="00124F60"/>
    <w:rsid w:val="00125048"/>
    <w:rsid w:val="00125688"/>
    <w:rsid w:val="00125AB2"/>
    <w:rsid w:val="00126283"/>
    <w:rsid w:val="001268A3"/>
    <w:rsid w:val="001268EA"/>
    <w:rsid w:val="00126F7D"/>
    <w:rsid w:val="00127175"/>
    <w:rsid w:val="001273AE"/>
    <w:rsid w:val="001277E9"/>
    <w:rsid w:val="00127C6B"/>
    <w:rsid w:val="00127D28"/>
    <w:rsid w:val="001300BE"/>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4AA5"/>
    <w:rsid w:val="0013507A"/>
    <w:rsid w:val="00135084"/>
    <w:rsid w:val="00135B85"/>
    <w:rsid w:val="00135E31"/>
    <w:rsid w:val="00135F3F"/>
    <w:rsid w:val="001362D2"/>
    <w:rsid w:val="00136722"/>
    <w:rsid w:val="0013697E"/>
    <w:rsid w:val="00136B30"/>
    <w:rsid w:val="001370BB"/>
    <w:rsid w:val="0013789B"/>
    <w:rsid w:val="00137996"/>
    <w:rsid w:val="001379B6"/>
    <w:rsid w:val="00137E0C"/>
    <w:rsid w:val="0014121E"/>
    <w:rsid w:val="0014207A"/>
    <w:rsid w:val="001421F3"/>
    <w:rsid w:val="001422C5"/>
    <w:rsid w:val="00142907"/>
    <w:rsid w:val="00142FD0"/>
    <w:rsid w:val="0014320D"/>
    <w:rsid w:val="001434B8"/>
    <w:rsid w:val="00143C2D"/>
    <w:rsid w:val="00143E04"/>
    <w:rsid w:val="0014448C"/>
    <w:rsid w:val="00144492"/>
    <w:rsid w:val="001448C8"/>
    <w:rsid w:val="001448F7"/>
    <w:rsid w:val="00144F78"/>
    <w:rsid w:val="00145453"/>
    <w:rsid w:val="0014548E"/>
    <w:rsid w:val="00146726"/>
    <w:rsid w:val="00146C1A"/>
    <w:rsid w:val="00146ECF"/>
    <w:rsid w:val="001476DB"/>
    <w:rsid w:val="00147732"/>
    <w:rsid w:val="001479E6"/>
    <w:rsid w:val="00147E0C"/>
    <w:rsid w:val="00150093"/>
    <w:rsid w:val="00150109"/>
    <w:rsid w:val="00150234"/>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5257"/>
    <w:rsid w:val="0015642A"/>
    <w:rsid w:val="0015670E"/>
    <w:rsid w:val="001571A9"/>
    <w:rsid w:val="001578BB"/>
    <w:rsid w:val="00157A0A"/>
    <w:rsid w:val="001601B3"/>
    <w:rsid w:val="001601FE"/>
    <w:rsid w:val="00160269"/>
    <w:rsid w:val="00160384"/>
    <w:rsid w:val="0016055B"/>
    <w:rsid w:val="00160710"/>
    <w:rsid w:val="00161651"/>
    <w:rsid w:val="001626DF"/>
    <w:rsid w:val="001632B6"/>
    <w:rsid w:val="0016343A"/>
    <w:rsid w:val="0016358E"/>
    <w:rsid w:val="001636BB"/>
    <w:rsid w:val="00163824"/>
    <w:rsid w:val="0016433F"/>
    <w:rsid w:val="00164C26"/>
    <w:rsid w:val="001651D4"/>
    <w:rsid w:val="001658B4"/>
    <w:rsid w:val="00165CD8"/>
    <w:rsid w:val="001661FD"/>
    <w:rsid w:val="00166318"/>
    <w:rsid w:val="00166572"/>
    <w:rsid w:val="00166B55"/>
    <w:rsid w:val="0016716E"/>
    <w:rsid w:val="00167A36"/>
    <w:rsid w:val="00167AD8"/>
    <w:rsid w:val="00170108"/>
    <w:rsid w:val="00170872"/>
    <w:rsid w:val="00170DA7"/>
    <w:rsid w:val="00171110"/>
    <w:rsid w:val="001715CF"/>
    <w:rsid w:val="00171769"/>
    <w:rsid w:val="001726E1"/>
    <w:rsid w:val="00173372"/>
    <w:rsid w:val="001736F0"/>
    <w:rsid w:val="0017443D"/>
    <w:rsid w:val="001755C6"/>
    <w:rsid w:val="001761F8"/>
    <w:rsid w:val="0017664E"/>
    <w:rsid w:val="00176908"/>
    <w:rsid w:val="00176A9D"/>
    <w:rsid w:val="00176CA2"/>
    <w:rsid w:val="00176D3A"/>
    <w:rsid w:val="00176D78"/>
    <w:rsid w:val="0017716B"/>
    <w:rsid w:val="001777D1"/>
    <w:rsid w:val="00177B44"/>
    <w:rsid w:val="00177D21"/>
    <w:rsid w:val="001809CF"/>
    <w:rsid w:val="00180A8C"/>
    <w:rsid w:val="00180E77"/>
    <w:rsid w:val="00180F9B"/>
    <w:rsid w:val="001813E7"/>
    <w:rsid w:val="00181C64"/>
    <w:rsid w:val="00182191"/>
    <w:rsid w:val="00182CF7"/>
    <w:rsid w:val="00183856"/>
    <w:rsid w:val="00183D7C"/>
    <w:rsid w:val="00183E2D"/>
    <w:rsid w:val="001847BF"/>
    <w:rsid w:val="0018584E"/>
    <w:rsid w:val="00185AA4"/>
    <w:rsid w:val="00187368"/>
    <w:rsid w:val="0018742A"/>
    <w:rsid w:val="001902B4"/>
    <w:rsid w:val="0019046B"/>
    <w:rsid w:val="00190767"/>
    <w:rsid w:val="00190D5B"/>
    <w:rsid w:val="001910D1"/>
    <w:rsid w:val="00191775"/>
    <w:rsid w:val="0019192D"/>
    <w:rsid w:val="00191932"/>
    <w:rsid w:val="00192328"/>
    <w:rsid w:val="0019267D"/>
    <w:rsid w:val="001927E7"/>
    <w:rsid w:val="00193B4B"/>
    <w:rsid w:val="00193DF6"/>
    <w:rsid w:val="0019430F"/>
    <w:rsid w:val="001947A9"/>
    <w:rsid w:val="00194ADF"/>
    <w:rsid w:val="00194CF0"/>
    <w:rsid w:val="00196F01"/>
    <w:rsid w:val="001973E5"/>
    <w:rsid w:val="001976BC"/>
    <w:rsid w:val="00197F23"/>
    <w:rsid w:val="001A00C0"/>
    <w:rsid w:val="001A02DC"/>
    <w:rsid w:val="001A07F5"/>
    <w:rsid w:val="001A0921"/>
    <w:rsid w:val="001A0AD8"/>
    <w:rsid w:val="001A0D74"/>
    <w:rsid w:val="001A113A"/>
    <w:rsid w:val="001A16C4"/>
    <w:rsid w:val="001A2F3A"/>
    <w:rsid w:val="001A3398"/>
    <w:rsid w:val="001A3446"/>
    <w:rsid w:val="001A3838"/>
    <w:rsid w:val="001A4621"/>
    <w:rsid w:val="001A49DD"/>
    <w:rsid w:val="001A53E6"/>
    <w:rsid w:val="001A54D7"/>
    <w:rsid w:val="001A5CCA"/>
    <w:rsid w:val="001A5F76"/>
    <w:rsid w:val="001A63A8"/>
    <w:rsid w:val="001A6CBA"/>
    <w:rsid w:val="001A6F22"/>
    <w:rsid w:val="001A70E1"/>
    <w:rsid w:val="001A71BB"/>
    <w:rsid w:val="001A72D9"/>
    <w:rsid w:val="001A7473"/>
    <w:rsid w:val="001A7778"/>
    <w:rsid w:val="001A79B5"/>
    <w:rsid w:val="001A7D2D"/>
    <w:rsid w:val="001A7FAB"/>
    <w:rsid w:val="001B0030"/>
    <w:rsid w:val="001B00FC"/>
    <w:rsid w:val="001B1675"/>
    <w:rsid w:val="001B169C"/>
    <w:rsid w:val="001B18C9"/>
    <w:rsid w:val="001B1DE9"/>
    <w:rsid w:val="001B22E6"/>
    <w:rsid w:val="001B2C12"/>
    <w:rsid w:val="001B3A29"/>
    <w:rsid w:val="001B3AD6"/>
    <w:rsid w:val="001B3B78"/>
    <w:rsid w:val="001B3C94"/>
    <w:rsid w:val="001B544C"/>
    <w:rsid w:val="001B5C69"/>
    <w:rsid w:val="001B5F93"/>
    <w:rsid w:val="001B6049"/>
    <w:rsid w:val="001B6331"/>
    <w:rsid w:val="001B64FF"/>
    <w:rsid w:val="001B677F"/>
    <w:rsid w:val="001B67D5"/>
    <w:rsid w:val="001B69A2"/>
    <w:rsid w:val="001B71C2"/>
    <w:rsid w:val="001C00C4"/>
    <w:rsid w:val="001C2BA9"/>
    <w:rsid w:val="001C2DA8"/>
    <w:rsid w:val="001C3FFB"/>
    <w:rsid w:val="001C400F"/>
    <w:rsid w:val="001C410A"/>
    <w:rsid w:val="001C4EEC"/>
    <w:rsid w:val="001C5234"/>
    <w:rsid w:val="001C53CC"/>
    <w:rsid w:val="001C5690"/>
    <w:rsid w:val="001C574D"/>
    <w:rsid w:val="001C590F"/>
    <w:rsid w:val="001C61E1"/>
    <w:rsid w:val="001C66E9"/>
    <w:rsid w:val="001C67B2"/>
    <w:rsid w:val="001C6944"/>
    <w:rsid w:val="001C6975"/>
    <w:rsid w:val="001C74C3"/>
    <w:rsid w:val="001C74E6"/>
    <w:rsid w:val="001C7592"/>
    <w:rsid w:val="001C76C2"/>
    <w:rsid w:val="001C7DC7"/>
    <w:rsid w:val="001C7E84"/>
    <w:rsid w:val="001D094C"/>
    <w:rsid w:val="001D0EF4"/>
    <w:rsid w:val="001D0FE9"/>
    <w:rsid w:val="001D176E"/>
    <w:rsid w:val="001D19F8"/>
    <w:rsid w:val="001D2908"/>
    <w:rsid w:val="001D2F6B"/>
    <w:rsid w:val="001D3845"/>
    <w:rsid w:val="001D3B42"/>
    <w:rsid w:val="001D4001"/>
    <w:rsid w:val="001D433E"/>
    <w:rsid w:val="001D47CE"/>
    <w:rsid w:val="001D4A34"/>
    <w:rsid w:val="001D4ACC"/>
    <w:rsid w:val="001D4D23"/>
    <w:rsid w:val="001D4E3F"/>
    <w:rsid w:val="001D4F67"/>
    <w:rsid w:val="001D5044"/>
    <w:rsid w:val="001D5BB2"/>
    <w:rsid w:val="001D5E26"/>
    <w:rsid w:val="001D60A7"/>
    <w:rsid w:val="001D6322"/>
    <w:rsid w:val="001D63E1"/>
    <w:rsid w:val="001D67F3"/>
    <w:rsid w:val="001D693B"/>
    <w:rsid w:val="001D71C5"/>
    <w:rsid w:val="001D789D"/>
    <w:rsid w:val="001E0529"/>
    <w:rsid w:val="001E0F95"/>
    <w:rsid w:val="001E1054"/>
    <w:rsid w:val="001E1376"/>
    <w:rsid w:val="001E1401"/>
    <w:rsid w:val="001E142C"/>
    <w:rsid w:val="001E17A5"/>
    <w:rsid w:val="001E1D8E"/>
    <w:rsid w:val="001E1DE5"/>
    <w:rsid w:val="001E2597"/>
    <w:rsid w:val="001E2EE9"/>
    <w:rsid w:val="001E305B"/>
    <w:rsid w:val="001E320B"/>
    <w:rsid w:val="001E3877"/>
    <w:rsid w:val="001E38BA"/>
    <w:rsid w:val="001E3CF1"/>
    <w:rsid w:val="001E4213"/>
    <w:rsid w:val="001E6421"/>
    <w:rsid w:val="001E6509"/>
    <w:rsid w:val="001E68FA"/>
    <w:rsid w:val="001E6B90"/>
    <w:rsid w:val="001E6EF1"/>
    <w:rsid w:val="001E74ED"/>
    <w:rsid w:val="001E77D2"/>
    <w:rsid w:val="001E7D0A"/>
    <w:rsid w:val="001E7E94"/>
    <w:rsid w:val="001F08F7"/>
    <w:rsid w:val="001F0A52"/>
    <w:rsid w:val="001F0B10"/>
    <w:rsid w:val="001F0BCC"/>
    <w:rsid w:val="001F0EDA"/>
    <w:rsid w:val="001F120E"/>
    <w:rsid w:val="001F1298"/>
    <w:rsid w:val="001F16F0"/>
    <w:rsid w:val="001F18A6"/>
    <w:rsid w:val="001F1E62"/>
    <w:rsid w:val="001F223B"/>
    <w:rsid w:val="001F2249"/>
    <w:rsid w:val="001F2399"/>
    <w:rsid w:val="001F2884"/>
    <w:rsid w:val="001F30C3"/>
    <w:rsid w:val="001F319A"/>
    <w:rsid w:val="001F3266"/>
    <w:rsid w:val="001F34D4"/>
    <w:rsid w:val="001F34F0"/>
    <w:rsid w:val="001F3CD9"/>
    <w:rsid w:val="001F3E78"/>
    <w:rsid w:val="001F4195"/>
    <w:rsid w:val="001F4213"/>
    <w:rsid w:val="001F47D1"/>
    <w:rsid w:val="001F47D7"/>
    <w:rsid w:val="001F4A87"/>
    <w:rsid w:val="001F4E31"/>
    <w:rsid w:val="001F52DF"/>
    <w:rsid w:val="001F571E"/>
    <w:rsid w:val="001F580B"/>
    <w:rsid w:val="001F58A7"/>
    <w:rsid w:val="001F5910"/>
    <w:rsid w:val="001F5AFD"/>
    <w:rsid w:val="001F69F2"/>
    <w:rsid w:val="001F6A3B"/>
    <w:rsid w:val="001F6F8F"/>
    <w:rsid w:val="001F709C"/>
    <w:rsid w:val="001F7620"/>
    <w:rsid w:val="002007DC"/>
    <w:rsid w:val="0020095F"/>
    <w:rsid w:val="00201319"/>
    <w:rsid w:val="00201593"/>
    <w:rsid w:val="00201B17"/>
    <w:rsid w:val="00201D20"/>
    <w:rsid w:val="00201FEE"/>
    <w:rsid w:val="002020F2"/>
    <w:rsid w:val="00202724"/>
    <w:rsid w:val="0020295C"/>
    <w:rsid w:val="00202C19"/>
    <w:rsid w:val="00202C5A"/>
    <w:rsid w:val="002033E3"/>
    <w:rsid w:val="00203D4C"/>
    <w:rsid w:val="00204030"/>
    <w:rsid w:val="00204A17"/>
    <w:rsid w:val="002050A8"/>
    <w:rsid w:val="00205187"/>
    <w:rsid w:val="0020556F"/>
    <w:rsid w:val="0020561A"/>
    <w:rsid w:val="0020593C"/>
    <w:rsid w:val="00205A74"/>
    <w:rsid w:val="00205B6C"/>
    <w:rsid w:val="0020645B"/>
    <w:rsid w:val="00206499"/>
    <w:rsid w:val="002071F9"/>
    <w:rsid w:val="0020724D"/>
    <w:rsid w:val="00207455"/>
    <w:rsid w:val="00207B7C"/>
    <w:rsid w:val="00207C8A"/>
    <w:rsid w:val="0021001F"/>
    <w:rsid w:val="00210683"/>
    <w:rsid w:val="002106F4"/>
    <w:rsid w:val="00211835"/>
    <w:rsid w:val="00211858"/>
    <w:rsid w:val="00211EB7"/>
    <w:rsid w:val="00211F91"/>
    <w:rsid w:val="00212CC6"/>
    <w:rsid w:val="002130AA"/>
    <w:rsid w:val="002132ED"/>
    <w:rsid w:val="002135E3"/>
    <w:rsid w:val="00213A16"/>
    <w:rsid w:val="00213CB1"/>
    <w:rsid w:val="00213DB6"/>
    <w:rsid w:val="00214298"/>
    <w:rsid w:val="0021440C"/>
    <w:rsid w:val="00216D8C"/>
    <w:rsid w:val="002173AA"/>
    <w:rsid w:val="00217409"/>
    <w:rsid w:val="00217758"/>
    <w:rsid w:val="002177CF"/>
    <w:rsid w:val="00217FA7"/>
    <w:rsid w:val="00220871"/>
    <w:rsid w:val="00220D8C"/>
    <w:rsid w:val="00220EBE"/>
    <w:rsid w:val="002216E0"/>
    <w:rsid w:val="00221EE3"/>
    <w:rsid w:val="00222411"/>
    <w:rsid w:val="0022245B"/>
    <w:rsid w:val="00222939"/>
    <w:rsid w:val="002230C8"/>
    <w:rsid w:val="002232D9"/>
    <w:rsid w:val="00223FAB"/>
    <w:rsid w:val="002242A1"/>
    <w:rsid w:val="002242B7"/>
    <w:rsid w:val="002245EA"/>
    <w:rsid w:val="0022493B"/>
    <w:rsid w:val="002252D2"/>
    <w:rsid w:val="0022591A"/>
    <w:rsid w:val="002271BA"/>
    <w:rsid w:val="00227225"/>
    <w:rsid w:val="00227A5E"/>
    <w:rsid w:val="00230D85"/>
    <w:rsid w:val="00231129"/>
    <w:rsid w:val="002311BF"/>
    <w:rsid w:val="00231805"/>
    <w:rsid w:val="002318FA"/>
    <w:rsid w:val="00232339"/>
    <w:rsid w:val="0023263D"/>
    <w:rsid w:val="0023286D"/>
    <w:rsid w:val="00232946"/>
    <w:rsid w:val="00232967"/>
    <w:rsid w:val="00232E8A"/>
    <w:rsid w:val="00233599"/>
    <w:rsid w:val="00233EB1"/>
    <w:rsid w:val="00234812"/>
    <w:rsid w:val="002352B3"/>
    <w:rsid w:val="002353E3"/>
    <w:rsid w:val="00236850"/>
    <w:rsid w:val="00236B42"/>
    <w:rsid w:val="00236BE6"/>
    <w:rsid w:val="0023703D"/>
    <w:rsid w:val="002371E0"/>
    <w:rsid w:val="00237674"/>
    <w:rsid w:val="0023770A"/>
    <w:rsid w:val="00237985"/>
    <w:rsid w:val="00240142"/>
    <w:rsid w:val="00240291"/>
    <w:rsid w:val="0024048C"/>
    <w:rsid w:val="0024121B"/>
    <w:rsid w:val="00242005"/>
    <w:rsid w:val="002420B0"/>
    <w:rsid w:val="00242448"/>
    <w:rsid w:val="00242A53"/>
    <w:rsid w:val="00242B73"/>
    <w:rsid w:val="00243C98"/>
    <w:rsid w:val="00244269"/>
    <w:rsid w:val="002446EC"/>
    <w:rsid w:val="00244A26"/>
    <w:rsid w:val="00244EAE"/>
    <w:rsid w:val="00245AC8"/>
    <w:rsid w:val="002464E2"/>
    <w:rsid w:val="00246600"/>
    <w:rsid w:val="002466B9"/>
    <w:rsid w:val="00246902"/>
    <w:rsid w:val="0024699F"/>
    <w:rsid w:val="0024722D"/>
    <w:rsid w:val="00247855"/>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74A"/>
    <w:rsid w:val="002568C4"/>
    <w:rsid w:val="00256AFE"/>
    <w:rsid w:val="00256C76"/>
    <w:rsid w:val="00260008"/>
    <w:rsid w:val="002602B0"/>
    <w:rsid w:val="0026045B"/>
    <w:rsid w:val="00260B78"/>
    <w:rsid w:val="00260BBE"/>
    <w:rsid w:val="00260E0F"/>
    <w:rsid w:val="002610E2"/>
    <w:rsid w:val="0026183A"/>
    <w:rsid w:val="00262012"/>
    <w:rsid w:val="00263F7D"/>
    <w:rsid w:val="0026464F"/>
    <w:rsid w:val="00264942"/>
    <w:rsid w:val="002654F0"/>
    <w:rsid w:val="0026588C"/>
    <w:rsid w:val="00265ADC"/>
    <w:rsid w:val="00265F9B"/>
    <w:rsid w:val="00266BBC"/>
    <w:rsid w:val="00266C08"/>
    <w:rsid w:val="00267006"/>
    <w:rsid w:val="00267252"/>
    <w:rsid w:val="00267471"/>
    <w:rsid w:val="00267FC5"/>
    <w:rsid w:val="002700C7"/>
    <w:rsid w:val="00271AD5"/>
    <w:rsid w:val="00272068"/>
    <w:rsid w:val="002725BF"/>
    <w:rsid w:val="00272CC3"/>
    <w:rsid w:val="00273C92"/>
    <w:rsid w:val="002740A2"/>
    <w:rsid w:val="0027430E"/>
    <w:rsid w:val="0027457E"/>
    <w:rsid w:val="00274A2C"/>
    <w:rsid w:val="00274AB9"/>
    <w:rsid w:val="00276772"/>
    <w:rsid w:val="00277393"/>
    <w:rsid w:val="002775BB"/>
    <w:rsid w:val="002776C1"/>
    <w:rsid w:val="002776CA"/>
    <w:rsid w:val="002777D6"/>
    <w:rsid w:val="00277FC7"/>
    <w:rsid w:val="00280932"/>
    <w:rsid w:val="00281251"/>
    <w:rsid w:val="00281294"/>
    <w:rsid w:val="00282487"/>
    <w:rsid w:val="0028249C"/>
    <w:rsid w:val="002832BD"/>
    <w:rsid w:val="0028467C"/>
    <w:rsid w:val="00284AE7"/>
    <w:rsid w:val="002853CA"/>
    <w:rsid w:val="00285B2C"/>
    <w:rsid w:val="00285C32"/>
    <w:rsid w:val="00285FEA"/>
    <w:rsid w:val="00286A7C"/>
    <w:rsid w:val="00290383"/>
    <w:rsid w:val="00290510"/>
    <w:rsid w:val="00290547"/>
    <w:rsid w:val="00290853"/>
    <w:rsid w:val="00290AF4"/>
    <w:rsid w:val="00290BF7"/>
    <w:rsid w:val="00293162"/>
    <w:rsid w:val="00293C46"/>
    <w:rsid w:val="00293F6E"/>
    <w:rsid w:val="002947CA"/>
    <w:rsid w:val="002948F7"/>
    <w:rsid w:val="00295141"/>
    <w:rsid w:val="00295E6F"/>
    <w:rsid w:val="00296A81"/>
    <w:rsid w:val="002971EF"/>
    <w:rsid w:val="0029726F"/>
    <w:rsid w:val="002A03F8"/>
    <w:rsid w:val="002A0A40"/>
    <w:rsid w:val="002A0F7B"/>
    <w:rsid w:val="002A1B0D"/>
    <w:rsid w:val="002A1F32"/>
    <w:rsid w:val="002A28F8"/>
    <w:rsid w:val="002A2AE7"/>
    <w:rsid w:val="002A2F70"/>
    <w:rsid w:val="002A31C8"/>
    <w:rsid w:val="002A3246"/>
    <w:rsid w:val="002A3425"/>
    <w:rsid w:val="002A363F"/>
    <w:rsid w:val="002A39E6"/>
    <w:rsid w:val="002A3C40"/>
    <w:rsid w:val="002A474D"/>
    <w:rsid w:val="002A51B5"/>
    <w:rsid w:val="002A579C"/>
    <w:rsid w:val="002A5AC5"/>
    <w:rsid w:val="002A5E6A"/>
    <w:rsid w:val="002A655C"/>
    <w:rsid w:val="002A6D00"/>
    <w:rsid w:val="002A6D45"/>
    <w:rsid w:val="002A6D47"/>
    <w:rsid w:val="002A6FAD"/>
    <w:rsid w:val="002A7646"/>
    <w:rsid w:val="002B0970"/>
    <w:rsid w:val="002B16AD"/>
    <w:rsid w:val="002B174E"/>
    <w:rsid w:val="002B1769"/>
    <w:rsid w:val="002B1D32"/>
    <w:rsid w:val="002B244B"/>
    <w:rsid w:val="002B2483"/>
    <w:rsid w:val="002B32AE"/>
    <w:rsid w:val="002B406E"/>
    <w:rsid w:val="002B4599"/>
    <w:rsid w:val="002B4EC9"/>
    <w:rsid w:val="002B5475"/>
    <w:rsid w:val="002B584F"/>
    <w:rsid w:val="002B6677"/>
    <w:rsid w:val="002B6A02"/>
    <w:rsid w:val="002B736F"/>
    <w:rsid w:val="002B7671"/>
    <w:rsid w:val="002B7A2A"/>
    <w:rsid w:val="002B7C6D"/>
    <w:rsid w:val="002B7CE5"/>
    <w:rsid w:val="002C0894"/>
    <w:rsid w:val="002C0D6C"/>
    <w:rsid w:val="002C11FC"/>
    <w:rsid w:val="002C1712"/>
    <w:rsid w:val="002C1DF0"/>
    <w:rsid w:val="002C2FD6"/>
    <w:rsid w:val="002C3160"/>
    <w:rsid w:val="002C335A"/>
    <w:rsid w:val="002C387B"/>
    <w:rsid w:val="002C4052"/>
    <w:rsid w:val="002C43B2"/>
    <w:rsid w:val="002C4666"/>
    <w:rsid w:val="002C5DA2"/>
    <w:rsid w:val="002C5DFE"/>
    <w:rsid w:val="002C61CC"/>
    <w:rsid w:val="002C6974"/>
    <w:rsid w:val="002C69A8"/>
    <w:rsid w:val="002C6E8A"/>
    <w:rsid w:val="002C6F2D"/>
    <w:rsid w:val="002C73E4"/>
    <w:rsid w:val="002C7592"/>
    <w:rsid w:val="002C77C3"/>
    <w:rsid w:val="002D0775"/>
    <w:rsid w:val="002D1048"/>
    <w:rsid w:val="002D1592"/>
    <w:rsid w:val="002D19AE"/>
    <w:rsid w:val="002D1A4C"/>
    <w:rsid w:val="002D25CD"/>
    <w:rsid w:val="002D2856"/>
    <w:rsid w:val="002D2A5E"/>
    <w:rsid w:val="002D2F66"/>
    <w:rsid w:val="002D38A6"/>
    <w:rsid w:val="002D44C1"/>
    <w:rsid w:val="002D4F77"/>
    <w:rsid w:val="002D4FA1"/>
    <w:rsid w:val="002D5364"/>
    <w:rsid w:val="002D5DAF"/>
    <w:rsid w:val="002D5F6C"/>
    <w:rsid w:val="002D63E8"/>
    <w:rsid w:val="002D6882"/>
    <w:rsid w:val="002D6E78"/>
    <w:rsid w:val="002D7197"/>
    <w:rsid w:val="002D720B"/>
    <w:rsid w:val="002D747C"/>
    <w:rsid w:val="002D7797"/>
    <w:rsid w:val="002D7E6B"/>
    <w:rsid w:val="002E0491"/>
    <w:rsid w:val="002E068E"/>
    <w:rsid w:val="002E075E"/>
    <w:rsid w:val="002E0843"/>
    <w:rsid w:val="002E08CB"/>
    <w:rsid w:val="002E08CF"/>
    <w:rsid w:val="002E0FBC"/>
    <w:rsid w:val="002E0FE9"/>
    <w:rsid w:val="002E141A"/>
    <w:rsid w:val="002E15BE"/>
    <w:rsid w:val="002E18B1"/>
    <w:rsid w:val="002E1A6C"/>
    <w:rsid w:val="002E1CBA"/>
    <w:rsid w:val="002E1F3E"/>
    <w:rsid w:val="002E3083"/>
    <w:rsid w:val="002E3609"/>
    <w:rsid w:val="002E3722"/>
    <w:rsid w:val="002E3C0F"/>
    <w:rsid w:val="002E4764"/>
    <w:rsid w:val="002E4B9A"/>
    <w:rsid w:val="002E4BA1"/>
    <w:rsid w:val="002E4C81"/>
    <w:rsid w:val="002E50CA"/>
    <w:rsid w:val="002E515E"/>
    <w:rsid w:val="002E52F4"/>
    <w:rsid w:val="002E52FA"/>
    <w:rsid w:val="002E5526"/>
    <w:rsid w:val="002E581A"/>
    <w:rsid w:val="002E6090"/>
    <w:rsid w:val="002E6869"/>
    <w:rsid w:val="002E6C7D"/>
    <w:rsid w:val="002E6CA2"/>
    <w:rsid w:val="002E7E99"/>
    <w:rsid w:val="002F080F"/>
    <w:rsid w:val="002F08FF"/>
    <w:rsid w:val="002F09EF"/>
    <w:rsid w:val="002F0C93"/>
    <w:rsid w:val="002F232D"/>
    <w:rsid w:val="002F2700"/>
    <w:rsid w:val="002F3316"/>
    <w:rsid w:val="002F345B"/>
    <w:rsid w:val="002F389C"/>
    <w:rsid w:val="002F41FC"/>
    <w:rsid w:val="002F431E"/>
    <w:rsid w:val="002F46F6"/>
    <w:rsid w:val="002F474B"/>
    <w:rsid w:val="002F4FA0"/>
    <w:rsid w:val="002F5011"/>
    <w:rsid w:val="002F57CF"/>
    <w:rsid w:val="002F6131"/>
    <w:rsid w:val="002F6B92"/>
    <w:rsid w:val="002F6E52"/>
    <w:rsid w:val="002F7278"/>
    <w:rsid w:val="002F772F"/>
    <w:rsid w:val="002F7771"/>
    <w:rsid w:val="002F7984"/>
    <w:rsid w:val="003001AC"/>
    <w:rsid w:val="0030056F"/>
    <w:rsid w:val="003005CA"/>
    <w:rsid w:val="003026EB"/>
    <w:rsid w:val="003027AA"/>
    <w:rsid w:val="003034B8"/>
    <w:rsid w:val="00303789"/>
    <w:rsid w:val="00303FC0"/>
    <w:rsid w:val="00304A21"/>
    <w:rsid w:val="00304A8C"/>
    <w:rsid w:val="00305129"/>
    <w:rsid w:val="0030565A"/>
    <w:rsid w:val="003057EB"/>
    <w:rsid w:val="00305FD1"/>
    <w:rsid w:val="003061BA"/>
    <w:rsid w:val="0030630B"/>
    <w:rsid w:val="003063AD"/>
    <w:rsid w:val="0030684C"/>
    <w:rsid w:val="0030684D"/>
    <w:rsid w:val="00306CBE"/>
    <w:rsid w:val="00306F69"/>
    <w:rsid w:val="003073D0"/>
    <w:rsid w:val="00310921"/>
    <w:rsid w:val="00311AA6"/>
    <w:rsid w:val="00311B84"/>
    <w:rsid w:val="0031213D"/>
    <w:rsid w:val="003126F0"/>
    <w:rsid w:val="00312FFE"/>
    <w:rsid w:val="003133F9"/>
    <w:rsid w:val="0031376D"/>
    <w:rsid w:val="0031423B"/>
    <w:rsid w:val="003152EA"/>
    <w:rsid w:val="0031585F"/>
    <w:rsid w:val="00315ABE"/>
    <w:rsid w:val="00315E16"/>
    <w:rsid w:val="003161CB"/>
    <w:rsid w:val="003161E8"/>
    <w:rsid w:val="0031739C"/>
    <w:rsid w:val="0031753C"/>
    <w:rsid w:val="0031799F"/>
    <w:rsid w:val="00317D55"/>
    <w:rsid w:val="00317E37"/>
    <w:rsid w:val="00317EB6"/>
    <w:rsid w:val="0032012D"/>
    <w:rsid w:val="0032036E"/>
    <w:rsid w:val="003205E3"/>
    <w:rsid w:val="00320632"/>
    <w:rsid w:val="003207D8"/>
    <w:rsid w:val="00320CA7"/>
    <w:rsid w:val="00320EB9"/>
    <w:rsid w:val="0032120B"/>
    <w:rsid w:val="00321C59"/>
    <w:rsid w:val="00321F15"/>
    <w:rsid w:val="003221DC"/>
    <w:rsid w:val="003224D0"/>
    <w:rsid w:val="003225A9"/>
    <w:rsid w:val="00323316"/>
    <w:rsid w:val="00323DB4"/>
    <w:rsid w:val="003241B1"/>
    <w:rsid w:val="00324DAD"/>
    <w:rsid w:val="00325A88"/>
    <w:rsid w:val="00325E14"/>
    <w:rsid w:val="00326718"/>
    <w:rsid w:val="00326819"/>
    <w:rsid w:val="0032711E"/>
    <w:rsid w:val="003274BA"/>
    <w:rsid w:val="003275D0"/>
    <w:rsid w:val="0032785B"/>
    <w:rsid w:val="00327DF9"/>
    <w:rsid w:val="00330944"/>
    <w:rsid w:val="00330C54"/>
    <w:rsid w:val="00331011"/>
    <w:rsid w:val="0033136C"/>
    <w:rsid w:val="003316C9"/>
    <w:rsid w:val="00331795"/>
    <w:rsid w:val="00331891"/>
    <w:rsid w:val="00332F4B"/>
    <w:rsid w:val="00333560"/>
    <w:rsid w:val="00333936"/>
    <w:rsid w:val="00333E7D"/>
    <w:rsid w:val="00334288"/>
    <w:rsid w:val="0033471C"/>
    <w:rsid w:val="00334BFC"/>
    <w:rsid w:val="0033549C"/>
    <w:rsid w:val="00335539"/>
    <w:rsid w:val="00335945"/>
    <w:rsid w:val="00335B0A"/>
    <w:rsid w:val="00335DE6"/>
    <w:rsid w:val="00335E2C"/>
    <w:rsid w:val="00335E6A"/>
    <w:rsid w:val="00335FBA"/>
    <w:rsid w:val="00336156"/>
    <w:rsid w:val="003378C7"/>
    <w:rsid w:val="00340C8D"/>
    <w:rsid w:val="00340D1D"/>
    <w:rsid w:val="003412AB"/>
    <w:rsid w:val="00341E68"/>
    <w:rsid w:val="00341EB0"/>
    <w:rsid w:val="00342059"/>
    <w:rsid w:val="00342740"/>
    <w:rsid w:val="00342A08"/>
    <w:rsid w:val="003431C9"/>
    <w:rsid w:val="003434A2"/>
    <w:rsid w:val="00343F4F"/>
    <w:rsid w:val="003444C6"/>
    <w:rsid w:val="00344B37"/>
    <w:rsid w:val="0034552D"/>
    <w:rsid w:val="003467DA"/>
    <w:rsid w:val="00346CF6"/>
    <w:rsid w:val="00346D29"/>
    <w:rsid w:val="00346DC4"/>
    <w:rsid w:val="003470D6"/>
    <w:rsid w:val="0034722A"/>
    <w:rsid w:val="0034741A"/>
    <w:rsid w:val="00347690"/>
    <w:rsid w:val="003477D4"/>
    <w:rsid w:val="00347843"/>
    <w:rsid w:val="00347848"/>
    <w:rsid w:val="00347B0C"/>
    <w:rsid w:val="00347BB5"/>
    <w:rsid w:val="003509BF"/>
    <w:rsid w:val="00350F4D"/>
    <w:rsid w:val="003511F7"/>
    <w:rsid w:val="00351976"/>
    <w:rsid w:val="00351E05"/>
    <w:rsid w:val="003520D5"/>
    <w:rsid w:val="003525E2"/>
    <w:rsid w:val="003525ED"/>
    <w:rsid w:val="00353219"/>
    <w:rsid w:val="003534A4"/>
    <w:rsid w:val="0035439F"/>
    <w:rsid w:val="003543BD"/>
    <w:rsid w:val="0035487F"/>
    <w:rsid w:val="00354B16"/>
    <w:rsid w:val="0035526E"/>
    <w:rsid w:val="00355FF4"/>
    <w:rsid w:val="003565DC"/>
    <w:rsid w:val="0035672A"/>
    <w:rsid w:val="003571A3"/>
    <w:rsid w:val="0036036C"/>
    <w:rsid w:val="00360AAD"/>
    <w:rsid w:val="0036249C"/>
    <w:rsid w:val="0036255D"/>
    <w:rsid w:val="00362B2C"/>
    <w:rsid w:val="00364BCA"/>
    <w:rsid w:val="00364C22"/>
    <w:rsid w:val="00364C2A"/>
    <w:rsid w:val="003654EE"/>
    <w:rsid w:val="00365765"/>
    <w:rsid w:val="003661EF"/>
    <w:rsid w:val="00366E03"/>
    <w:rsid w:val="00366FE1"/>
    <w:rsid w:val="00367679"/>
    <w:rsid w:val="003702F1"/>
    <w:rsid w:val="00370539"/>
    <w:rsid w:val="00370B5D"/>
    <w:rsid w:val="00370BA8"/>
    <w:rsid w:val="00372105"/>
    <w:rsid w:val="0037267A"/>
    <w:rsid w:val="003726DA"/>
    <w:rsid w:val="003727CE"/>
    <w:rsid w:val="00372C98"/>
    <w:rsid w:val="00372E3D"/>
    <w:rsid w:val="00372FAA"/>
    <w:rsid w:val="0037387D"/>
    <w:rsid w:val="00373D5E"/>
    <w:rsid w:val="003746E3"/>
    <w:rsid w:val="00374CA6"/>
    <w:rsid w:val="00375CB5"/>
    <w:rsid w:val="00376183"/>
    <w:rsid w:val="003766A3"/>
    <w:rsid w:val="00376B85"/>
    <w:rsid w:val="00377997"/>
    <w:rsid w:val="00377D4A"/>
    <w:rsid w:val="00377E20"/>
    <w:rsid w:val="0038001B"/>
    <w:rsid w:val="003806BD"/>
    <w:rsid w:val="0038087F"/>
    <w:rsid w:val="003808AD"/>
    <w:rsid w:val="003815C6"/>
    <w:rsid w:val="003815D1"/>
    <w:rsid w:val="00381694"/>
    <w:rsid w:val="0038179F"/>
    <w:rsid w:val="00381A37"/>
    <w:rsid w:val="00381E01"/>
    <w:rsid w:val="0038213E"/>
    <w:rsid w:val="003825A1"/>
    <w:rsid w:val="003826BF"/>
    <w:rsid w:val="00382712"/>
    <w:rsid w:val="00383550"/>
    <w:rsid w:val="00383667"/>
    <w:rsid w:val="003843F2"/>
    <w:rsid w:val="0038497F"/>
    <w:rsid w:val="003849FC"/>
    <w:rsid w:val="003850CB"/>
    <w:rsid w:val="00385215"/>
    <w:rsid w:val="0038599F"/>
    <w:rsid w:val="00385D2B"/>
    <w:rsid w:val="00385E27"/>
    <w:rsid w:val="0038612A"/>
    <w:rsid w:val="0038646F"/>
    <w:rsid w:val="0038684B"/>
    <w:rsid w:val="00386DB4"/>
    <w:rsid w:val="003876AF"/>
    <w:rsid w:val="003876CD"/>
    <w:rsid w:val="00387BA7"/>
    <w:rsid w:val="003902A8"/>
    <w:rsid w:val="003903C1"/>
    <w:rsid w:val="003905D0"/>
    <w:rsid w:val="00390A07"/>
    <w:rsid w:val="00390A66"/>
    <w:rsid w:val="00390F2A"/>
    <w:rsid w:val="003915B7"/>
    <w:rsid w:val="003919E7"/>
    <w:rsid w:val="00391B01"/>
    <w:rsid w:val="00391FCC"/>
    <w:rsid w:val="003921A7"/>
    <w:rsid w:val="0039244E"/>
    <w:rsid w:val="0039278A"/>
    <w:rsid w:val="00392D4A"/>
    <w:rsid w:val="003936B6"/>
    <w:rsid w:val="00393D1E"/>
    <w:rsid w:val="00393E0A"/>
    <w:rsid w:val="00393E79"/>
    <w:rsid w:val="003944CF"/>
    <w:rsid w:val="00394A96"/>
    <w:rsid w:val="00395171"/>
    <w:rsid w:val="003951F0"/>
    <w:rsid w:val="0039565E"/>
    <w:rsid w:val="00395714"/>
    <w:rsid w:val="00395B75"/>
    <w:rsid w:val="003968CC"/>
    <w:rsid w:val="00396C42"/>
    <w:rsid w:val="00396D56"/>
    <w:rsid w:val="0039742B"/>
    <w:rsid w:val="00397CAC"/>
    <w:rsid w:val="003A001B"/>
    <w:rsid w:val="003A00F6"/>
    <w:rsid w:val="003A0322"/>
    <w:rsid w:val="003A13A0"/>
    <w:rsid w:val="003A1E44"/>
    <w:rsid w:val="003A1F49"/>
    <w:rsid w:val="003A2353"/>
    <w:rsid w:val="003A2F61"/>
    <w:rsid w:val="003A30FC"/>
    <w:rsid w:val="003A3456"/>
    <w:rsid w:val="003A3677"/>
    <w:rsid w:val="003A3B20"/>
    <w:rsid w:val="003A3E8E"/>
    <w:rsid w:val="003A42DC"/>
    <w:rsid w:val="003A449D"/>
    <w:rsid w:val="003A47B0"/>
    <w:rsid w:val="003A4CA1"/>
    <w:rsid w:val="003A5BA6"/>
    <w:rsid w:val="003A60FE"/>
    <w:rsid w:val="003A6230"/>
    <w:rsid w:val="003A6445"/>
    <w:rsid w:val="003A65BB"/>
    <w:rsid w:val="003A6747"/>
    <w:rsid w:val="003A6D1C"/>
    <w:rsid w:val="003A6D76"/>
    <w:rsid w:val="003A6EA0"/>
    <w:rsid w:val="003A6FC8"/>
    <w:rsid w:val="003A727C"/>
    <w:rsid w:val="003A7FD4"/>
    <w:rsid w:val="003B0212"/>
    <w:rsid w:val="003B03D9"/>
    <w:rsid w:val="003B058E"/>
    <w:rsid w:val="003B0C7F"/>
    <w:rsid w:val="003B0CA5"/>
    <w:rsid w:val="003B0FB0"/>
    <w:rsid w:val="003B0FB3"/>
    <w:rsid w:val="003B146D"/>
    <w:rsid w:val="003B1477"/>
    <w:rsid w:val="003B1CB7"/>
    <w:rsid w:val="003B1FDF"/>
    <w:rsid w:val="003B203B"/>
    <w:rsid w:val="003B325B"/>
    <w:rsid w:val="003B3C7C"/>
    <w:rsid w:val="003B4CA2"/>
    <w:rsid w:val="003B5535"/>
    <w:rsid w:val="003B5777"/>
    <w:rsid w:val="003B59F2"/>
    <w:rsid w:val="003B5F42"/>
    <w:rsid w:val="003B627A"/>
    <w:rsid w:val="003B6323"/>
    <w:rsid w:val="003B63B8"/>
    <w:rsid w:val="003B65C4"/>
    <w:rsid w:val="003B6A32"/>
    <w:rsid w:val="003B6C62"/>
    <w:rsid w:val="003B6FE0"/>
    <w:rsid w:val="003B71A5"/>
    <w:rsid w:val="003B795D"/>
    <w:rsid w:val="003B7EB1"/>
    <w:rsid w:val="003B7F66"/>
    <w:rsid w:val="003C05FB"/>
    <w:rsid w:val="003C068B"/>
    <w:rsid w:val="003C0EF4"/>
    <w:rsid w:val="003C0EFF"/>
    <w:rsid w:val="003C1526"/>
    <w:rsid w:val="003C16AC"/>
    <w:rsid w:val="003C1AE7"/>
    <w:rsid w:val="003C2102"/>
    <w:rsid w:val="003C21C5"/>
    <w:rsid w:val="003C22E2"/>
    <w:rsid w:val="003C2326"/>
    <w:rsid w:val="003C2B0B"/>
    <w:rsid w:val="003C30BD"/>
    <w:rsid w:val="003C37C4"/>
    <w:rsid w:val="003C536B"/>
    <w:rsid w:val="003C57B7"/>
    <w:rsid w:val="003C5827"/>
    <w:rsid w:val="003C5E03"/>
    <w:rsid w:val="003C69B1"/>
    <w:rsid w:val="003C6D07"/>
    <w:rsid w:val="003C7211"/>
    <w:rsid w:val="003C7218"/>
    <w:rsid w:val="003C7376"/>
    <w:rsid w:val="003C7DE9"/>
    <w:rsid w:val="003D05A1"/>
    <w:rsid w:val="003D0742"/>
    <w:rsid w:val="003D0C68"/>
    <w:rsid w:val="003D0D23"/>
    <w:rsid w:val="003D0D72"/>
    <w:rsid w:val="003D0E2D"/>
    <w:rsid w:val="003D1375"/>
    <w:rsid w:val="003D16BB"/>
    <w:rsid w:val="003D1F8F"/>
    <w:rsid w:val="003D1FC0"/>
    <w:rsid w:val="003D27E8"/>
    <w:rsid w:val="003D2A11"/>
    <w:rsid w:val="003D3A57"/>
    <w:rsid w:val="003D4765"/>
    <w:rsid w:val="003D538D"/>
    <w:rsid w:val="003D59DE"/>
    <w:rsid w:val="003D5CA7"/>
    <w:rsid w:val="003D5F02"/>
    <w:rsid w:val="003D5F3F"/>
    <w:rsid w:val="003D65E1"/>
    <w:rsid w:val="003D68F6"/>
    <w:rsid w:val="003D6E96"/>
    <w:rsid w:val="003D71ED"/>
    <w:rsid w:val="003D724E"/>
    <w:rsid w:val="003D76EA"/>
    <w:rsid w:val="003E0CDD"/>
    <w:rsid w:val="003E10A2"/>
    <w:rsid w:val="003E11B6"/>
    <w:rsid w:val="003E14F3"/>
    <w:rsid w:val="003E1767"/>
    <w:rsid w:val="003E1794"/>
    <w:rsid w:val="003E18F6"/>
    <w:rsid w:val="003E19BD"/>
    <w:rsid w:val="003E1EA9"/>
    <w:rsid w:val="003E20D7"/>
    <w:rsid w:val="003E2608"/>
    <w:rsid w:val="003E26C1"/>
    <w:rsid w:val="003E2909"/>
    <w:rsid w:val="003E2E9A"/>
    <w:rsid w:val="003E304E"/>
    <w:rsid w:val="003E3296"/>
    <w:rsid w:val="003E41C2"/>
    <w:rsid w:val="003E42F1"/>
    <w:rsid w:val="003E4313"/>
    <w:rsid w:val="003E4D59"/>
    <w:rsid w:val="003E4E15"/>
    <w:rsid w:val="003E570C"/>
    <w:rsid w:val="003E57B7"/>
    <w:rsid w:val="003E60EB"/>
    <w:rsid w:val="003E6518"/>
    <w:rsid w:val="003E65D4"/>
    <w:rsid w:val="003E6ABC"/>
    <w:rsid w:val="003E7216"/>
    <w:rsid w:val="003E72F0"/>
    <w:rsid w:val="003E74A6"/>
    <w:rsid w:val="003F03C5"/>
    <w:rsid w:val="003F115A"/>
    <w:rsid w:val="003F1490"/>
    <w:rsid w:val="003F1655"/>
    <w:rsid w:val="003F1B4A"/>
    <w:rsid w:val="003F26F8"/>
    <w:rsid w:val="003F2F89"/>
    <w:rsid w:val="003F2F99"/>
    <w:rsid w:val="003F3560"/>
    <w:rsid w:val="003F3D46"/>
    <w:rsid w:val="003F428B"/>
    <w:rsid w:val="003F440D"/>
    <w:rsid w:val="003F4922"/>
    <w:rsid w:val="003F4A72"/>
    <w:rsid w:val="003F4FA0"/>
    <w:rsid w:val="003F55C0"/>
    <w:rsid w:val="003F59D8"/>
    <w:rsid w:val="003F5B03"/>
    <w:rsid w:val="003F6023"/>
    <w:rsid w:val="003F6D15"/>
    <w:rsid w:val="003F6E2B"/>
    <w:rsid w:val="003F72C3"/>
    <w:rsid w:val="003F7CC9"/>
    <w:rsid w:val="0040017D"/>
    <w:rsid w:val="004001E6"/>
    <w:rsid w:val="0040031B"/>
    <w:rsid w:val="00400D0A"/>
    <w:rsid w:val="00401477"/>
    <w:rsid w:val="0040234A"/>
    <w:rsid w:val="0040251B"/>
    <w:rsid w:val="00403036"/>
    <w:rsid w:val="00403217"/>
    <w:rsid w:val="00403324"/>
    <w:rsid w:val="004039AF"/>
    <w:rsid w:val="00403EE2"/>
    <w:rsid w:val="00404629"/>
    <w:rsid w:val="0040487B"/>
    <w:rsid w:val="00404B2E"/>
    <w:rsid w:val="00404D13"/>
    <w:rsid w:val="00404D4A"/>
    <w:rsid w:val="00404FB8"/>
    <w:rsid w:val="004051BF"/>
    <w:rsid w:val="0040619F"/>
    <w:rsid w:val="00406456"/>
    <w:rsid w:val="004069E4"/>
    <w:rsid w:val="00406AAE"/>
    <w:rsid w:val="00407352"/>
    <w:rsid w:val="0040746C"/>
    <w:rsid w:val="00407480"/>
    <w:rsid w:val="004077E5"/>
    <w:rsid w:val="004103F2"/>
    <w:rsid w:val="00410E2E"/>
    <w:rsid w:val="00410F1D"/>
    <w:rsid w:val="004110C4"/>
    <w:rsid w:val="00411767"/>
    <w:rsid w:val="00411F0D"/>
    <w:rsid w:val="004120F3"/>
    <w:rsid w:val="004124A4"/>
    <w:rsid w:val="00412F18"/>
    <w:rsid w:val="00413494"/>
    <w:rsid w:val="00413903"/>
    <w:rsid w:val="00414607"/>
    <w:rsid w:val="00414E27"/>
    <w:rsid w:val="00415920"/>
    <w:rsid w:val="00415B23"/>
    <w:rsid w:val="00415D43"/>
    <w:rsid w:val="00415E3A"/>
    <w:rsid w:val="004160E1"/>
    <w:rsid w:val="004164F3"/>
    <w:rsid w:val="004168DE"/>
    <w:rsid w:val="004168E7"/>
    <w:rsid w:val="00416D8A"/>
    <w:rsid w:val="0041709A"/>
    <w:rsid w:val="00417424"/>
    <w:rsid w:val="004201EE"/>
    <w:rsid w:val="00420828"/>
    <w:rsid w:val="00420920"/>
    <w:rsid w:val="00421544"/>
    <w:rsid w:val="004216D3"/>
    <w:rsid w:val="004218B0"/>
    <w:rsid w:val="00421C7C"/>
    <w:rsid w:val="00421FCD"/>
    <w:rsid w:val="004222B1"/>
    <w:rsid w:val="00422909"/>
    <w:rsid w:val="00422BA3"/>
    <w:rsid w:val="004231C5"/>
    <w:rsid w:val="004234CB"/>
    <w:rsid w:val="00423E90"/>
    <w:rsid w:val="00423F54"/>
    <w:rsid w:val="00424C3F"/>
    <w:rsid w:val="0042517F"/>
    <w:rsid w:val="00425408"/>
    <w:rsid w:val="0042556B"/>
    <w:rsid w:val="0042583C"/>
    <w:rsid w:val="004258C1"/>
    <w:rsid w:val="004267AE"/>
    <w:rsid w:val="004269E3"/>
    <w:rsid w:val="00426AF9"/>
    <w:rsid w:val="00426F6B"/>
    <w:rsid w:val="00427236"/>
    <w:rsid w:val="004279CB"/>
    <w:rsid w:val="00427C39"/>
    <w:rsid w:val="00430442"/>
    <w:rsid w:val="004309EE"/>
    <w:rsid w:val="00430DED"/>
    <w:rsid w:val="00430F13"/>
    <w:rsid w:val="004313EC"/>
    <w:rsid w:val="004315F6"/>
    <w:rsid w:val="0043199D"/>
    <w:rsid w:val="004319E2"/>
    <w:rsid w:val="004323B6"/>
    <w:rsid w:val="004325C9"/>
    <w:rsid w:val="004329DA"/>
    <w:rsid w:val="00432C27"/>
    <w:rsid w:val="00433539"/>
    <w:rsid w:val="00433777"/>
    <w:rsid w:val="00433996"/>
    <w:rsid w:val="00434003"/>
    <w:rsid w:val="00434A65"/>
    <w:rsid w:val="00434D23"/>
    <w:rsid w:val="0043550F"/>
    <w:rsid w:val="004355CA"/>
    <w:rsid w:val="004357D3"/>
    <w:rsid w:val="00435955"/>
    <w:rsid w:val="004362D2"/>
    <w:rsid w:val="004366EE"/>
    <w:rsid w:val="00436C87"/>
    <w:rsid w:val="00436CB5"/>
    <w:rsid w:val="00436E55"/>
    <w:rsid w:val="004371DB"/>
    <w:rsid w:val="004373CC"/>
    <w:rsid w:val="004403C3"/>
    <w:rsid w:val="00440516"/>
    <w:rsid w:val="004411CF"/>
    <w:rsid w:val="00442D71"/>
    <w:rsid w:val="00442E74"/>
    <w:rsid w:val="00442FC0"/>
    <w:rsid w:val="00443AB8"/>
    <w:rsid w:val="004440EA"/>
    <w:rsid w:val="004448A5"/>
    <w:rsid w:val="00444AB7"/>
    <w:rsid w:val="00444E6D"/>
    <w:rsid w:val="00445183"/>
    <w:rsid w:val="00445B95"/>
    <w:rsid w:val="00445D32"/>
    <w:rsid w:val="004460CF"/>
    <w:rsid w:val="0044677E"/>
    <w:rsid w:val="00446DFD"/>
    <w:rsid w:val="00446FC1"/>
    <w:rsid w:val="0044704E"/>
    <w:rsid w:val="00447366"/>
    <w:rsid w:val="00447976"/>
    <w:rsid w:val="00447DEE"/>
    <w:rsid w:val="00447F28"/>
    <w:rsid w:val="00450521"/>
    <w:rsid w:val="00450729"/>
    <w:rsid w:val="00450CD8"/>
    <w:rsid w:val="0045114C"/>
    <w:rsid w:val="0045123F"/>
    <w:rsid w:val="00451380"/>
    <w:rsid w:val="0045148E"/>
    <w:rsid w:val="00451C3A"/>
    <w:rsid w:val="00452397"/>
    <w:rsid w:val="00452444"/>
    <w:rsid w:val="00452618"/>
    <w:rsid w:val="004528AC"/>
    <w:rsid w:val="00452B4A"/>
    <w:rsid w:val="00452F8B"/>
    <w:rsid w:val="00453743"/>
    <w:rsid w:val="00453783"/>
    <w:rsid w:val="00453FD3"/>
    <w:rsid w:val="00454282"/>
    <w:rsid w:val="00454EF3"/>
    <w:rsid w:val="00455384"/>
    <w:rsid w:val="00455B48"/>
    <w:rsid w:val="00455F93"/>
    <w:rsid w:val="004562A4"/>
    <w:rsid w:val="00456993"/>
    <w:rsid w:val="00456C09"/>
    <w:rsid w:val="00456C95"/>
    <w:rsid w:val="00456D45"/>
    <w:rsid w:val="004571A4"/>
    <w:rsid w:val="00457583"/>
    <w:rsid w:val="00460314"/>
    <w:rsid w:val="00461123"/>
    <w:rsid w:val="00461891"/>
    <w:rsid w:val="00461CB5"/>
    <w:rsid w:val="00462386"/>
    <w:rsid w:val="00463241"/>
    <w:rsid w:val="004636C9"/>
    <w:rsid w:val="00464AD2"/>
    <w:rsid w:val="00464BC4"/>
    <w:rsid w:val="004653F1"/>
    <w:rsid w:val="004654FD"/>
    <w:rsid w:val="00465B0E"/>
    <w:rsid w:val="00466D62"/>
    <w:rsid w:val="00466EF8"/>
    <w:rsid w:val="00466FC0"/>
    <w:rsid w:val="0046719E"/>
    <w:rsid w:val="00467518"/>
    <w:rsid w:val="004676A3"/>
    <w:rsid w:val="004677E7"/>
    <w:rsid w:val="0046796C"/>
    <w:rsid w:val="00467FE9"/>
    <w:rsid w:val="00470134"/>
    <w:rsid w:val="004702AC"/>
    <w:rsid w:val="0047148D"/>
    <w:rsid w:val="00471783"/>
    <w:rsid w:val="00471A7C"/>
    <w:rsid w:val="00471E15"/>
    <w:rsid w:val="004729B3"/>
    <w:rsid w:val="00472F1F"/>
    <w:rsid w:val="004732FD"/>
    <w:rsid w:val="004734C1"/>
    <w:rsid w:val="004735CB"/>
    <w:rsid w:val="00474127"/>
    <w:rsid w:val="00475781"/>
    <w:rsid w:val="0047581C"/>
    <w:rsid w:val="00475CF5"/>
    <w:rsid w:val="00475D30"/>
    <w:rsid w:val="0047716B"/>
    <w:rsid w:val="004774E5"/>
    <w:rsid w:val="0047752E"/>
    <w:rsid w:val="00480D6D"/>
    <w:rsid w:val="00480D71"/>
    <w:rsid w:val="00480DB5"/>
    <w:rsid w:val="004813BB"/>
    <w:rsid w:val="004819DA"/>
    <w:rsid w:val="00482AB0"/>
    <w:rsid w:val="00482D36"/>
    <w:rsid w:val="00484253"/>
    <w:rsid w:val="004842E5"/>
    <w:rsid w:val="00484A12"/>
    <w:rsid w:val="00485D7B"/>
    <w:rsid w:val="00485FD6"/>
    <w:rsid w:val="00486020"/>
    <w:rsid w:val="0048689F"/>
    <w:rsid w:val="00486D88"/>
    <w:rsid w:val="00486FF6"/>
    <w:rsid w:val="004875E8"/>
    <w:rsid w:val="0048783A"/>
    <w:rsid w:val="0048789D"/>
    <w:rsid w:val="00490D53"/>
    <w:rsid w:val="00490EFC"/>
    <w:rsid w:val="00491475"/>
    <w:rsid w:val="004928C4"/>
    <w:rsid w:val="00492964"/>
    <w:rsid w:val="00492B2D"/>
    <w:rsid w:val="004936E6"/>
    <w:rsid w:val="0049405A"/>
    <w:rsid w:val="004943B3"/>
    <w:rsid w:val="00494E35"/>
    <w:rsid w:val="004953D2"/>
    <w:rsid w:val="004954A6"/>
    <w:rsid w:val="00496732"/>
    <w:rsid w:val="0049678D"/>
    <w:rsid w:val="00496C72"/>
    <w:rsid w:val="00496F48"/>
    <w:rsid w:val="00497210"/>
    <w:rsid w:val="004A0129"/>
    <w:rsid w:val="004A028E"/>
    <w:rsid w:val="004A053C"/>
    <w:rsid w:val="004A1101"/>
    <w:rsid w:val="004A1593"/>
    <w:rsid w:val="004A1DCA"/>
    <w:rsid w:val="004A21F4"/>
    <w:rsid w:val="004A280A"/>
    <w:rsid w:val="004A2E97"/>
    <w:rsid w:val="004A2F1A"/>
    <w:rsid w:val="004A34D9"/>
    <w:rsid w:val="004A3BEA"/>
    <w:rsid w:val="004A4B52"/>
    <w:rsid w:val="004A4B68"/>
    <w:rsid w:val="004A57CA"/>
    <w:rsid w:val="004A5C37"/>
    <w:rsid w:val="004A67D6"/>
    <w:rsid w:val="004A78FB"/>
    <w:rsid w:val="004A7C08"/>
    <w:rsid w:val="004A7CF9"/>
    <w:rsid w:val="004A7D22"/>
    <w:rsid w:val="004A7DB1"/>
    <w:rsid w:val="004A7F9B"/>
    <w:rsid w:val="004B06E9"/>
    <w:rsid w:val="004B09B4"/>
    <w:rsid w:val="004B09E7"/>
    <w:rsid w:val="004B0F2E"/>
    <w:rsid w:val="004B12C9"/>
    <w:rsid w:val="004B153E"/>
    <w:rsid w:val="004B1C40"/>
    <w:rsid w:val="004B1D7A"/>
    <w:rsid w:val="004B23AF"/>
    <w:rsid w:val="004B2615"/>
    <w:rsid w:val="004B2880"/>
    <w:rsid w:val="004B2EEA"/>
    <w:rsid w:val="004B3808"/>
    <w:rsid w:val="004B3A51"/>
    <w:rsid w:val="004B458B"/>
    <w:rsid w:val="004B45DD"/>
    <w:rsid w:val="004B4753"/>
    <w:rsid w:val="004B49BA"/>
    <w:rsid w:val="004B5160"/>
    <w:rsid w:val="004B51CA"/>
    <w:rsid w:val="004B5667"/>
    <w:rsid w:val="004B580D"/>
    <w:rsid w:val="004B5B84"/>
    <w:rsid w:val="004B5DEE"/>
    <w:rsid w:val="004B632A"/>
    <w:rsid w:val="004B6419"/>
    <w:rsid w:val="004B6953"/>
    <w:rsid w:val="004B6961"/>
    <w:rsid w:val="004B6D00"/>
    <w:rsid w:val="004B6F01"/>
    <w:rsid w:val="004B70D5"/>
    <w:rsid w:val="004B7C4A"/>
    <w:rsid w:val="004B7DDE"/>
    <w:rsid w:val="004B7DF5"/>
    <w:rsid w:val="004C0790"/>
    <w:rsid w:val="004C0D4A"/>
    <w:rsid w:val="004C0E35"/>
    <w:rsid w:val="004C0F52"/>
    <w:rsid w:val="004C1797"/>
    <w:rsid w:val="004C1FC5"/>
    <w:rsid w:val="004C25EA"/>
    <w:rsid w:val="004C2A10"/>
    <w:rsid w:val="004C337F"/>
    <w:rsid w:val="004C36B6"/>
    <w:rsid w:val="004C3EE1"/>
    <w:rsid w:val="004C483B"/>
    <w:rsid w:val="004C4943"/>
    <w:rsid w:val="004C4D08"/>
    <w:rsid w:val="004C506F"/>
    <w:rsid w:val="004C5742"/>
    <w:rsid w:val="004C59A7"/>
    <w:rsid w:val="004C5EA7"/>
    <w:rsid w:val="004C63B9"/>
    <w:rsid w:val="004C67A0"/>
    <w:rsid w:val="004C6ACE"/>
    <w:rsid w:val="004C6F9C"/>
    <w:rsid w:val="004C7105"/>
    <w:rsid w:val="004C73B9"/>
    <w:rsid w:val="004C73E9"/>
    <w:rsid w:val="004C7827"/>
    <w:rsid w:val="004C7C8D"/>
    <w:rsid w:val="004C7F03"/>
    <w:rsid w:val="004D05E5"/>
    <w:rsid w:val="004D1742"/>
    <w:rsid w:val="004D1B63"/>
    <w:rsid w:val="004D2088"/>
    <w:rsid w:val="004D22D0"/>
    <w:rsid w:val="004D2E85"/>
    <w:rsid w:val="004D350B"/>
    <w:rsid w:val="004D36E4"/>
    <w:rsid w:val="004D4111"/>
    <w:rsid w:val="004D4B73"/>
    <w:rsid w:val="004D4E01"/>
    <w:rsid w:val="004D513A"/>
    <w:rsid w:val="004D5346"/>
    <w:rsid w:val="004D5673"/>
    <w:rsid w:val="004D5A6B"/>
    <w:rsid w:val="004D5AC3"/>
    <w:rsid w:val="004D6081"/>
    <w:rsid w:val="004D6088"/>
    <w:rsid w:val="004D6391"/>
    <w:rsid w:val="004D6FFC"/>
    <w:rsid w:val="004D7777"/>
    <w:rsid w:val="004E0014"/>
    <w:rsid w:val="004E09CD"/>
    <w:rsid w:val="004E0E1D"/>
    <w:rsid w:val="004E1002"/>
    <w:rsid w:val="004E195B"/>
    <w:rsid w:val="004E1E0A"/>
    <w:rsid w:val="004E2A2B"/>
    <w:rsid w:val="004E349E"/>
    <w:rsid w:val="004E3A07"/>
    <w:rsid w:val="004E3D73"/>
    <w:rsid w:val="004E4092"/>
    <w:rsid w:val="004E4769"/>
    <w:rsid w:val="004E477C"/>
    <w:rsid w:val="004E492E"/>
    <w:rsid w:val="004E5174"/>
    <w:rsid w:val="004E5697"/>
    <w:rsid w:val="004E5836"/>
    <w:rsid w:val="004E7518"/>
    <w:rsid w:val="004E7A50"/>
    <w:rsid w:val="004E7B08"/>
    <w:rsid w:val="004F006B"/>
    <w:rsid w:val="004F07FC"/>
    <w:rsid w:val="004F2254"/>
    <w:rsid w:val="004F24C7"/>
    <w:rsid w:val="004F2930"/>
    <w:rsid w:val="004F4031"/>
    <w:rsid w:val="004F4462"/>
    <w:rsid w:val="004F46BE"/>
    <w:rsid w:val="004F4A2C"/>
    <w:rsid w:val="004F55F0"/>
    <w:rsid w:val="004F5BD5"/>
    <w:rsid w:val="004F5D2C"/>
    <w:rsid w:val="004F6BF1"/>
    <w:rsid w:val="004F6CC0"/>
    <w:rsid w:val="004F6E13"/>
    <w:rsid w:val="004F72EE"/>
    <w:rsid w:val="004F7499"/>
    <w:rsid w:val="004F7657"/>
    <w:rsid w:val="004F7915"/>
    <w:rsid w:val="004F7F23"/>
    <w:rsid w:val="004F7F60"/>
    <w:rsid w:val="00500601"/>
    <w:rsid w:val="00500D07"/>
    <w:rsid w:val="00500E90"/>
    <w:rsid w:val="00501B2B"/>
    <w:rsid w:val="00501F55"/>
    <w:rsid w:val="00502197"/>
    <w:rsid w:val="00502D8D"/>
    <w:rsid w:val="00502E4E"/>
    <w:rsid w:val="00502FE5"/>
    <w:rsid w:val="00503AA4"/>
    <w:rsid w:val="00503E86"/>
    <w:rsid w:val="005042FE"/>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A8C"/>
    <w:rsid w:val="00511EA7"/>
    <w:rsid w:val="005128E1"/>
    <w:rsid w:val="00512D0C"/>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0D25"/>
    <w:rsid w:val="00521091"/>
    <w:rsid w:val="00521A5B"/>
    <w:rsid w:val="00521ED0"/>
    <w:rsid w:val="00522219"/>
    <w:rsid w:val="0052228A"/>
    <w:rsid w:val="0052238A"/>
    <w:rsid w:val="0052262F"/>
    <w:rsid w:val="00522F37"/>
    <w:rsid w:val="00522F6F"/>
    <w:rsid w:val="005231C0"/>
    <w:rsid w:val="0052323C"/>
    <w:rsid w:val="005232EA"/>
    <w:rsid w:val="00523945"/>
    <w:rsid w:val="00524629"/>
    <w:rsid w:val="00524B41"/>
    <w:rsid w:val="00524CC4"/>
    <w:rsid w:val="005257E0"/>
    <w:rsid w:val="00525943"/>
    <w:rsid w:val="00525E6A"/>
    <w:rsid w:val="00526368"/>
    <w:rsid w:val="00526420"/>
    <w:rsid w:val="00527CEF"/>
    <w:rsid w:val="00530044"/>
    <w:rsid w:val="0053011C"/>
    <w:rsid w:val="005302CC"/>
    <w:rsid w:val="0053084C"/>
    <w:rsid w:val="00530895"/>
    <w:rsid w:val="00530C71"/>
    <w:rsid w:val="00531560"/>
    <w:rsid w:val="00531A51"/>
    <w:rsid w:val="00531F1F"/>
    <w:rsid w:val="00532737"/>
    <w:rsid w:val="00533BEB"/>
    <w:rsid w:val="00533E11"/>
    <w:rsid w:val="00533F58"/>
    <w:rsid w:val="00534088"/>
    <w:rsid w:val="0053435A"/>
    <w:rsid w:val="0053483C"/>
    <w:rsid w:val="00534972"/>
    <w:rsid w:val="00534A9E"/>
    <w:rsid w:val="00534DDC"/>
    <w:rsid w:val="00534DEC"/>
    <w:rsid w:val="00535084"/>
    <w:rsid w:val="005351E0"/>
    <w:rsid w:val="00535379"/>
    <w:rsid w:val="005357E7"/>
    <w:rsid w:val="00535870"/>
    <w:rsid w:val="00535F49"/>
    <w:rsid w:val="005403CF"/>
    <w:rsid w:val="00541262"/>
    <w:rsid w:val="005412A2"/>
    <w:rsid w:val="00541454"/>
    <w:rsid w:val="00541C45"/>
    <w:rsid w:val="00542E5C"/>
    <w:rsid w:val="00543169"/>
    <w:rsid w:val="00544689"/>
    <w:rsid w:val="00544A00"/>
    <w:rsid w:val="005451F6"/>
    <w:rsid w:val="00545635"/>
    <w:rsid w:val="00545A7D"/>
    <w:rsid w:val="00545F8C"/>
    <w:rsid w:val="005462CC"/>
    <w:rsid w:val="00546329"/>
    <w:rsid w:val="00546A4D"/>
    <w:rsid w:val="00546C84"/>
    <w:rsid w:val="00546EA9"/>
    <w:rsid w:val="0054704F"/>
    <w:rsid w:val="005471E1"/>
    <w:rsid w:val="00547362"/>
    <w:rsid w:val="00547642"/>
    <w:rsid w:val="005479E7"/>
    <w:rsid w:val="00547DBA"/>
    <w:rsid w:val="00550074"/>
    <w:rsid w:val="00550B66"/>
    <w:rsid w:val="005523A3"/>
    <w:rsid w:val="0055281A"/>
    <w:rsid w:val="00552F0B"/>
    <w:rsid w:val="00553378"/>
    <w:rsid w:val="00553684"/>
    <w:rsid w:val="00553A27"/>
    <w:rsid w:val="00554B59"/>
    <w:rsid w:val="005551AE"/>
    <w:rsid w:val="005551B2"/>
    <w:rsid w:val="00555554"/>
    <w:rsid w:val="005556A7"/>
    <w:rsid w:val="00555837"/>
    <w:rsid w:val="00555E37"/>
    <w:rsid w:val="0055696D"/>
    <w:rsid w:val="00556A59"/>
    <w:rsid w:val="00556D25"/>
    <w:rsid w:val="00556F1B"/>
    <w:rsid w:val="005576EE"/>
    <w:rsid w:val="00557D14"/>
    <w:rsid w:val="00557E7C"/>
    <w:rsid w:val="00557F24"/>
    <w:rsid w:val="00560682"/>
    <w:rsid w:val="00560CC4"/>
    <w:rsid w:val="00560D31"/>
    <w:rsid w:val="00561018"/>
    <w:rsid w:val="005615E9"/>
    <w:rsid w:val="0056164A"/>
    <w:rsid w:val="00561841"/>
    <w:rsid w:val="00561918"/>
    <w:rsid w:val="00561F0A"/>
    <w:rsid w:val="00562246"/>
    <w:rsid w:val="005634B6"/>
    <w:rsid w:val="00564B1A"/>
    <w:rsid w:val="00564CD8"/>
    <w:rsid w:val="00564F5D"/>
    <w:rsid w:val="005651A4"/>
    <w:rsid w:val="00565262"/>
    <w:rsid w:val="0056552E"/>
    <w:rsid w:val="00565E16"/>
    <w:rsid w:val="00565FF3"/>
    <w:rsid w:val="00567076"/>
    <w:rsid w:val="005674FB"/>
    <w:rsid w:val="00567ED3"/>
    <w:rsid w:val="005700EB"/>
    <w:rsid w:val="0057024C"/>
    <w:rsid w:val="00570367"/>
    <w:rsid w:val="0057042E"/>
    <w:rsid w:val="0057064E"/>
    <w:rsid w:val="00570658"/>
    <w:rsid w:val="0057088C"/>
    <w:rsid w:val="00571351"/>
    <w:rsid w:val="005715F5"/>
    <w:rsid w:val="005716B0"/>
    <w:rsid w:val="00572794"/>
    <w:rsid w:val="00572886"/>
    <w:rsid w:val="0057297D"/>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7794F"/>
    <w:rsid w:val="005779A2"/>
    <w:rsid w:val="00577AF9"/>
    <w:rsid w:val="0058090A"/>
    <w:rsid w:val="00580C46"/>
    <w:rsid w:val="00581024"/>
    <w:rsid w:val="0058180B"/>
    <w:rsid w:val="00581A93"/>
    <w:rsid w:val="005825E9"/>
    <w:rsid w:val="00582D8B"/>
    <w:rsid w:val="0058368F"/>
    <w:rsid w:val="00583E61"/>
    <w:rsid w:val="00583EB1"/>
    <w:rsid w:val="005850F5"/>
    <w:rsid w:val="0058521F"/>
    <w:rsid w:val="005853D9"/>
    <w:rsid w:val="005857A5"/>
    <w:rsid w:val="00585875"/>
    <w:rsid w:val="00585C86"/>
    <w:rsid w:val="005862C9"/>
    <w:rsid w:val="00586B18"/>
    <w:rsid w:val="0058705B"/>
    <w:rsid w:val="00590550"/>
    <w:rsid w:val="00590AD3"/>
    <w:rsid w:val="00590BA6"/>
    <w:rsid w:val="00590C27"/>
    <w:rsid w:val="00590CE0"/>
    <w:rsid w:val="005915E2"/>
    <w:rsid w:val="005918F6"/>
    <w:rsid w:val="00591EF9"/>
    <w:rsid w:val="00592020"/>
    <w:rsid w:val="0059237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46"/>
    <w:rsid w:val="00596679"/>
    <w:rsid w:val="00597052"/>
    <w:rsid w:val="00597ABA"/>
    <w:rsid w:val="005A0559"/>
    <w:rsid w:val="005A06E1"/>
    <w:rsid w:val="005A0DB5"/>
    <w:rsid w:val="005A0EE0"/>
    <w:rsid w:val="005A17DA"/>
    <w:rsid w:val="005A1A7D"/>
    <w:rsid w:val="005A1AA1"/>
    <w:rsid w:val="005A1EAE"/>
    <w:rsid w:val="005A2243"/>
    <w:rsid w:val="005A2480"/>
    <w:rsid w:val="005A2C0F"/>
    <w:rsid w:val="005A319E"/>
    <w:rsid w:val="005A3298"/>
    <w:rsid w:val="005A384F"/>
    <w:rsid w:val="005A4855"/>
    <w:rsid w:val="005A4900"/>
    <w:rsid w:val="005A4A8C"/>
    <w:rsid w:val="005A5685"/>
    <w:rsid w:val="005A582C"/>
    <w:rsid w:val="005A58FE"/>
    <w:rsid w:val="005A5957"/>
    <w:rsid w:val="005A5F80"/>
    <w:rsid w:val="005A638F"/>
    <w:rsid w:val="005A6D50"/>
    <w:rsid w:val="005A73F4"/>
    <w:rsid w:val="005B00BE"/>
    <w:rsid w:val="005B09A9"/>
    <w:rsid w:val="005B1427"/>
    <w:rsid w:val="005B216B"/>
    <w:rsid w:val="005B2291"/>
    <w:rsid w:val="005B2324"/>
    <w:rsid w:val="005B2900"/>
    <w:rsid w:val="005B2DBC"/>
    <w:rsid w:val="005B2E15"/>
    <w:rsid w:val="005B300C"/>
    <w:rsid w:val="005B3427"/>
    <w:rsid w:val="005B38E5"/>
    <w:rsid w:val="005B3EEB"/>
    <w:rsid w:val="005B3F4C"/>
    <w:rsid w:val="005B4477"/>
    <w:rsid w:val="005B45D4"/>
    <w:rsid w:val="005B4D1C"/>
    <w:rsid w:val="005B5150"/>
    <w:rsid w:val="005B54E7"/>
    <w:rsid w:val="005B56A7"/>
    <w:rsid w:val="005B5862"/>
    <w:rsid w:val="005B5A29"/>
    <w:rsid w:val="005B66D7"/>
    <w:rsid w:val="005B7215"/>
    <w:rsid w:val="005B7C4A"/>
    <w:rsid w:val="005B7CF4"/>
    <w:rsid w:val="005C0494"/>
    <w:rsid w:val="005C06F3"/>
    <w:rsid w:val="005C0754"/>
    <w:rsid w:val="005C0924"/>
    <w:rsid w:val="005C0BD7"/>
    <w:rsid w:val="005C0DD7"/>
    <w:rsid w:val="005C1682"/>
    <w:rsid w:val="005C1709"/>
    <w:rsid w:val="005C2073"/>
    <w:rsid w:val="005C2EDF"/>
    <w:rsid w:val="005C302A"/>
    <w:rsid w:val="005C373C"/>
    <w:rsid w:val="005C3B25"/>
    <w:rsid w:val="005C3D2D"/>
    <w:rsid w:val="005C4029"/>
    <w:rsid w:val="005C53DE"/>
    <w:rsid w:val="005C5567"/>
    <w:rsid w:val="005C64C5"/>
    <w:rsid w:val="005C7C22"/>
    <w:rsid w:val="005C7D02"/>
    <w:rsid w:val="005D0032"/>
    <w:rsid w:val="005D0109"/>
    <w:rsid w:val="005D01ED"/>
    <w:rsid w:val="005D05F0"/>
    <w:rsid w:val="005D0EE5"/>
    <w:rsid w:val="005D0F1D"/>
    <w:rsid w:val="005D141C"/>
    <w:rsid w:val="005D1911"/>
    <w:rsid w:val="005D3501"/>
    <w:rsid w:val="005D3515"/>
    <w:rsid w:val="005D38BE"/>
    <w:rsid w:val="005D3B39"/>
    <w:rsid w:val="005D3C14"/>
    <w:rsid w:val="005D3C1E"/>
    <w:rsid w:val="005D4252"/>
    <w:rsid w:val="005D47A4"/>
    <w:rsid w:val="005D54A9"/>
    <w:rsid w:val="005D5632"/>
    <w:rsid w:val="005D7DAA"/>
    <w:rsid w:val="005D7E7D"/>
    <w:rsid w:val="005D7F7C"/>
    <w:rsid w:val="005E02EC"/>
    <w:rsid w:val="005E038D"/>
    <w:rsid w:val="005E060A"/>
    <w:rsid w:val="005E0972"/>
    <w:rsid w:val="005E1107"/>
    <w:rsid w:val="005E140C"/>
    <w:rsid w:val="005E1D3B"/>
    <w:rsid w:val="005E23EE"/>
    <w:rsid w:val="005E30C0"/>
    <w:rsid w:val="005E362D"/>
    <w:rsid w:val="005E367C"/>
    <w:rsid w:val="005E3873"/>
    <w:rsid w:val="005E3FBE"/>
    <w:rsid w:val="005E50FC"/>
    <w:rsid w:val="005E5663"/>
    <w:rsid w:val="005E589F"/>
    <w:rsid w:val="005E5AFD"/>
    <w:rsid w:val="005E5F26"/>
    <w:rsid w:val="005E5F53"/>
    <w:rsid w:val="005E64E3"/>
    <w:rsid w:val="005E64F1"/>
    <w:rsid w:val="005E6B9C"/>
    <w:rsid w:val="005E7145"/>
    <w:rsid w:val="005E7668"/>
    <w:rsid w:val="005E796A"/>
    <w:rsid w:val="005E7AA2"/>
    <w:rsid w:val="005E7B57"/>
    <w:rsid w:val="005E7D04"/>
    <w:rsid w:val="005E7D72"/>
    <w:rsid w:val="005F02E7"/>
    <w:rsid w:val="005F0427"/>
    <w:rsid w:val="005F12D3"/>
    <w:rsid w:val="005F1C25"/>
    <w:rsid w:val="005F22B9"/>
    <w:rsid w:val="005F24E0"/>
    <w:rsid w:val="005F2C07"/>
    <w:rsid w:val="005F3731"/>
    <w:rsid w:val="005F3E05"/>
    <w:rsid w:val="005F4478"/>
    <w:rsid w:val="005F486D"/>
    <w:rsid w:val="005F53EE"/>
    <w:rsid w:val="005F57C7"/>
    <w:rsid w:val="005F66DE"/>
    <w:rsid w:val="005F7029"/>
    <w:rsid w:val="005F73C8"/>
    <w:rsid w:val="005F7D0C"/>
    <w:rsid w:val="0060097B"/>
    <w:rsid w:val="00600CFA"/>
    <w:rsid w:val="00600F35"/>
    <w:rsid w:val="0060178E"/>
    <w:rsid w:val="00601E17"/>
    <w:rsid w:val="006026D2"/>
    <w:rsid w:val="00602759"/>
    <w:rsid w:val="00602B2F"/>
    <w:rsid w:val="00603606"/>
    <w:rsid w:val="0060382F"/>
    <w:rsid w:val="00603BEF"/>
    <w:rsid w:val="006045C1"/>
    <w:rsid w:val="0060491F"/>
    <w:rsid w:val="00604C6F"/>
    <w:rsid w:val="00605992"/>
    <w:rsid w:val="006059F8"/>
    <w:rsid w:val="006061A6"/>
    <w:rsid w:val="00607163"/>
    <w:rsid w:val="006075DB"/>
    <w:rsid w:val="0060772A"/>
    <w:rsid w:val="006079B2"/>
    <w:rsid w:val="00607B0D"/>
    <w:rsid w:val="00607B36"/>
    <w:rsid w:val="0061103C"/>
    <w:rsid w:val="00611165"/>
    <w:rsid w:val="006116A5"/>
    <w:rsid w:val="00611E67"/>
    <w:rsid w:val="0061255A"/>
    <w:rsid w:val="00612B9B"/>
    <w:rsid w:val="00612C9C"/>
    <w:rsid w:val="006131AC"/>
    <w:rsid w:val="0061338C"/>
    <w:rsid w:val="006133FD"/>
    <w:rsid w:val="00613517"/>
    <w:rsid w:val="00613A7A"/>
    <w:rsid w:val="006144CC"/>
    <w:rsid w:val="00614950"/>
    <w:rsid w:val="006150A7"/>
    <w:rsid w:val="006159E6"/>
    <w:rsid w:val="006163C9"/>
    <w:rsid w:val="0061668F"/>
    <w:rsid w:val="00616F5F"/>
    <w:rsid w:val="00617627"/>
    <w:rsid w:val="006179E3"/>
    <w:rsid w:val="00617FA3"/>
    <w:rsid w:val="00620293"/>
    <w:rsid w:val="0062043E"/>
    <w:rsid w:val="006207CB"/>
    <w:rsid w:val="0062097B"/>
    <w:rsid w:val="00620C4C"/>
    <w:rsid w:val="00620FD6"/>
    <w:rsid w:val="00621165"/>
    <w:rsid w:val="00621349"/>
    <w:rsid w:val="00621943"/>
    <w:rsid w:val="00622066"/>
    <w:rsid w:val="006227B9"/>
    <w:rsid w:val="0062288B"/>
    <w:rsid w:val="00622B6F"/>
    <w:rsid w:val="00622BCB"/>
    <w:rsid w:val="00623A76"/>
    <w:rsid w:val="006245D1"/>
    <w:rsid w:val="0062481B"/>
    <w:rsid w:val="00624986"/>
    <w:rsid w:val="00624EC7"/>
    <w:rsid w:val="0062500F"/>
    <w:rsid w:val="00625570"/>
    <w:rsid w:val="006255F0"/>
    <w:rsid w:val="00625866"/>
    <w:rsid w:val="006258C9"/>
    <w:rsid w:val="00625D33"/>
    <w:rsid w:val="006265BE"/>
    <w:rsid w:val="0062748F"/>
    <w:rsid w:val="00627E34"/>
    <w:rsid w:val="006305D5"/>
    <w:rsid w:val="006313CD"/>
    <w:rsid w:val="00631C66"/>
    <w:rsid w:val="006325E6"/>
    <w:rsid w:val="006332E1"/>
    <w:rsid w:val="00634374"/>
    <w:rsid w:val="00634780"/>
    <w:rsid w:val="00634DE3"/>
    <w:rsid w:val="0063517D"/>
    <w:rsid w:val="00635D18"/>
    <w:rsid w:val="00635EA6"/>
    <w:rsid w:val="0063616A"/>
    <w:rsid w:val="006362C8"/>
    <w:rsid w:val="00636ED9"/>
    <w:rsid w:val="00637CE4"/>
    <w:rsid w:val="00640789"/>
    <w:rsid w:val="00641054"/>
    <w:rsid w:val="006410A6"/>
    <w:rsid w:val="00641292"/>
    <w:rsid w:val="0064135C"/>
    <w:rsid w:val="00642FA3"/>
    <w:rsid w:val="0064399A"/>
    <w:rsid w:val="00643B10"/>
    <w:rsid w:val="00643F57"/>
    <w:rsid w:val="00644591"/>
    <w:rsid w:val="00644F4E"/>
    <w:rsid w:val="00645236"/>
    <w:rsid w:val="0064576D"/>
    <w:rsid w:val="00645A08"/>
    <w:rsid w:val="00645A27"/>
    <w:rsid w:val="00645CB5"/>
    <w:rsid w:val="0064642D"/>
    <w:rsid w:val="00646B18"/>
    <w:rsid w:val="00646E0E"/>
    <w:rsid w:val="00646E59"/>
    <w:rsid w:val="00647133"/>
    <w:rsid w:val="00647268"/>
    <w:rsid w:val="006475BD"/>
    <w:rsid w:val="00647A24"/>
    <w:rsid w:val="00650111"/>
    <w:rsid w:val="00650991"/>
    <w:rsid w:val="00651420"/>
    <w:rsid w:val="006514F0"/>
    <w:rsid w:val="00651EA2"/>
    <w:rsid w:val="00652066"/>
    <w:rsid w:val="006525CD"/>
    <w:rsid w:val="00652728"/>
    <w:rsid w:val="006531D9"/>
    <w:rsid w:val="00653D6B"/>
    <w:rsid w:val="00654007"/>
    <w:rsid w:val="0065419E"/>
    <w:rsid w:val="006544E4"/>
    <w:rsid w:val="00654970"/>
    <w:rsid w:val="0065498F"/>
    <w:rsid w:val="00655020"/>
    <w:rsid w:val="00656183"/>
    <w:rsid w:val="0065698C"/>
    <w:rsid w:val="00656C27"/>
    <w:rsid w:val="006572DA"/>
    <w:rsid w:val="00657307"/>
    <w:rsid w:val="00657493"/>
    <w:rsid w:val="00657B59"/>
    <w:rsid w:val="00657C88"/>
    <w:rsid w:val="00660335"/>
    <w:rsid w:val="0066074D"/>
    <w:rsid w:val="00660CFC"/>
    <w:rsid w:val="00661F1D"/>
    <w:rsid w:val="00662542"/>
    <w:rsid w:val="00662DD2"/>
    <w:rsid w:val="00662EA0"/>
    <w:rsid w:val="006630FF"/>
    <w:rsid w:val="00663A49"/>
    <w:rsid w:val="00663E46"/>
    <w:rsid w:val="00664497"/>
    <w:rsid w:val="006645F3"/>
    <w:rsid w:val="006648CF"/>
    <w:rsid w:val="00664C11"/>
    <w:rsid w:val="00666F82"/>
    <w:rsid w:val="006671FA"/>
    <w:rsid w:val="0066778F"/>
    <w:rsid w:val="00667BD1"/>
    <w:rsid w:val="006708F4"/>
    <w:rsid w:val="00670C4C"/>
    <w:rsid w:val="00671800"/>
    <w:rsid w:val="00671838"/>
    <w:rsid w:val="00671DBD"/>
    <w:rsid w:val="00672128"/>
    <w:rsid w:val="006723DE"/>
    <w:rsid w:val="00672B00"/>
    <w:rsid w:val="00673C45"/>
    <w:rsid w:val="00673C6B"/>
    <w:rsid w:val="00674299"/>
    <w:rsid w:val="0067463C"/>
    <w:rsid w:val="00674805"/>
    <w:rsid w:val="00675A10"/>
    <w:rsid w:val="00675D23"/>
    <w:rsid w:val="00675D3D"/>
    <w:rsid w:val="00675DC0"/>
    <w:rsid w:val="00675E17"/>
    <w:rsid w:val="0067600B"/>
    <w:rsid w:val="00676023"/>
    <w:rsid w:val="006763DD"/>
    <w:rsid w:val="00676CF2"/>
    <w:rsid w:val="00676F23"/>
    <w:rsid w:val="00677402"/>
    <w:rsid w:val="0067740B"/>
    <w:rsid w:val="006774E3"/>
    <w:rsid w:val="006776AD"/>
    <w:rsid w:val="006778E8"/>
    <w:rsid w:val="00680A5E"/>
    <w:rsid w:val="0068143C"/>
    <w:rsid w:val="006814FE"/>
    <w:rsid w:val="00681BC9"/>
    <w:rsid w:val="00681C7D"/>
    <w:rsid w:val="00681C9F"/>
    <w:rsid w:val="00682D5D"/>
    <w:rsid w:val="006837D0"/>
    <w:rsid w:val="006839A4"/>
    <w:rsid w:val="00683BE4"/>
    <w:rsid w:val="0068439C"/>
    <w:rsid w:val="006850AB"/>
    <w:rsid w:val="00685E7C"/>
    <w:rsid w:val="006870BD"/>
    <w:rsid w:val="006871EC"/>
    <w:rsid w:val="00687218"/>
    <w:rsid w:val="00687750"/>
    <w:rsid w:val="006901EF"/>
    <w:rsid w:val="00690A84"/>
    <w:rsid w:val="00690DB1"/>
    <w:rsid w:val="006917A6"/>
    <w:rsid w:val="00692A4A"/>
    <w:rsid w:val="0069382A"/>
    <w:rsid w:val="00693B09"/>
    <w:rsid w:val="00694E2C"/>
    <w:rsid w:val="006951F8"/>
    <w:rsid w:val="00695C47"/>
    <w:rsid w:val="00696273"/>
    <w:rsid w:val="00696500"/>
    <w:rsid w:val="006972C6"/>
    <w:rsid w:val="00697313"/>
    <w:rsid w:val="00697CF0"/>
    <w:rsid w:val="00697D44"/>
    <w:rsid w:val="006A0322"/>
    <w:rsid w:val="006A064E"/>
    <w:rsid w:val="006A0CDB"/>
    <w:rsid w:val="006A0E1F"/>
    <w:rsid w:val="006A227A"/>
    <w:rsid w:val="006A2979"/>
    <w:rsid w:val="006A2A64"/>
    <w:rsid w:val="006A3238"/>
    <w:rsid w:val="006A38F0"/>
    <w:rsid w:val="006A3C71"/>
    <w:rsid w:val="006A3CCE"/>
    <w:rsid w:val="006A406F"/>
    <w:rsid w:val="006A40C6"/>
    <w:rsid w:val="006A465D"/>
    <w:rsid w:val="006A4896"/>
    <w:rsid w:val="006A48AE"/>
    <w:rsid w:val="006A4DA4"/>
    <w:rsid w:val="006A4EC2"/>
    <w:rsid w:val="006A5295"/>
    <w:rsid w:val="006A5B3C"/>
    <w:rsid w:val="006A5D75"/>
    <w:rsid w:val="006A6B89"/>
    <w:rsid w:val="006A746F"/>
    <w:rsid w:val="006A76A8"/>
    <w:rsid w:val="006B024F"/>
    <w:rsid w:val="006B034A"/>
    <w:rsid w:val="006B0C38"/>
    <w:rsid w:val="006B14F9"/>
    <w:rsid w:val="006B1BF3"/>
    <w:rsid w:val="006B2503"/>
    <w:rsid w:val="006B2605"/>
    <w:rsid w:val="006B28FC"/>
    <w:rsid w:val="006B31B7"/>
    <w:rsid w:val="006B339E"/>
    <w:rsid w:val="006B4480"/>
    <w:rsid w:val="006B462F"/>
    <w:rsid w:val="006B466A"/>
    <w:rsid w:val="006B46C3"/>
    <w:rsid w:val="006B47C7"/>
    <w:rsid w:val="006B4C60"/>
    <w:rsid w:val="006B4D52"/>
    <w:rsid w:val="006B4D7C"/>
    <w:rsid w:val="006B4EAF"/>
    <w:rsid w:val="006B5F87"/>
    <w:rsid w:val="006B65CA"/>
    <w:rsid w:val="006B7E07"/>
    <w:rsid w:val="006B7E59"/>
    <w:rsid w:val="006B7E72"/>
    <w:rsid w:val="006C00A1"/>
    <w:rsid w:val="006C061F"/>
    <w:rsid w:val="006C06CD"/>
    <w:rsid w:val="006C08FC"/>
    <w:rsid w:val="006C096C"/>
    <w:rsid w:val="006C2211"/>
    <w:rsid w:val="006C31C5"/>
    <w:rsid w:val="006C320A"/>
    <w:rsid w:val="006C3396"/>
    <w:rsid w:val="006C37F0"/>
    <w:rsid w:val="006C3E7B"/>
    <w:rsid w:val="006C401B"/>
    <w:rsid w:val="006C446A"/>
    <w:rsid w:val="006C456F"/>
    <w:rsid w:val="006C523D"/>
    <w:rsid w:val="006C601E"/>
    <w:rsid w:val="006C60B6"/>
    <w:rsid w:val="006C63D3"/>
    <w:rsid w:val="006C660D"/>
    <w:rsid w:val="006C67D0"/>
    <w:rsid w:val="006C6DD4"/>
    <w:rsid w:val="006C6E54"/>
    <w:rsid w:val="006C6EA6"/>
    <w:rsid w:val="006C73FE"/>
    <w:rsid w:val="006C7651"/>
    <w:rsid w:val="006C7CFF"/>
    <w:rsid w:val="006D06CE"/>
    <w:rsid w:val="006D1095"/>
    <w:rsid w:val="006D1A56"/>
    <w:rsid w:val="006D2507"/>
    <w:rsid w:val="006D2B70"/>
    <w:rsid w:val="006D2DD3"/>
    <w:rsid w:val="006D36A9"/>
    <w:rsid w:val="006D3A14"/>
    <w:rsid w:val="006D4655"/>
    <w:rsid w:val="006D4F8D"/>
    <w:rsid w:val="006D5CF7"/>
    <w:rsid w:val="006D5F81"/>
    <w:rsid w:val="006D61F0"/>
    <w:rsid w:val="006D703D"/>
    <w:rsid w:val="006E0A18"/>
    <w:rsid w:val="006E0D9A"/>
    <w:rsid w:val="006E267D"/>
    <w:rsid w:val="006E2C10"/>
    <w:rsid w:val="006E2E1E"/>
    <w:rsid w:val="006E3A13"/>
    <w:rsid w:val="006E3D39"/>
    <w:rsid w:val="006E3FE0"/>
    <w:rsid w:val="006E4005"/>
    <w:rsid w:val="006E50BC"/>
    <w:rsid w:val="006E5759"/>
    <w:rsid w:val="006E5903"/>
    <w:rsid w:val="006E5B45"/>
    <w:rsid w:val="006E60AE"/>
    <w:rsid w:val="006E6307"/>
    <w:rsid w:val="006E641F"/>
    <w:rsid w:val="006E6972"/>
    <w:rsid w:val="006E6C30"/>
    <w:rsid w:val="006E6E06"/>
    <w:rsid w:val="006E74E8"/>
    <w:rsid w:val="006E775E"/>
    <w:rsid w:val="006F029A"/>
    <w:rsid w:val="006F099E"/>
    <w:rsid w:val="006F0DC8"/>
    <w:rsid w:val="006F115A"/>
    <w:rsid w:val="006F191F"/>
    <w:rsid w:val="006F1DD4"/>
    <w:rsid w:val="006F21AA"/>
    <w:rsid w:val="006F2452"/>
    <w:rsid w:val="006F293E"/>
    <w:rsid w:val="006F33E9"/>
    <w:rsid w:val="006F3439"/>
    <w:rsid w:val="006F3ABE"/>
    <w:rsid w:val="006F498F"/>
    <w:rsid w:val="006F5BE6"/>
    <w:rsid w:val="006F5E60"/>
    <w:rsid w:val="006F6051"/>
    <w:rsid w:val="006F6529"/>
    <w:rsid w:val="006F6AF2"/>
    <w:rsid w:val="006F6D04"/>
    <w:rsid w:val="006F6E2B"/>
    <w:rsid w:val="006F6F9B"/>
    <w:rsid w:val="006F70CD"/>
    <w:rsid w:val="006F70E0"/>
    <w:rsid w:val="006F757F"/>
    <w:rsid w:val="006F7984"/>
    <w:rsid w:val="006F7D26"/>
    <w:rsid w:val="00701E28"/>
    <w:rsid w:val="00701F59"/>
    <w:rsid w:val="00702246"/>
    <w:rsid w:val="0070233B"/>
    <w:rsid w:val="007032BF"/>
    <w:rsid w:val="007037EF"/>
    <w:rsid w:val="00703A70"/>
    <w:rsid w:val="00704177"/>
    <w:rsid w:val="007044D5"/>
    <w:rsid w:val="007051FB"/>
    <w:rsid w:val="00705260"/>
    <w:rsid w:val="007052EF"/>
    <w:rsid w:val="00705D02"/>
    <w:rsid w:val="00705D7A"/>
    <w:rsid w:val="00705F72"/>
    <w:rsid w:val="00705FFE"/>
    <w:rsid w:val="00706F44"/>
    <w:rsid w:val="007074D4"/>
    <w:rsid w:val="00707600"/>
    <w:rsid w:val="00707EF6"/>
    <w:rsid w:val="00710424"/>
    <w:rsid w:val="007106F1"/>
    <w:rsid w:val="007107D2"/>
    <w:rsid w:val="00710EE5"/>
    <w:rsid w:val="00711CB2"/>
    <w:rsid w:val="00711CB5"/>
    <w:rsid w:val="00711CEA"/>
    <w:rsid w:val="0071201C"/>
    <w:rsid w:val="007130E1"/>
    <w:rsid w:val="007133FA"/>
    <w:rsid w:val="007135BD"/>
    <w:rsid w:val="00713678"/>
    <w:rsid w:val="00713B93"/>
    <w:rsid w:val="00713C38"/>
    <w:rsid w:val="00713F62"/>
    <w:rsid w:val="00714144"/>
    <w:rsid w:val="007142B9"/>
    <w:rsid w:val="00714408"/>
    <w:rsid w:val="007154AC"/>
    <w:rsid w:val="00715699"/>
    <w:rsid w:val="0071632C"/>
    <w:rsid w:val="00716682"/>
    <w:rsid w:val="00716ED9"/>
    <w:rsid w:val="0071795D"/>
    <w:rsid w:val="00720837"/>
    <w:rsid w:val="00720A24"/>
    <w:rsid w:val="00720FB1"/>
    <w:rsid w:val="00721306"/>
    <w:rsid w:val="007216BC"/>
    <w:rsid w:val="00721966"/>
    <w:rsid w:val="007226A9"/>
    <w:rsid w:val="007230E4"/>
    <w:rsid w:val="00723697"/>
    <w:rsid w:val="007239F2"/>
    <w:rsid w:val="0072416D"/>
    <w:rsid w:val="00724E7E"/>
    <w:rsid w:val="0072522D"/>
    <w:rsid w:val="00725600"/>
    <w:rsid w:val="007261D5"/>
    <w:rsid w:val="0072649B"/>
    <w:rsid w:val="00726A1C"/>
    <w:rsid w:val="00726D37"/>
    <w:rsid w:val="00727B79"/>
    <w:rsid w:val="0073041B"/>
    <w:rsid w:val="00730563"/>
    <w:rsid w:val="00730C54"/>
    <w:rsid w:val="00732380"/>
    <w:rsid w:val="007326A7"/>
    <w:rsid w:val="00732702"/>
    <w:rsid w:val="00732C69"/>
    <w:rsid w:val="00732D89"/>
    <w:rsid w:val="00732F64"/>
    <w:rsid w:val="007335AF"/>
    <w:rsid w:val="00733EF2"/>
    <w:rsid w:val="00733F81"/>
    <w:rsid w:val="0073408B"/>
    <w:rsid w:val="007342B6"/>
    <w:rsid w:val="007342E2"/>
    <w:rsid w:val="00734420"/>
    <w:rsid w:val="007358EE"/>
    <w:rsid w:val="00736B71"/>
    <w:rsid w:val="0073710D"/>
    <w:rsid w:val="007371BA"/>
    <w:rsid w:val="007376D1"/>
    <w:rsid w:val="00737998"/>
    <w:rsid w:val="00740598"/>
    <w:rsid w:val="007410B4"/>
    <w:rsid w:val="00741CD6"/>
    <w:rsid w:val="0074215F"/>
    <w:rsid w:val="007424BB"/>
    <w:rsid w:val="00742D12"/>
    <w:rsid w:val="00742E67"/>
    <w:rsid w:val="00743D10"/>
    <w:rsid w:val="00743F5B"/>
    <w:rsid w:val="0074455E"/>
    <w:rsid w:val="007446FB"/>
    <w:rsid w:val="00744F0E"/>
    <w:rsid w:val="007451D2"/>
    <w:rsid w:val="00746140"/>
    <w:rsid w:val="007463DF"/>
    <w:rsid w:val="00746449"/>
    <w:rsid w:val="00746552"/>
    <w:rsid w:val="0074763A"/>
    <w:rsid w:val="007501E3"/>
    <w:rsid w:val="0075027F"/>
    <w:rsid w:val="007505A2"/>
    <w:rsid w:val="007505BE"/>
    <w:rsid w:val="007506A7"/>
    <w:rsid w:val="00750D06"/>
    <w:rsid w:val="0075135D"/>
    <w:rsid w:val="00751455"/>
    <w:rsid w:val="007527FF"/>
    <w:rsid w:val="007528A2"/>
    <w:rsid w:val="00752A81"/>
    <w:rsid w:val="00753667"/>
    <w:rsid w:val="00753BDC"/>
    <w:rsid w:val="0075424D"/>
    <w:rsid w:val="00754ADD"/>
    <w:rsid w:val="00755DE5"/>
    <w:rsid w:val="00756BAE"/>
    <w:rsid w:val="00756D35"/>
    <w:rsid w:val="00756E09"/>
    <w:rsid w:val="00757232"/>
    <w:rsid w:val="00757366"/>
    <w:rsid w:val="0075736E"/>
    <w:rsid w:val="00757AD1"/>
    <w:rsid w:val="00757FF6"/>
    <w:rsid w:val="0076020B"/>
    <w:rsid w:val="0076078E"/>
    <w:rsid w:val="00760FF7"/>
    <w:rsid w:val="00761036"/>
    <w:rsid w:val="00762148"/>
    <w:rsid w:val="00762894"/>
    <w:rsid w:val="00762E63"/>
    <w:rsid w:val="00762F82"/>
    <w:rsid w:val="00764002"/>
    <w:rsid w:val="007641FC"/>
    <w:rsid w:val="0076446C"/>
    <w:rsid w:val="0076465C"/>
    <w:rsid w:val="00764982"/>
    <w:rsid w:val="00764BA8"/>
    <w:rsid w:val="00765185"/>
    <w:rsid w:val="007652FA"/>
    <w:rsid w:val="00765BE7"/>
    <w:rsid w:val="00765E08"/>
    <w:rsid w:val="00766055"/>
    <w:rsid w:val="00767934"/>
    <w:rsid w:val="007704C8"/>
    <w:rsid w:val="00771360"/>
    <w:rsid w:val="00771607"/>
    <w:rsid w:val="00771B37"/>
    <w:rsid w:val="00771B7A"/>
    <w:rsid w:val="00771C3A"/>
    <w:rsid w:val="00771D95"/>
    <w:rsid w:val="00772958"/>
    <w:rsid w:val="00773046"/>
    <w:rsid w:val="00773440"/>
    <w:rsid w:val="0077373D"/>
    <w:rsid w:val="00773BF2"/>
    <w:rsid w:val="00774067"/>
    <w:rsid w:val="00774A20"/>
    <w:rsid w:val="00774E2F"/>
    <w:rsid w:val="00775F2D"/>
    <w:rsid w:val="00775FAC"/>
    <w:rsid w:val="00776533"/>
    <w:rsid w:val="007770CD"/>
    <w:rsid w:val="0077760F"/>
    <w:rsid w:val="00777985"/>
    <w:rsid w:val="00777C78"/>
    <w:rsid w:val="00780502"/>
    <w:rsid w:val="00780AE8"/>
    <w:rsid w:val="0078128C"/>
    <w:rsid w:val="00781438"/>
    <w:rsid w:val="00781CA0"/>
    <w:rsid w:val="00781D82"/>
    <w:rsid w:val="007823DB"/>
    <w:rsid w:val="007826DB"/>
    <w:rsid w:val="00782C05"/>
    <w:rsid w:val="00782C24"/>
    <w:rsid w:val="00782D20"/>
    <w:rsid w:val="00782D6B"/>
    <w:rsid w:val="00783057"/>
    <w:rsid w:val="0078305C"/>
    <w:rsid w:val="007832FE"/>
    <w:rsid w:val="0078387F"/>
    <w:rsid w:val="00783C84"/>
    <w:rsid w:val="00783F38"/>
    <w:rsid w:val="007840B4"/>
    <w:rsid w:val="00784233"/>
    <w:rsid w:val="0078440F"/>
    <w:rsid w:val="007845D9"/>
    <w:rsid w:val="007850A3"/>
    <w:rsid w:val="007852F0"/>
    <w:rsid w:val="007857D7"/>
    <w:rsid w:val="00786B32"/>
    <w:rsid w:val="00786B33"/>
    <w:rsid w:val="007879A0"/>
    <w:rsid w:val="00787A29"/>
    <w:rsid w:val="0079027B"/>
    <w:rsid w:val="00790301"/>
    <w:rsid w:val="0079031B"/>
    <w:rsid w:val="0079067B"/>
    <w:rsid w:val="007906AB"/>
    <w:rsid w:val="00791072"/>
    <w:rsid w:val="00791496"/>
    <w:rsid w:val="00791BB2"/>
    <w:rsid w:val="007922D2"/>
    <w:rsid w:val="0079250C"/>
    <w:rsid w:val="00793D48"/>
    <w:rsid w:val="007945AF"/>
    <w:rsid w:val="00794BE8"/>
    <w:rsid w:val="00795AE5"/>
    <w:rsid w:val="00795B32"/>
    <w:rsid w:val="00795BC1"/>
    <w:rsid w:val="00795F0E"/>
    <w:rsid w:val="00796069"/>
    <w:rsid w:val="00796556"/>
    <w:rsid w:val="0079677C"/>
    <w:rsid w:val="00796839"/>
    <w:rsid w:val="00796A82"/>
    <w:rsid w:val="00796B28"/>
    <w:rsid w:val="007970A7"/>
    <w:rsid w:val="007970DF"/>
    <w:rsid w:val="007979B7"/>
    <w:rsid w:val="00797B33"/>
    <w:rsid w:val="00797DAD"/>
    <w:rsid w:val="007A083C"/>
    <w:rsid w:val="007A0BFD"/>
    <w:rsid w:val="007A1173"/>
    <w:rsid w:val="007A15D3"/>
    <w:rsid w:val="007A17F8"/>
    <w:rsid w:val="007A1C84"/>
    <w:rsid w:val="007A2200"/>
    <w:rsid w:val="007A24C1"/>
    <w:rsid w:val="007A2803"/>
    <w:rsid w:val="007A2F45"/>
    <w:rsid w:val="007A318F"/>
    <w:rsid w:val="007A3687"/>
    <w:rsid w:val="007A510B"/>
    <w:rsid w:val="007A52A8"/>
    <w:rsid w:val="007A538C"/>
    <w:rsid w:val="007A5426"/>
    <w:rsid w:val="007A551D"/>
    <w:rsid w:val="007A557F"/>
    <w:rsid w:val="007A601A"/>
    <w:rsid w:val="007A74EC"/>
    <w:rsid w:val="007A7EBE"/>
    <w:rsid w:val="007B0095"/>
    <w:rsid w:val="007B08E2"/>
    <w:rsid w:val="007B170E"/>
    <w:rsid w:val="007B194E"/>
    <w:rsid w:val="007B2220"/>
    <w:rsid w:val="007B289E"/>
    <w:rsid w:val="007B39CE"/>
    <w:rsid w:val="007B3AD0"/>
    <w:rsid w:val="007B45E9"/>
    <w:rsid w:val="007B4AA4"/>
    <w:rsid w:val="007B4B29"/>
    <w:rsid w:val="007B4DF0"/>
    <w:rsid w:val="007B4F4A"/>
    <w:rsid w:val="007B6990"/>
    <w:rsid w:val="007B72F7"/>
    <w:rsid w:val="007B75BB"/>
    <w:rsid w:val="007B7CBE"/>
    <w:rsid w:val="007B7D90"/>
    <w:rsid w:val="007C03A0"/>
    <w:rsid w:val="007C11F7"/>
    <w:rsid w:val="007C1E1B"/>
    <w:rsid w:val="007C1EA9"/>
    <w:rsid w:val="007C21B4"/>
    <w:rsid w:val="007C2675"/>
    <w:rsid w:val="007C3125"/>
    <w:rsid w:val="007C34BB"/>
    <w:rsid w:val="007C35B8"/>
    <w:rsid w:val="007C48BD"/>
    <w:rsid w:val="007C4A5D"/>
    <w:rsid w:val="007C4B79"/>
    <w:rsid w:val="007C6419"/>
    <w:rsid w:val="007C643B"/>
    <w:rsid w:val="007C66C5"/>
    <w:rsid w:val="007C67E8"/>
    <w:rsid w:val="007C6E18"/>
    <w:rsid w:val="007C72DB"/>
    <w:rsid w:val="007C791B"/>
    <w:rsid w:val="007C7971"/>
    <w:rsid w:val="007C7FD8"/>
    <w:rsid w:val="007D028F"/>
    <w:rsid w:val="007D038F"/>
    <w:rsid w:val="007D122F"/>
    <w:rsid w:val="007D1E1B"/>
    <w:rsid w:val="007D2CC5"/>
    <w:rsid w:val="007D373C"/>
    <w:rsid w:val="007D3E99"/>
    <w:rsid w:val="007D42F8"/>
    <w:rsid w:val="007D459E"/>
    <w:rsid w:val="007D45BB"/>
    <w:rsid w:val="007D4AAE"/>
    <w:rsid w:val="007D4DE4"/>
    <w:rsid w:val="007D58A2"/>
    <w:rsid w:val="007D5A0F"/>
    <w:rsid w:val="007D69B4"/>
    <w:rsid w:val="007D7EF8"/>
    <w:rsid w:val="007E089C"/>
    <w:rsid w:val="007E0A4E"/>
    <w:rsid w:val="007E0E64"/>
    <w:rsid w:val="007E0F4B"/>
    <w:rsid w:val="007E12C3"/>
    <w:rsid w:val="007E1767"/>
    <w:rsid w:val="007E1821"/>
    <w:rsid w:val="007E1FC7"/>
    <w:rsid w:val="007E2052"/>
    <w:rsid w:val="007E22D0"/>
    <w:rsid w:val="007E26D1"/>
    <w:rsid w:val="007E2908"/>
    <w:rsid w:val="007E2C7F"/>
    <w:rsid w:val="007E3663"/>
    <w:rsid w:val="007E3D5C"/>
    <w:rsid w:val="007E4154"/>
    <w:rsid w:val="007E4CAB"/>
    <w:rsid w:val="007E5121"/>
    <w:rsid w:val="007E543E"/>
    <w:rsid w:val="007E5597"/>
    <w:rsid w:val="007E61E5"/>
    <w:rsid w:val="007E6621"/>
    <w:rsid w:val="007E692D"/>
    <w:rsid w:val="007E699B"/>
    <w:rsid w:val="007E6C4F"/>
    <w:rsid w:val="007E7208"/>
    <w:rsid w:val="007E7723"/>
    <w:rsid w:val="007E778C"/>
    <w:rsid w:val="007E7F40"/>
    <w:rsid w:val="007F0775"/>
    <w:rsid w:val="007F0FB8"/>
    <w:rsid w:val="007F1339"/>
    <w:rsid w:val="007F18D6"/>
    <w:rsid w:val="007F2047"/>
    <w:rsid w:val="007F241C"/>
    <w:rsid w:val="007F260F"/>
    <w:rsid w:val="007F26BB"/>
    <w:rsid w:val="007F2B62"/>
    <w:rsid w:val="007F317C"/>
    <w:rsid w:val="007F3488"/>
    <w:rsid w:val="007F365D"/>
    <w:rsid w:val="007F40B7"/>
    <w:rsid w:val="007F451A"/>
    <w:rsid w:val="007F4586"/>
    <w:rsid w:val="007F48CD"/>
    <w:rsid w:val="007F4C92"/>
    <w:rsid w:val="007F4DF7"/>
    <w:rsid w:val="007F5B7E"/>
    <w:rsid w:val="007F665A"/>
    <w:rsid w:val="007F6B8F"/>
    <w:rsid w:val="007F6E80"/>
    <w:rsid w:val="007F7145"/>
    <w:rsid w:val="0080090B"/>
    <w:rsid w:val="00800BF8"/>
    <w:rsid w:val="00801D83"/>
    <w:rsid w:val="00802164"/>
    <w:rsid w:val="008022AC"/>
    <w:rsid w:val="008032A9"/>
    <w:rsid w:val="00803304"/>
    <w:rsid w:val="008041F9"/>
    <w:rsid w:val="008047E4"/>
    <w:rsid w:val="008049FD"/>
    <w:rsid w:val="00804E46"/>
    <w:rsid w:val="00805265"/>
    <w:rsid w:val="0080563E"/>
    <w:rsid w:val="00805C85"/>
    <w:rsid w:val="00806340"/>
    <w:rsid w:val="00807AB5"/>
    <w:rsid w:val="00810BC9"/>
    <w:rsid w:val="00811936"/>
    <w:rsid w:val="00811BB9"/>
    <w:rsid w:val="008120B2"/>
    <w:rsid w:val="008127C9"/>
    <w:rsid w:val="00812CE1"/>
    <w:rsid w:val="00813291"/>
    <w:rsid w:val="00814337"/>
    <w:rsid w:val="008143D8"/>
    <w:rsid w:val="0081468C"/>
    <w:rsid w:val="008146C1"/>
    <w:rsid w:val="00814A51"/>
    <w:rsid w:val="00814C6B"/>
    <w:rsid w:val="00814F74"/>
    <w:rsid w:val="0081576E"/>
    <w:rsid w:val="00815A69"/>
    <w:rsid w:val="00815B96"/>
    <w:rsid w:val="00815BA0"/>
    <w:rsid w:val="00815E08"/>
    <w:rsid w:val="00815E9F"/>
    <w:rsid w:val="0081697D"/>
    <w:rsid w:val="00816ADF"/>
    <w:rsid w:val="00816C64"/>
    <w:rsid w:val="008177BD"/>
    <w:rsid w:val="008179CE"/>
    <w:rsid w:val="00817F90"/>
    <w:rsid w:val="00820442"/>
    <w:rsid w:val="00820678"/>
    <w:rsid w:val="00821FC0"/>
    <w:rsid w:val="008220AA"/>
    <w:rsid w:val="00822229"/>
    <w:rsid w:val="00822F4B"/>
    <w:rsid w:val="008234DC"/>
    <w:rsid w:val="00823865"/>
    <w:rsid w:val="00823FC1"/>
    <w:rsid w:val="0082400C"/>
    <w:rsid w:val="00824425"/>
    <w:rsid w:val="00824755"/>
    <w:rsid w:val="00824AA0"/>
    <w:rsid w:val="008250D3"/>
    <w:rsid w:val="00825262"/>
    <w:rsid w:val="00825563"/>
    <w:rsid w:val="00825946"/>
    <w:rsid w:val="00825AD8"/>
    <w:rsid w:val="00825BB3"/>
    <w:rsid w:val="0082602D"/>
    <w:rsid w:val="00826601"/>
    <w:rsid w:val="0082696E"/>
    <w:rsid w:val="00826E40"/>
    <w:rsid w:val="00827113"/>
    <w:rsid w:val="008275CB"/>
    <w:rsid w:val="00827709"/>
    <w:rsid w:val="0082794F"/>
    <w:rsid w:val="008279A6"/>
    <w:rsid w:val="00830C66"/>
    <w:rsid w:val="008314C2"/>
    <w:rsid w:val="00831CA4"/>
    <w:rsid w:val="00831E21"/>
    <w:rsid w:val="00832214"/>
    <w:rsid w:val="008323F0"/>
    <w:rsid w:val="00832864"/>
    <w:rsid w:val="00832AA5"/>
    <w:rsid w:val="00833391"/>
    <w:rsid w:val="00833589"/>
    <w:rsid w:val="00833C0F"/>
    <w:rsid w:val="0083418A"/>
    <w:rsid w:val="0083462B"/>
    <w:rsid w:val="008347E8"/>
    <w:rsid w:val="008352B1"/>
    <w:rsid w:val="0083572D"/>
    <w:rsid w:val="008357C0"/>
    <w:rsid w:val="00835E63"/>
    <w:rsid w:val="008360C6"/>
    <w:rsid w:val="008361EC"/>
    <w:rsid w:val="00836AF9"/>
    <w:rsid w:val="00836B85"/>
    <w:rsid w:val="00836DFE"/>
    <w:rsid w:val="0083717C"/>
    <w:rsid w:val="0083725E"/>
    <w:rsid w:val="00837A97"/>
    <w:rsid w:val="00837CE2"/>
    <w:rsid w:val="00837ECD"/>
    <w:rsid w:val="0084033E"/>
    <w:rsid w:val="008409F4"/>
    <w:rsid w:val="00840A26"/>
    <w:rsid w:val="00840B86"/>
    <w:rsid w:val="00840EC7"/>
    <w:rsid w:val="00841109"/>
    <w:rsid w:val="0084152B"/>
    <w:rsid w:val="0084165E"/>
    <w:rsid w:val="008420C7"/>
    <w:rsid w:val="00842758"/>
    <w:rsid w:val="00842904"/>
    <w:rsid w:val="00842CD9"/>
    <w:rsid w:val="00843D48"/>
    <w:rsid w:val="00843E7F"/>
    <w:rsid w:val="00843F2A"/>
    <w:rsid w:val="0084451C"/>
    <w:rsid w:val="008448A7"/>
    <w:rsid w:val="0084519D"/>
    <w:rsid w:val="008457F8"/>
    <w:rsid w:val="00845ED5"/>
    <w:rsid w:val="008467BC"/>
    <w:rsid w:val="00846A14"/>
    <w:rsid w:val="00847057"/>
    <w:rsid w:val="00847C52"/>
    <w:rsid w:val="00850074"/>
    <w:rsid w:val="008500FE"/>
    <w:rsid w:val="0085058F"/>
    <w:rsid w:val="00850CB5"/>
    <w:rsid w:val="008511C4"/>
    <w:rsid w:val="00851900"/>
    <w:rsid w:val="00851B54"/>
    <w:rsid w:val="0085290A"/>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0D4"/>
    <w:rsid w:val="008616C2"/>
    <w:rsid w:val="008616EC"/>
    <w:rsid w:val="008619AD"/>
    <w:rsid w:val="00861B61"/>
    <w:rsid w:val="00862960"/>
    <w:rsid w:val="00862EAE"/>
    <w:rsid w:val="0086318E"/>
    <w:rsid w:val="00863442"/>
    <w:rsid w:val="008635B3"/>
    <w:rsid w:val="00863679"/>
    <w:rsid w:val="00863DCF"/>
    <w:rsid w:val="00864EB0"/>
    <w:rsid w:val="00865315"/>
    <w:rsid w:val="00865891"/>
    <w:rsid w:val="00865DC7"/>
    <w:rsid w:val="0086659E"/>
    <w:rsid w:val="00866A23"/>
    <w:rsid w:val="008670AD"/>
    <w:rsid w:val="008678EF"/>
    <w:rsid w:val="00870B51"/>
    <w:rsid w:val="00871038"/>
    <w:rsid w:val="008715C9"/>
    <w:rsid w:val="00871D5B"/>
    <w:rsid w:val="0087279D"/>
    <w:rsid w:val="00872876"/>
    <w:rsid w:val="00872A85"/>
    <w:rsid w:val="00872C7A"/>
    <w:rsid w:val="0087316A"/>
    <w:rsid w:val="00873618"/>
    <w:rsid w:val="00874699"/>
    <w:rsid w:val="00875013"/>
    <w:rsid w:val="0087521C"/>
    <w:rsid w:val="0087572D"/>
    <w:rsid w:val="00875CE9"/>
    <w:rsid w:val="00875D2F"/>
    <w:rsid w:val="0087615E"/>
    <w:rsid w:val="0087659E"/>
    <w:rsid w:val="00876BAF"/>
    <w:rsid w:val="00876D8C"/>
    <w:rsid w:val="00876EA9"/>
    <w:rsid w:val="00877128"/>
    <w:rsid w:val="00877C5F"/>
    <w:rsid w:val="00877DA9"/>
    <w:rsid w:val="0088004D"/>
    <w:rsid w:val="008803E8"/>
    <w:rsid w:val="008804AD"/>
    <w:rsid w:val="00880930"/>
    <w:rsid w:val="00881076"/>
    <w:rsid w:val="00881AD5"/>
    <w:rsid w:val="00881BB7"/>
    <w:rsid w:val="00881D4D"/>
    <w:rsid w:val="008824FB"/>
    <w:rsid w:val="00882664"/>
    <w:rsid w:val="0088277D"/>
    <w:rsid w:val="0088286F"/>
    <w:rsid w:val="00882B98"/>
    <w:rsid w:val="00882C28"/>
    <w:rsid w:val="0088305E"/>
    <w:rsid w:val="00883407"/>
    <w:rsid w:val="0088375B"/>
    <w:rsid w:val="00883D7C"/>
    <w:rsid w:val="00884194"/>
    <w:rsid w:val="00884351"/>
    <w:rsid w:val="00885ACD"/>
    <w:rsid w:val="00885BD0"/>
    <w:rsid w:val="00886843"/>
    <w:rsid w:val="0088706D"/>
    <w:rsid w:val="008870BB"/>
    <w:rsid w:val="00887515"/>
    <w:rsid w:val="00890270"/>
    <w:rsid w:val="00890576"/>
    <w:rsid w:val="0089061D"/>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959"/>
    <w:rsid w:val="00897A70"/>
    <w:rsid w:val="00897B95"/>
    <w:rsid w:val="008A03B8"/>
    <w:rsid w:val="008A0A6F"/>
    <w:rsid w:val="008A0D45"/>
    <w:rsid w:val="008A0E56"/>
    <w:rsid w:val="008A107F"/>
    <w:rsid w:val="008A2640"/>
    <w:rsid w:val="008A2661"/>
    <w:rsid w:val="008A27F6"/>
    <w:rsid w:val="008A2EDF"/>
    <w:rsid w:val="008A2EE8"/>
    <w:rsid w:val="008A3541"/>
    <w:rsid w:val="008A3779"/>
    <w:rsid w:val="008A393A"/>
    <w:rsid w:val="008A3B0B"/>
    <w:rsid w:val="008A3EDE"/>
    <w:rsid w:val="008A45C4"/>
    <w:rsid w:val="008A4E5A"/>
    <w:rsid w:val="008A4FD4"/>
    <w:rsid w:val="008A5E74"/>
    <w:rsid w:val="008A6181"/>
    <w:rsid w:val="008A656A"/>
    <w:rsid w:val="008A6C20"/>
    <w:rsid w:val="008A6D66"/>
    <w:rsid w:val="008A6FB7"/>
    <w:rsid w:val="008A71E6"/>
    <w:rsid w:val="008B0122"/>
    <w:rsid w:val="008B03F5"/>
    <w:rsid w:val="008B0882"/>
    <w:rsid w:val="008B0DA7"/>
    <w:rsid w:val="008B12D1"/>
    <w:rsid w:val="008B1C11"/>
    <w:rsid w:val="008B2457"/>
    <w:rsid w:val="008B273C"/>
    <w:rsid w:val="008B2DE5"/>
    <w:rsid w:val="008B3704"/>
    <w:rsid w:val="008B38D5"/>
    <w:rsid w:val="008B4631"/>
    <w:rsid w:val="008B4D78"/>
    <w:rsid w:val="008B5A17"/>
    <w:rsid w:val="008B5D02"/>
    <w:rsid w:val="008B60B4"/>
    <w:rsid w:val="008B614F"/>
    <w:rsid w:val="008B7104"/>
    <w:rsid w:val="008B721C"/>
    <w:rsid w:val="008B77F0"/>
    <w:rsid w:val="008B7FB2"/>
    <w:rsid w:val="008C048D"/>
    <w:rsid w:val="008C09E1"/>
    <w:rsid w:val="008C100C"/>
    <w:rsid w:val="008C1407"/>
    <w:rsid w:val="008C153C"/>
    <w:rsid w:val="008C169A"/>
    <w:rsid w:val="008C16BA"/>
    <w:rsid w:val="008C1921"/>
    <w:rsid w:val="008C242F"/>
    <w:rsid w:val="008C24E5"/>
    <w:rsid w:val="008C26B9"/>
    <w:rsid w:val="008C29A6"/>
    <w:rsid w:val="008C2DD4"/>
    <w:rsid w:val="008C325B"/>
    <w:rsid w:val="008C327A"/>
    <w:rsid w:val="008C3370"/>
    <w:rsid w:val="008C3DBD"/>
    <w:rsid w:val="008C3E16"/>
    <w:rsid w:val="008C3F62"/>
    <w:rsid w:val="008C423B"/>
    <w:rsid w:val="008C4753"/>
    <w:rsid w:val="008C4E0F"/>
    <w:rsid w:val="008C5A86"/>
    <w:rsid w:val="008C5F5A"/>
    <w:rsid w:val="008C63DE"/>
    <w:rsid w:val="008C6929"/>
    <w:rsid w:val="008C6955"/>
    <w:rsid w:val="008C698E"/>
    <w:rsid w:val="008C6AD0"/>
    <w:rsid w:val="008C6B0F"/>
    <w:rsid w:val="008C724B"/>
    <w:rsid w:val="008C76F9"/>
    <w:rsid w:val="008D025F"/>
    <w:rsid w:val="008D05DD"/>
    <w:rsid w:val="008D0F3C"/>
    <w:rsid w:val="008D0F70"/>
    <w:rsid w:val="008D1A6C"/>
    <w:rsid w:val="008D219D"/>
    <w:rsid w:val="008D23D3"/>
    <w:rsid w:val="008D32AA"/>
    <w:rsid w:val="008D3853"/>
    <w:rsid w:val="008D39AA"/>
    <w:rsid w:val="008D4315"/>
    <w:rsid w:val="008D57F7"/>
    <w:rsid w:val="008D5A22"/>
    <w:rsid w:val="008D5B7B"/>
    <w:rsid w:val="008D6261"/>
    <w:rsid w:val="008D6C41"/>
    <w:rsid w:val="008D7650"/>
    <w:rsid w:val="008D7EFA"/>
    <w:rsid w:val="008E07A7"/>
    <w:rsid w:val="008E0C42"/>
    <w:rsid w:val="008E124F"/>
    <w:rsid w:val="008E1419"/>
    <w:rsid w:val="008E15F7"/>
    <w:rsid w:val="008E1C2C"/>
    <w:rsid w:val="008E1F21"/>
    <w:rsid w:val="008E2251"/>
    <w:rsid w:val="008E2290"/>
    <w:rsid w:val="008E28DC"/>
    <w:rsid w:val="008E32F3"/>
    <w:rsid w:val="008E33AE"/>
    <w:rsid w:val="008E3655"/>
    <w:rsid w:val="008E36EB"/>
    <w:rsid w:val="008E40FF"/>
    <w:rsid w:val="008E46D2"/>
    <w:rsid w:val="008E49DD"/>
    <w:rsid w:val="008E4DF7"/>
    <w:rsid w:val="008E5501"/>
    <w:rsid w:val="008E55EA"/>
    <w:rsid w:val="008E57B9"/>
    <w:rsid w:val="008E5D0E"/>
    <w:rsid w:val="008E60CB"/>
    <w:rsid w:val="008E64E1"/>
    <w:rsid w:val="008E66BA"/>
    <w:rsid w:val="008F022D"/>
    <w:rsid w:val="008F0392"/>
    <w:rsid w:val="008F03AD"/>
    <w:rsid w:val="008F0C15"/>
    <w:rsid w:val="008F10ED"/>
    <w:rsid w:val="008F11C6"/>
    <w:rsid w:val="008F13D2"/>
    <w:rsid w:val="008F1980"/>
    <w:rsid w:val="008F19C9"/>
    <w:rsid w:val="008F1AE7"/>
    <w:rsid w:val="008F2E01"/>
    <w:rsid w:val="008F2F1B"/>
    <w:rsid w:val="008F2F73"/>
    <w:rsid w:val="008F3108"/>
    <w:rsid w:val="008F318F"/>
    <w:rsid w:val="008F3194"/>
    <w:rsid w:val="008F31A7"/>
    <w:rsid w:val="008F32DF"/>
    <w:rsid w:val="008F345D"/>
    <w:rsid w:val="008F34E9"/>
    <w:rsid w:val="008F358F"/>
    <w:rsid w:val="008F3FDA"/>
    <w:rsid w:val="008F460D"/>
    <w:rsid w:val="008F4ABD"/>
    <w:rsid w:val="008F516B"/>
    <w:rsid w:val="008F5392"/>
    <w:rsid w:val="008F54EA"/>
    <w:rsid w:val="008F5DB9"/>
    <w:rsid w:val="008F6219"/>
    <w:rsid w:val="008F63CA"/>
    <w:rsid w:val="008F6A89"/>
    <w:rsid w:val="008F73B3"/>
    <w:rsid w:val="008F76BF"/>
    <w:rsid w:val="008F7CFC"/>
    <w:rsid w:val="0090005F"/>
    <w:rsid w:val="00900F96"/>
    <w:rsid w:val="009013AF"/>
    <w:rsid w:val="00901D9D"/>
    <w:rsid w:val="00901F64"/>
    <w:rsid w:val="009029EA"/>
    <w:rsid w:val="00902E61"/>
    <w:rsid w:val="0090310F"/>
    <w:rsid w:val="00903B8F"/>
    <w:rsid w:val="00903C42"/>
    <w:rsid w:val="009042C8"/>
    <w:rsid w:val="00904860"/>
    <w:rsid w:val="00904A41"/>
    <w:rsid w:val="0090536B"/>
    <w:rsid w:val="00905476"/>
    <w:rsid w:val="009059DB"/>
    <w:rsid w:val="00905B0C"/>
    <w:rsid w:val="00906078"/>
    <w:rsid w:val="00906624"/>
    <w:rsid w:val="009066A7"/>
    <w:rsid w:val="00906FA4"/>
    <w:rsid w:val="0090739F"/>
    <w:rsid w:val="00907E36"/>
    <w:rsid w:val="009108A1"/>
    <w:rsid w:val="0091147E"/>
    <w:rsid w:val="009118F9"/>
    <w:rsid w:val="00911902"/>
    <w:rsid w:val="009121DE"/>
    <w:rsid w:val="009132AB"/>
    <w:rsid w:val="00913657"/>
    <w:rsid w:val="00913673"/>
    <w:rsid w:val="00913A9C"/>
    <w:rsid w:val="00913EB6"/>
    <w:rsid w:val="00914273"/>
    <w:rsid w:val="00914279"/>
    <w:rsid w:val="009145F2"/>
    <w:rsid w:val="00914A59"/>
    <w:rsid w:val="00914B4E"/>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96F"/>
    <w:rsid w:val="00921C6B"/>
    <w:rsid w:val="00921E70"/>
    <w:rsid w:val="009228C9"/>
    <w:rsid w:val="00923ADF"/>
    <w:rsid w:val="00923D78"/>
    <w:rsid w:val="00923E87"/>
    <w:rsid w:val="00924E29"/>
    <w:rsid w:val="00924E49"/>
    <w:rsid w:val="0092559F"/>
    <w:rsid w:val="009263EC"/>
    <w:rsid w:val="00926D0E"/>
    <w:rsid w:val="00927171"/>
    <w:rsid w:val="009273F4"/>
    <w:rsid w:val="00927422"/>
    <w:rsid w:val="009275B2"/>
    <w:rsid w:val="00927936"/>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814"/>
    <w:rsid w:val="00935A12"/>
    <w:rsid w:val="00935BC5"/>
    <w:rsid w:val="00936045"/>
    <w:rsid w:val="00936795"/>
    <w:rsid w:val="00936F2A"/>
    <w:rsid w:val="00936F8A"/>
    <w:rsid w:val="009370BC"/>
    <w:rsid w:val="00937CC0"/>
    <w:rsid w:val="0094030B"/>
    <w:rsid w:val="00940755"/>
    <w:rsid w:val="00940BF4"/>
    <w:rsid w:val="009414E9"/>
    <w:rsid w:val="00941AE3"/>
    <w:rsid w:val="00942427"/>
    <w:rsid w:val="00942C71"/>
    <w:rsid w:val="0094445E"/>
    <w:rsid w:val="009445C5"/>
    <w:rsid w:val="00946410"/>
    <w:rsid w:val="00946ECA"/>
    <w:rsid w:val="009474A3"/>
    <w:rsid w:val="00947567"/>
    <w:rsid w:val="009477C7"/>
    <w:rsid w:val="009478CD"/>
    <w:rsid w:val="00947C67"/>
    <w:rsid w:val="009501D6"/>
    <w:rsid w:val="009508D3"/>
    <w:rsid w:val="00951370"/>
    <w:rsid w:val="00951694"/>
    <w:rsid w:val="00951970"/>
    <w:rsid w:val="00951AA1"/>
    <w:rsid w:val="00951CDD"/>
    <w:rsid w:val="00951F73"/>
    <w:rsid w:val="00953035"/>
    <w:rsid w:val="00953D86"/>
    <w:rsid w:val="00953D8F"/>
    <w:rsid w:val="00954491"/>
    <w:rsid w:val="00954EEF"/>
    <w:rsid w:val="0095506D"/>
    <w:rsid w:val="009556FE"/>
    <w:rsid w:val="009559A6"/>
    <w:rsid w:val="00956568"/>
    <w:rsid w:val="00956E2E"/>
    <w:rsid w:val="0096021D"/>
    <w:rsid w:val="00960B3B"/>
    <w:rsid w:val="00960C0A"/>
    <w:rsid w:val="00961068"/>
    <w:rsid w:val="0096175C"/>
    <w:rsid w:val="00961A71"/>
    <w:rsid w:val="00961AB4"/>
    <w:rsid w:val="00961B43"/>
    <w:rsid w:val="00961CD3"/>
    <w:rsid w:val="009622C5"/>
    <w:rsid w:val="00962C2A"/>
    <w:rsid w:val="00962C47"/>
    <w:rsid w:val="00962F06"/>
    <w:rsid w:val="009642FD"/>
    <w:rsid w:val="00964426"/>
    <w:rsid w:val="00964492"/>
    <w:rsid w:val="00964579"/>
    <w:rsid w:val="00964F35"/>
    <w:rsid w:val="00965420"/>
    <w:rsid w:val="00965B16"/>
    <w:rsid w:val="0096610A"/>
    <w:rsid w:val="0096616F"/>
    <w:rsid w:val="00966257"/>
    <w:rsid w:val="0096626B"/>
    <w:rsid w:val="009666D4"/>
    <w:rsid w:val="009670A5"/>
    <w:rsid w:val="009671B4"/>
    <w:rsid w:val="0096762D"/>
    <w:rsid w:val="00967B0F"/>
    <w:rsid w:val="009701B5"/>
    <w:rsid w:val="009702A5"/>
    <w:rsid w:val="00970387"/>
    <w:rsid w:val="00970DE0"/>
    <w:rsid w:val="00971764"/>
    <w:rsid w:val="00971FDB"/>
    <w:rsid w:val="0097246C"/>
    <w:rsid w:val="00972760"/>
    <w:rsid w:val="009728AE"/>
    <w:rsid w:val="00973083"/>
    <w:rsid w:val="00973241"/>
    <w:rsid w:val="00973AF4"/>
    <w:rsid w:val="00973CF2"/>
    <w:rsid w:val="00974075"/>
    <w:rsid w:val="0097425D"/>
    <w:rsid w:val="009743C5"/>
    <w:rsid w:val="0097445F"/>
    <w:rsid w:val="00974C73"/>
    <w:rsid w:val="00974D16"/>
    <w:rsid w:val="00975089"/>
    <w:rsid w:val="009758CD"/>
    <w:rsid w:val="00975BC1"/>
    <w:rsid w:val="009763CE"/>
    <w:rsid w:val="00976430"/>
    <w:rsid w:val="0097661D"/>
    <w:rsid w:val="00976857"/>
    <w:rsid w:val="00977DEA"/>
    <w:rsid w:val="009801E3"/>
    <w:rsid w:val="00980589"/>
    <w:rsid w:val="00981458"/>
    <w:rsid w:val="00981B8C"/>
    <w:rsid w:val="00981D51"/>
    <w:rsid w:val="009832A7"/>
    <w:rsid w:val="00983816"/>
    <w:rsid w:val="009846B0"/>
    <w:rsid w:val="0098495E"/>
    <w:rsid w:val="009854CB"/>
    <w:rsid w:val="00985602"/>
    <w:rsid w:val="0098581D"/>
    <w:rsid w:val="00985919"/>
    <w:rsid w:val="00986237"/>
    <w:rsid w:val="009863BF"/>
    <w:rsid w:val="00986666"/>
    <w:rsid w:val="00986B26"/>
    <w:rsid w:val="00986BEB"/>
    <w:rsid w:val="00986FD2"/>
    <w:rsid w:val="0098723A"/>
    <w:rsid w:val="009874CE"/>
    <w:rsid w:val="00987A47"/>
    <w:rsid w:val="009900E4"/>
    <w:rsid w:val="00990334"/>
    <w:rsid w:val="00991071"/>
    <w:rsid w:val="0099116F"/>
    <w:rsid w:val="00991336"/>
    <w:rsid w:val="009914A9"/>
    <w:rsid w:val="009915AA"/>
    <w:rsid w:val="00992153"/>
    <w:rsid w:val="00993ECE"/>
    <w:rsid w:val="0099403D"/>
    <w:rsid w:val="009941D3"/>
    <w:rsid w:val="00994578"/>
    <w:rsid w:val="009945D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1"/>
    <w:rsid w:val="009A2537"/>
    <w:rsid w:val="009A261F"/>
    <w:rsid w:val="009A288D"/>
    <w:rsid w:val="009A3BAD"/>
    <w:rsid w:val="009A40BE"/>
    <w:rsid w:val="009A4D5A"/>
    <w:rsid w:val="009A535A"/>
    <w:rsid w:val="009A5735"/>
    <w:rsid w:val="009A5B5C"/>
    <w:rsid w:val="009A60FC"/>
    <w:rsid w:val="009A6289"/>
    <w:rsid w:val="009A6787"/>
    <w:rsid w:val="009A6960"/>
    <w:rsid w:val="009A7191"/>
    <w:rsid w:val="009A7287"/>
    <w:rsid w:val="009B00F1"/>
    <w:rsid w:val="009B0C76"/>
    <w:rsid w:val="009B1D6A"/>
    <w:rsid w:val="009B1D8A"/>
    <w:rsid w:val="009B20B9"/>
    <w:rsid w:val="009B23DC"/>
    <w:rsid w:val="009B2513"/>
    <w:rsid w:val="009B2E4A"/>
    <w:rsid w:val="009B2FC4"/>
    <w:rsid w:val="009B34D2"/>
    <w:rsid w:val="009B386F"/>
    <w:rsid w:val="009B3E7B"/>
    <w:rsid w:val="009B3F39"/>
    <w:rsid w:val="009B4360"/>
    <w:rsid w:val="009B4A5F"/>
    <w:rsid w:val="009B4DC1"/>
    <w:rsid w:val="009B4DE3"/>
    <w:rsid w:val="009B575D"/>
    <w:rsid w:val="009B5B48"/>
    <w:rsid w:val="009B6198"/>
    <w:rsid w:val="009B658C"/>
    <w:rsid w:val="009B7297"/>
    <w:rsid w:val="009B750B"/>
    <w:rsid w:val="009B77F7"/>
    <w:rsid w:val="009C0817"/>
    <w:rsid w:val="009C0AF9"/>
    <w:rsid w:val="009C0D11"/>
    <w:rsid w:val="009C0D4E"/>
    <w:rsid w:val="009C0F8E"/>
    <w:rsid w:val="009C1391"/>
    <w:rsid w:val="009C1779"/>
    <w:rsid w:val="009C1812"/>
    <w:rsid w:val="009C1E87"/>
    <w:rsid w:val="009C29FF"/>
    <w:rsid w:val="009C2ACA"/>
    <w:rsid w:val="009C2AFC"/>
    <w:rsid w:val="009C33DE"/>
    <w:rsid w:val="009C3752"/>
    <w:rsid w:val="009C37B1"/>
    <w:rsid w:val="009C3BEF"/>
    <w:rsid w:val="009C3C1A"/>
    <w:rsid w:val="009C47DA"/>
    <w:rsid w:val="009C4DE1"/>
    <w:rsid w:val="009C510F"/>
    <w:rsid w:val="009C5569"/>
    <w:rsid w:val="009C56B0"/>
    <w:rsid w:val="009C5B15"/>
    <w:rsid w:val="009C6615"/>
    <w:rsid w:val="009C6F45"/>
    <w:rsid w:val="009C6F4A"/>
    <w:rsid w:val="009C7068"/>
    <w:rsid w:val="009C72C5"/>
    <w:rsid w:val="009C7675"/>
    <w:rsid w:val="009C777F"/>
    <w:rsid w:val="009C7C81"/>
    <w:rsid w:val="009C7D3B"/>
    <w:rsid w:val="009C7D9A"/>
    <w:rsid w:val="009D00A9"/>
    <w:rsid w:val="009D0872"/>
    <w:rsid w:val="009D0AF6"/>
    <w:rsid w:val="009D127C"/>
    <w:rsid w:val="009D13A7"/>
    <w:rsid w:val="009D144D"/>
    <w:rsid w:val="009D168D"/>
    <w:rsid w:val="009D1900"/>
    <w:rsid w:val="009D1CD4"/>
    <w:rsid w:val="009D1E2C"/>
    <w:rsid w:val="009D266D"/>
    <w:rsid w:val="009D2720"/>
    <w:rsid w:val="009D28E3"/>
    <w:rsid w:val="009D3474"/>
    <w:rsid w:val="009D3F52"/>
    <w:rsid w:val="009D475B"/>
    <w:rsid w:val="009D4E0F"/>
    <w:rsid w:val="009D5482"/>
    <w:rsid w:val="009D5757"/>
    <w:rsid w:val="009D57A7"/>
    <w:rsid w:val="009D5B0E"/>
    <w:rsid w:val="009D5CE4"/>
    <w:rsid w:val="009D69B5"/>
    <w:rsid w:val="009D6AE0"/>
    <w:rsid w:val="009D6B7F"/>
    <w:rsid w:val="009D6EF1"/>
    <w:rsid w:val="009D6F3C"/>
    <w:rsid w:val="009D7004"/>
    <w:rsid w:val="009E0093"/>
    <w:rsid w:val="009E0262"/>
    <w:rsid w:val="009E0FAB"/>
    <w:rsid w:val="009E1703"/>
    <w:rsid w:val="009E1C38"/>
    <w:rsid w:val="009E2510"/>
    <w:rsid w:val="009E270B"/>
    <w:rsid w:val="009E2C94"/>
    <w:rsid w:val="009E2F05"/>
    <w:rsid w:val="009E2F26"/>
    <w:rsid w:val="009E2F83"/>
    <w:rsid w:val="009E3778"/>
    <w:rsid w:val="009E396C"/>
    <w:rsid w:val="009E4AC7"/>
    <w:rsid w:val="009E67FC"/>
    <w:rsid w:val="009E6A8B"/>
    <w:rsid w:val="009E6FF2"/>
    <w:rsid w:val="009E7680"/>
    <w:rsid w:val="009E7A9B"/>
    <w:rsid w:val="009E7C6B"/>
    <w:rsid w:val="009F007B"/>
    <w:rsid w:val="009F00E9"/>
    <w:rsid w:val="009F01E4"/>
    <w:rsid w:val="009F0B6A"/>
    <w:rsid w:val="009F0BF8"/>
    <w:rsid w:val="009F0D6D"/>
    <w:rsid w:val="009F0F81"/>
    <w:rsid w:val="009F1634"/>
    <w:rsid w:val="009F2287"/>
    <w:rsid w:val="009F2C6C"/>
    <w:rsid w:val="009F2EDE"/>
    <w:rsid w:val="009F35F2"/>
    <w:rsid w:val="009F3984"/>
    <w:rsid w:val="009F43A5"/>
    <w:rsid w:val="009F4A4A"/>
    <w:rsid w:val="009F4CA8"/>
    <w:rsid w:val="009F4EE4"/>
    <w:rsid w:val="009F579F"/>
    <w:rsid w:val="009F5CB7"/>
    <w:rsid w:val="009F63B2"/>
    <w:rsid w:val="009F63C7"/>
    <w:rsid w:val="009F6A0B"/>
    <w:rsid w:val="009F6CEA"/>
    <w:rsid w:val="009F6F68"/>
    <w:rsid w:val="009F6FE5"/>
    <w:rsid w:val="009F780C"/>
    <w:rsid w:val="009F7CE3"/>
    <w:rsid w:val="00A002D2"/>
    <w:rsid w:val="00A003EC"/>
    <w:rsid w:val="00A00947"/>
    <w:rsid w:val="00A00FF3"/>
    <w:rsid w:val="00A011D9"/>
    <w:rsid w:val="00A01359"/>
    <w:rsid w:val="00A0177E"/>
    <w:rsid w:val="00A01C42"/>
    <w:rsid w:val="00A026F3"/>
    <w:rsid w:val="00A027D9"/>
    <w:rsid w:val="00A032D4"/>
    <w:rsid w:val="00A0384E"/>
    <w:rsid w:val="00A03BFA"/>
    <w:rsid w:val="00A047CA"/>
    <w:rsid w:val="00A05124"/>
    <w:rsid w:val="00A05562"/>
    <w:rsid w:val="00A05920"/>
    <w:rsid w:val="00A059C7"/>
    <w:rsid w:val="00A05AF0"/>
    <w:rsid w:val="00A06127"/>
    <w:rsid w:val="00A07360"/>
    <w:rsid w:val="00A0743C"/>
    <w:rsid w:val="00A077B4"/>
    <w:rsid w:val="00A103E0"/>
    <w:rsid w:val="00A10D6E"/>
    <w:rsid w:val="00A1115C"/>
    <w:rsid w:val="00A1137C"/>
    <w:rsid w:val="00A119B9"/>
    <w:rsid w:val="00A1217A"/>
    <w:rsid w:val="00A137E2"/>
    <w:rsid w:val="00A146AC"/>
    <w:rsid w:val="00A14893"/>
    <w:rsid w:val="00A1554F"/>
    <w:rsid w:val="00A157D7"/>
    <w:rsid w:val="00A16346"/>
    <w:rsid w:val="00A164CB"/>
    <w:rsid w:val="00A17CA4"/>
    <w:rsid w:val="00A204E7"/>
    <w:rsid w:val="00A20840"/>
    <w:rsid w:val="00A20FDA"/>
    <w:rsid w:val="00A2114A"/>
    <w:rsid w:val="00A21296"/>
    <w:rsid w:val="00A23AC5"/>
    <w:rsid w:val="00A24060"/>
    <w:rsid w:val="00A241F3"/>
    <w:rsid w:val="00A24231"/>
    <w:rsid w:val="00A24C78"/>
    <w:rsid w:val="00A251F8"/>
    <w:rsid w:val="00A25CA6"/>
    <w:rsid w:val="00A26672"/>
    <w:rsid w:val="00A26E22"/>
    <w:rsid w:val="00A26E3A"/>
    <w:rsid w:val="00A26FCE"/>
    <w:rsid w:val="00A271BF"/>
    <w:rsid w:val="00A27699"/>
    <w:rsid w:val="00A27F2C"/>
    <w:rsid w:val="00A30277"/>
    <w:rsid w:val="00A3032D"/>
    <w:rsid w:val="00A309FE"/>
    <w:rsid w:val="00A31242"/>
    <w:rsid w:val="00A321FB"/>
    <w:rsid w:val="00A323C7"/>
    <w:rsid w:val="00A32734"/>
    <w:rsid w:val="00A347BB"/>
    <w:rsid w:val="00A34D34"/>
    <w:rsid w:val="00A34F0D"/>
    <w:rsid w:val="00A34FC0"/>
    <w:rsid w:val="00A35836"/>
    <w:rsid w:val="00A35B99"/>
    <w:rsid w:val="00A35C8C"/>
    <w:rsid w:val="00A35F49"/>
    <w:rsid w:val="00A36658"/>
    <w:rsid w:val="00A369E9"/>
    <w:rsid w:val="00A36CC0"/>
    <w:rsid w:val="00A36CDF"/>
    <w:rsid w:val="00A37006"/>
    <w:rsid w:val="00A3786C"/>
    <w:rsid w:val="00A4040D"/>
    <w:rsid w:val="00A405C6"/>
    <w:rsid w:val="00A408D8"/>
    <w:rsid w:val="00A41F81"/>
    <w:rsid w:val="00A42669"/>
    <w:rsid w:val="00A42EBD"/>
    <w:rsid w:val="00A43675"/>
    <w:rsid w:val="00A43B6A"/>
    <w:rsid w:val="00A43D17"/>
    <w:rsid w:val="00A44DAE"/>
    <w:rsid w:val="00A44DDF"/>
    <w:rsid w:val="00A44ECE"/>
    <w:rsid w:val="00A450A6"/>
    <w:rsid w:val="00A4577A"/>
    <w:rsid w:val="00A45AB4"/>
    <w:rsid w:val="00A46741"/>
    <w:rsid w:val="00A47B2E"/>
    <w:rsid w:val="00A47B6A"/>
    <w:rsid w:val="00A47F92"/>
    <w:rsid w:val="00A500C3"/>
    <w:rsid w:val="00A5116B"/>
    <w:rsid w:val="00A522EC"/>
    <w:rsid w:val="00A526A9"/>
    <w:rsid w:val="00A527D3"/>
    <w:rsid w:val="00A52FBB"/>
    <w:rsid w:val="00A544B4"/>
    <w:rsid w:val="00A546E4"/>
    <w:rsid w:val="00A54919"/>
    <w:rsid w:val="00A54DD6"/>
    <w:rsid w:val="00A54DD8"/>
    <w:rsid w:val="00A54EDB"/>
    <w:rsid w:val="00A54F10"/>
    <w:rsid w:val="00A55852"/>
    <w:rsid w:val="00A55E16"/>
    <w:rsid w:val="00A565DB"/>
    <w:rsid w:val="00A5738C"/>
    <w:rsid w:val="00A5741E"/>
    <w:rsid w:val="00A5760A"/>
    <w:rsid w:val="00A5765E"/>
    <w:rsid w:val="00A57FAA"/>
    <w:rsid w:val="00A605DC"/>
    <w:rsid w:val="00A60E4C"/>
    <w:rsid w:val="00A611F0"/>
    <w:rsid w:val="00A61352"/>
    <w:rsid w:val="00A61B01"/>
    <w:rsid w:val="00A61CB4"/>
    <w:rsid w:val="00A61CE9"/>
    <w:rsid w:val="00A62218"/>
    <w:rsid w:val="00A62DAE"/>
    <w:rsid w:val="00A638A8"/>
    <w:rsid w:val="00A63B38"/>
    <w:rsid w:val="00A640D0"/>
    <w:rsid w:val="00A642B1"/>
    <w:rsid w:val="00A65721"/>
    <w:rsid w:val="00A66171"/>
    <w:rsid w:val="00A662EA"/>
    <w:rsid w:val="00A66926"/>
    <w:rsid w:val="00A66BB1"/>
    <w:rsid w:val="00A66E0F"/>
    <w:rsid w:val="00A6713D"/>
    <w:rsid w:val="00A67545"/>
    <w:rsid w:val="00A67CBB"/>
    <w:rsid w:val="00A67DC9"/>
    <w:rsid w:val="00A700A3"/>
    <w:rsid w:val="00A718AF"/>
    <w:rsid w:val="00A7291B"/>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773E6"/>
    <w:rsid w:val="00A80BE4"/>
    <w:rsid w:val="00A8119C"/>
    <w:rsid w:val="00A817DF"/>
    <w:rsid w:val="00A81EF0"/>
    <w:rsid w:val="00A8234C"/>
    <w:rsid w:val="00A84176"/>
    <w:rsid w:val="00A84996"/>
    <w:rsid w:val="00A851D1"/>
    <w:rsid w:val="00A85287"/>
    <w:rsid w:val="00A85315"/>
    <w:rsid w:val="00A8578E"/>
    <w:rsid w:val="00A85B11"/>
    <w:rsid w:val="00A85C6C"/>
    <w:rsid w:val="00A8618E"/>
    <w:rsid w:val="00A863DC"/>
    <w:rsid w:val="00A874AA"/>
    <w:rsid w:val="00A87C0C"/>
    <w:rsid w:val="00A87EAF"/>
    <w:rsid w:val="00A90387"/>
    <w:rsid w:val="00A9134E"/>
    <w:rsid w:val="00A91555"/>
    <w:rsid w:val="00A92133"/>
    <w:rsid w:val="00A928B7"/>
    <w:rsid w:val="00A93487"/>
    <w:rsid w:val="00A9402A"/>
    <w:rsid w:val="00A940C5"/>
    <w:rsid w:val="00A940CD"/>
    <w:rsid w:val="00A948A7"/>
    <w:rsid w:val="00A951B8"/>
    <w:rsid w:val="00A9525D"/>
    <w:rsid w:val="00A9564C"/>
    <w:rsid w:val="00A95D08"/>
    <w:rsid w:val="00A9603B"/>
    <w:rsid w:val="00A96793"/>
    <w:rsid w:val="00A967C8"/>
    <w:rsid w:val="00A96D5D"/>
    <w:rsid w:val="00A971F2"/>
    <w:rsid w:val="00A975B9"/>
    <w:rsid w:val="00A976CC"/>
    <w:rsid w:val="00AA0857"/>
    <w:rsid w:val="00AA0BB8"/>
    <w:rsid w:val="00AA0FF8"/>
    <w:rsid w:val="00AA122B"/>
    <w:rsid w:val="00AA28A8"/>
    <w:rsid w:val="00AA2CF7"/>
    <w:rsid w:val="00AA2D1A"/>
    <w:rsid w:val="00AA3076"/>
    <w:rsid w:val="00AA351B"/>
    <w:rsid w:val="00AA403A"/>
    <w:rsid w:val="00AA4809"/>
    <w:rsid w:val="00AA4B98"/>
    <w:rsid w:val="00AA542D"/>
    <w:rsid w:val="00AA5D3A"/>
    <w:rsid w:val="00AA6240"/>
    <w:rsid w:val="00AA6330"/>
    <w:rsid w:val="00AA69D9"/>
    <w:rsid w:val="00AA6D40"/>
    <w:rsid w:val="00AA6EC5"/>
    <w:rsid w:val="00AA7BC4"/>
    <w:rsid w:val="00AB153E"/>
    <w:rsid w:val="00AB1790"/>
    <w:rsid w:val="00AB1F47"/>
    <w:rsid w:val="00AB1F91"/>
    <w:rsid w:val="00AB2071"/>
    <w:rsid w:val="00AB286F"/>
    <w:rsid w:val="00AB2AFD"/>
    <w:rsid w:val="00AB2C90"/>
    <w:rsid w:val="00AB2E1B"/>
    <w:rsid w:val="00AB4FEB"/>
    <w:rsid w:val="00AB59C6"/>
    <w:rsid w:val="00AC05D4"/>
    <w:rsid w:val="00AC07E8"/>
    <w:rsid w:val="00AC1656"/>
    <w:rsid w:val="00AC1B0D"/>
    <w:rsid w:val="00AC1B76"/>
    <w:rsid w:val="00AC1CA3"/>
    <w:rsid w:val="00AC2075"/>
    <w:rsid w:val="00AC226E"/>
    <w:rsid w:val="00AC2500"/>
    <w:rsid w:val="00AC2898"/>
    <w:rsid w:val="00AC338B"/>
    <w:rsid w:val="00AC3419"/>
    <w:rsid w:val="00AC3568"/>
    <w:rsid w:val="00AC3A8A"/>
    <w:rsid w:val="00AC41AD"/>
    <w:rsid w:val="00AC4963"/>
    <w:rsid w:val="00AC5B6A"/>
    <w:rsid w:val="00AC5BEB"/>
    <w:rsid w:val="00AC5EF3"/>
    <w:rsid w:val="00AC6742"/>
    <w:rsid w:val="00AC685A"/>
    <w:rsid w:val="00AC6EE0"/>
    <w:rsid w:val="00AC7A39"/>
    <w:rsid w:val="00AC7C53"/>
    <w:rsid w:val="00AC7F0C"/>
    <w:rsid w:val="00AD033D"/>
    <w:rsid w:val="00AD0596"/>
    <w:rsid w:val="00AD0E78"/>
    <w:rsid w:val="00AD1290"/>
    <w:rsid w:val="00AD15AB"/>
    <w:rsid w:val="00AD21BE"/>
    <w:rsid w:val="00AD261E"/>
    <w:rsid w:val="00AD274C"/>
    <w:rsid w:val="00AD290A"/>
    <w:rsid w:val="00AD3C68"/>
    <w:rsid w:val="00AD3F50"/>
    <w:rsid w:val="00AD461C"/>
    <w:rsid w:val="00AD4865"/>
    <w:rsid w:val="00AD4CDE"/>
    <w:rsid w:val="00AD4F53"/>
    <w:rsid w:val="00AD5166"/>
    <w:rsid w:val="00AD55DF"/>
    <w:rsid w:val="00AD57A2"/>
    <w:rsid w:val="00AD6484"/>
    <w:rsid w:val="00AD70EF"/>
    <w:rsid w:val="00AD71D9"/>
    <w:rsid w:val="00AD73EC"/>
    <w:rsid w:val="00AD7538"/>
    <w:rsid w:val="00AD7B98"/>
    <w:rsid w:val="00AD7E75"/>
    <w:rsid w:val="00AE0136"/>
    <w:rsid w:val="00AE07F0"/>
    <w:rsid w:val="00AE1B93"/>
    <w:rsid w:val="00AE1CB3"/>
    <w:rsid w:val="00AE2D30"/>
    <w:rsid w:val="00AE35A6"/>
    <w:rsid w:val="00AE3890"/>
    <w:rsid w:val="00AE4BED"/>
    <w:rsid w:val="00AE4ED3"/>
    <w:rsid w:val="00AE5145"/>
    <w:rsid w:val="00AE52CA"/>
    <w:rsid w:val="00AE52E4"/>
    <w:rsid w:val="00AE5CB0"/>
    <w:rsid w:val="00AE609F"/>
    <w:rsid w:val="00AE6152"/>
    <w:rsid w:val="00AE63DF"/>
    <w:rsid w:val="00AE6453"/>
    <w:rsid w:val="00AE721D"/>
    <w:rsid w:val="00AE7F26"/>
    <w:rsid w:val="00AF0DDA"/>
    <w:rsid w:val="00AF133A"/>
    <w:rsid w:val="00AF14E5"/>
    <w:rsid w:val="00AF1F23"/>
    <w:rsid w:val="00AF2DEF"/>
    <w:rsid w:val="00AF2E4D"/>
    <w:rsid w:val="00AF2FE4"/>
    <w:rsid w:val="00AF369C"/>
    <w:rsid w:val="00AF450F"/>
    <w:rsid w:val="00AF461A"/>
    <w:rsid w:val="00AF470F"/>
    <w:rsid w:val="00AF4FAC"/>
    <w:rsid w:val="00AF4FEB"/>
    <w:rsid w:val="00AF5E93"/>
    <w:rsid w:val="00AF5FB8"/>
    <w:rsid w:val="00AF6095"/>
    <w:rsid w:val="00AF6239"/>
    <w:rsid w:val="00AF62ED"/>
    <w:rsid w:val="00AF65C6"/>
    <w:rsid w:val="00AF65E4"/>
    <w:rsid w:val="00AF67F6"/>
    <w:rsid w:val="00AF6CF2"/>
    <w:rsid w:val="00AF6F3B"/>
    <w:rsid w:val="00AF7077"/>
    <w:rsid w:val="00AF71B4"/>
    <w:rsid w:val="00AF7784"/>
    <w:rsid w:val="00B00055"/>
    <w:rsid w:val="00B00601"/>
    <w:rsid w:val="00B0097E"/>
    <w:rsid w:val="00B00EDD"/>
    <w:rsid w:val="00B00F8E"/>
    <w:rsid w:val="00B01866"/>
    <w:rsid w:val="00B0197A"/>
    <w:rsid w:val="00B020C5"/>
    <w:rsid w:val="00B02E44"/>
    <w:rsid w:val="00B02EC8"/>
    <w:rsid w:val="00B02ECE"/>
    <w:rsid w:val="00B03308"/>
    <w:rsid w:val="00B0381E"/>
    <w:rsid w:val="00B04799"/>
    <w:rsid w:val="00B048A9"/>
    <w:rsid w:val="00B04A7B"/>
    <w:rsid w:val="00B04BCB"/>
    <w:rsid w:val="00B04BD3"/>
    <w:rsid w:val="00B04D98"/>
    <w:rsid w:val="00B05031"/>
    <w:rsid w:val="00B053C8"/>
    <w:rsid w:val="00B05940"/>
    <w:rsid w:val="00B06728"/>
    <w:rsid w:val="00B0689C"/>
    <w:rsid w:val="00B06A46"/>
    <w:rsid w:val="00B071EB"/>
    <w:rsid w:val="00B0735B"/>
    <w:rsid w:val="00B073E2"/>
    <w:rsid w:val="00B07418"/>
    <w:rsid w:val="00B0751B"/>
    <w:rsid w:val="00B10D8F"/>
    <w:rsid w:val="00B11100"/>
    <w:rsid w:val="00B11817"/>
    <w:rsid w:val="00B11AF7"/>
    <w:rsid w:val="00B11C9E"/>
    <w:rsid w:val="00B1213F"/>
    <w:rsid w:val="00B12BD8"/>
    <w:rsid w:val="00B12E0D"/>
    <w:rsid w:val="00B13360"/>
    <w:rsid w:val="00B138AF"/>
    <w:rsid w:val="00B13A46"/>
    <w:rsid w:val="00B1408F"/>
    <w:rsid w:val="00B14C20"/>
    <w:rsid w:val="00B160F4"/>
    <w:rsid w:val="00B164AA"/>
    <w:rsid w:val="00B16874"/>
    <w:rsid w:val="00B16E06"/>
    <w:rsid w:val="00B174C4"/>
    <w:rsid w:val="00B17B67"/>
    <w:rsid w:val="00B17D09"/>
    <w:rsid w:val="00B20114"/>
    <w:rsid w:val="00B20BAA"/>
    <w:rsid w:val="00B20DDD"/>
    <w:rsid w:val="00B213BB"/>
    <w:rsid w:val="00B21477"/>
    <w:rsid w:val="00B21865"/>
    <w:rsid w:val="00B21ABC"/>
    <w:rsid w:val="00B22E61"/>
    <w:rsid w:val="00B22F45"/>
    <w:rsid w:val="00B232F3"/>
    <w:rsid w:val="00B23DEB"/>
    <w:rsid w:val="00B24095"/>
    <w:rsid w:val="00B240B6"/>
    <w:rsid w:val="00B24506"/>
    <w:rsid w:val="00B245BC"/>
    <w:rsid w:val="00B25589"/>
    <w:rsid w:val="00B255A9"/>
    <w:rsid w:val="00B25CA1"/>
    <w:rsid w:val="00B26AE1"/>
    <w:rsid w:val="00B271B6"/>
    <w:rsid w:val="00B272F5"/>
    <w:rsid w:val="00B2742B"/>
    <w:rsid w:val="00B275ED"/>
    <w:rsid w:val="00B277D9"/>
    <w:rsid w:val="00B27A8E"/>
    <w:rsid w:val="00B27AEB"/>
    <w:rsid w:val="00B30312"/>
    <w:rsid w:val="00B30EA7"/>
    <w:rsid w:val="00B31155"/>
    <w:rsid w:val="00B31A4C"/>
    <w:rsid w:val="00B31EAB"/>
    <w:rsid w:val="00B33EF2"/>
    <w:rsid w:val="00B341A7"/>
    <w:rsid w:val="00B35A43"/>
    <w:rsid w:val="00B35EC8"/>
    <w:rsid w:val="00B361C7"/>
    <w:rsid w:val="00B37C5A"/>
    <w:rsid w:val="00B407DA"/>
    <w:rsid w:val="00B40A36"/>
    <w:rsid w:val="00B40C33"/>
    <w:rsid w:val="00B419E3"/>
    <w:rsid w:val="00B41C2C"/>
    <w:rsid w:val="00B42619"/>
    <w:rsid w:val="00B426CA"/>
    <w:rsid w:val="00B42A6D"/>
    <w:rsid w:val="00B43136"/>
    <w:rsid w:val="00B434E9"/>
    <w:rsid w:val="00B437ED"/>
    <w:rsid w:val="00B43F75"/>
    <w:rsid w:val="00B4406D"/>
    <w:rsid w:val="00B4443E"/>
    <w:rsid w:val="00B4562A"/>
    <w:rsid w:val="00B471F7"/>
    <w:rsid w:val="00B4785C"/>
    <w:rsid w:val="00B47C7D"/>
    <w:rsid w:val="00B47D96"/>
    <w:rsid w:val="00B508AE"/>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9FA"/>
    <w:rsid w:val="00B60D80"/>
    <w:rsid w:val="00B60E5C"/>
    <w:rsid w:val="00B60E5E"/>
    <w:rsid w:val="00B60F1F"/>
    <w:rsid w:val="00B6114C"/>
    <w:rsid w:val="00B621BB"/>
    <w:rsid w:val="00B6246C"/>
    <w:rsid w:val="00B62B09"/>
    <w:rsid w:val="00B62F12"/>
    <w:rsid w:val="00B63104"/>
    <w:rsid w:val="00B63D5F"/>
    <w:rsid w:val="00B644DA"/>
    <w:rsid w:val="00B64B92"/>
    <w:rsid w:val="00B64CEF"/>
    <w:rsid w:val="00B64F09"/>
    <w:rsid w:val="00B64FAE"/>
    <w:rsid w:val="00B65086"/>
    <w:rsid w:val="00B65552"/>
    <w:rsid w:val="00B658E2"/>
    <w:rsid w:val="00B65A82"/>
    <w:rsid w:val="00B65BAF"/>
    <w:rsid w:val="00B663D7"/>
    <w:rsid w:val="00B666CD"/>
    <w:rsid w:val="00B66DCA"/>
    <w:rsid w:val="00B67D75"/>
    <w:rsid w:val="00B700D9"/>
    <w:rsid w:val="00B7036D"/>
    <w:rsid w:val="00B70D8F"/>
    <w:rsid w:val="00B70F6D"/>
    <w:rsid w:val="00B7209C"/>
    <w:rsid w:val="00B722E6"/>
    <w:rsid w:val="00B723EB"/>
    <w:rsid w:val="00B72402"/>
    <w:rsid w:val="00B73133"/>
    <w:rsid w:val="00B73421"/>
    <w:rsid w:val="00B737CC"/>
    <w:rsid w:val="00B73C8A"/>
    <w:rsid w:val="00B744DF"/>
    <w:rsid w:val="00B74796"/>
    <w:rsid w:val="00B74804"/>
    <w:rsid w:val="00B74A30"/>
    <w:rsid w:val="00B74B20"/>
    <w:rsid w:val="00B74CAB"/>
    <w:rsid w:val="00B75C14"/>
    <w:rsid w:val="00B75DD6"/>
    <w:rsid w:val="00B761AB"/>
    <w:rsid w:val="00B7625C"/>
    <w:rsid w:val="00B763F8"/>
    <w:rsid w:val="00B76ADC"/>
    <w:rsid w:val="00B76BA8"/>
    <w:rsid w:val="00B76E27"/>
    <w:rsid w:val="00B8005A"/>
    <w:rsid w:val="00B80951"/>
    <w:rsid w:val="00B80EA4"/>
    <w:rsid w:val="00B81562"/>
    <w:rsid w:val="00B81C56"/>
    <w:rsid w:val="00B835B6"/>
    <w:rsid w:val="00B83FDF"/>
    <w:rsid w:val="00B842E6"/>
    <w:rsid w:val="00B84805"/>
    <w:rsid w:val="00B84975"/>
    <w:rsid w:val="00B8575B"/>
    <w:rsid w:val="00B85906"/>
    <w:rsid w:val="00B85F8A"/>
    <w:rsid w:val="00B86551"/>
    <w:rsid w:val="00B871BE"/>
    <w:rsid w:val="00B902DC"/>
    <w:rsid w:val="00B90348"/>
    <w:rsid w:val="00B90B3F"/>
    <w:rsid w:val="00B91273"/>
    <w:rsid w:val="00B91609"/>
    <w:rsid w:val="00B91DED"/>
    <w:rsid w:val="00B91E3A"/>
    <w:rsid w:val="00B92A52"/>
    <w:rsid w:val="00B92BCA"/>
    <w:rsid w:val="00B92FB9"/>
    <w:rsid w:val="00B931D1"/>
    <w:rsid w:val="00B932B2"/>
    <w:rsid w:val="00B9347E"/>
    <w:rsid w:val="00B939FA"/>
    <w:rsid w:val="00B93A6C"/>
    <w:rsid w:val="00B941C4"/>
    <w:rsid w:val="00B946BC"/>
    <w:rsid w:val="00B949BA"/>
    <w:rsid w:val="00B951B7"/>
    <w:rsid w:val="00B95230"/>
    <w:rsid w:val="00B953DA"/>
    <w:rsid w:val="00B95A55"/>
    <w:rsid w:val="00B95B76"/>
    <w:rsid w:val="00B9614D"/>
    <w:rsid w:val="00B9660F"/>
    <w:rsid w:val="00B9760F"/>
    <w:rsid w:val="00B978EC"/>
    <w:rsid w:val="00B97B25"/>
    <w:rsid w:val="00BA0F03"/>
    <w:rsid w:val="00BA1541"/>
    <w:rsid w:val="00BA17A0"/>
    <w:rsid w:val="00BA1CC4"/>
    <w:rsid w:val="00BA22C5"/>
    <w:rsid w:val="00BA32E4"/>
    <w:rsid w:val="00BA37A6"/>
    <w:rsid w:val="00BA43AF"/>
    <w:rsid w:val="00BA45E9"/>
    <w:rsid w:val="00BA4C7F"/>
    <w:rsid w:val="00BA527F"/>
    <w:rsid w:val="00BA55E6"/>
    <w:rsid w:val="00BA6AE0"/>
    <w:rsid w:val="00BA7127"/>
    <w:rsid w:val="00BA799C"/>
    <w:rsid w:val="00BA7BBC"/>
    <w:rsid w:val="00BA7D30"/>
    <w:rsid w:val="00BB02CE"/>
    <w:rsid w:val="00BB05DF"/>
    <w:rsid w:val="00BB097B"/>
    <w:rsid w:val="00BB0A21"/>
    <w:rsid w:val="00BB0DFE"/>
    <w:rsid w:val="00BB0EB2"/>
    <w:rsid w:val="00BB1073"/>
    <w:rsid w:val="00BB1373"/>
    <w:rsid w:val="00BB3284"/>
    <w:rsid w:val="00BB389B"/>
    <w:rsid w:val="00BB397B"/>
    <w:rsid w:val="00BB3C4A"/>
    <w:rsid w:val="00BB3FD0"/>
    <w:rsid w:val="00BB4136"/>
    <w:rsid w:val="00BB42A0"/>
    <w:rsid w:val="00BB49C1"/>
    <w:rsid w:val="00BB5E56"/>
    <w:rsid w:val="00BB5FEC"/>
    <w:rsid w:val="00BB61A4"/>
    <w:rsid w:val="00BB68D1"/>
    <w:rsid w:val="00BB6C9A"/>
    <w:rsid w:val="00BB7CE1"/>
    <w:rsid w:val="00BC130A"/>
    <w:rsid w:val="00BC1410"/>
    <w:rsid w:val="00BC1530"/>
    <w:rsid w:val="00BC1AC5"/>
    <w:rsid w:val="00BC1B65"/>
    <w:rsid w:val="00BC1E5D"/>
    <w:rsid w:val="00BC21ED"/>
    <w:rsid w:val="00BC2686"/>
    <w:rsid w:val="00BC32E4"/>
    <w:rsid w:val="00BC3970"/>
    <w:rsid w:val="00BC39D1"/>
    <w:rsid w:val="00BC438A"/>
    <w:rsid w:val="00BC5766"/>
    <w:rsid w:val="00BC58E7"/>
    <w:rsid w:val="00BC6C99"/>
    <w:rsid w:val="00BC6CE1"/>
    <w:rsid w:val="00BC7D69"/>
    <w:rsid w:val="00BC7E2F"/>
    <w:rsid w:val="00BD00B9"/>
    <w:rsid w:val="00BD01C0"/>
    <w:rsid w:val="00BD0615"/>
    <w:rsid w:val="00BD0711"/>
    <w:rsid w:val="00BD1381"/>
    <w:rsid w:val="00BD15C9"/>
    <w:rsid w:val="00BD1700"/>
    <w:rsid w:val="00BD19AC"/>
    <w:rsid w:val="00BD1D56"/>
    <w:rsid w:val="00BD200F"/>
    <w:rsid w:val="00BD2985"/>
    <w:rsid w:val="00BD2C20"/>
    <w:rsid w:val="00BD2ED8"/>
    <w:rsid w:val="00BD2F2E"/>
    <w:rsid w:val="00BD3386"/>
    <w:rsid w:val="00BD392B"/>
    <w:rsid w:val="00BD3B9E"/>
    <w:rsid w:val="00BD3CF4"/>
    <w:rsid w:val="00BD40BA"/>
    <w:rsid w:val="00BD4198"/>
    <w:rsid w:val="00BD5518"/>
    <w:rsid w:val="00BD69FD"/>
    <w:rsid w:val="00BE0279"/>
    <w:rsid w:val="00BE08E9"/>
    <w:rsid w:val="00BE0919"/>
    <w:rsid w:val="00BE099A"/>
    <w:rsid w:val="00BE0CB3"/>
    <w:rsid w:val="00BE0E20"/>
    <w:rsid w:val="00BE1801"/>
    <w:rsid w:val="00BE19B0"/>
    <w:rsid w:val="00BE21E6"/>
    <w:rsid w:val="00BE2637"/>
    <w:rsid w:val="00BE38D2"/>
    <w:rsid w:val="00BE391D"/>
    <w:rsid w:val="00BE3B0A"/>
    <w:rsid w:val="00BE3DE5"/>
    <w:rsid w:val="00BE3EB5"/>
    <w:rsid w:val="00BE4E6A"/>
    <w:rsid w:val="00BE4E8F"/>
    <w:rsid w:val="00BE5410"/>
    <w:rsid w:val="00BE5607"/>
    <w:rsid w:val="00BE58A8"/>
    <w:rsid w:val="00BE59F5"/>
    <w:rsid w:val="00BE606B"/>
    <w:rsid w:val="00BE635B"/>
    <w:rsid w:val="00BE6777"/>
    <w:rsid w:val="00BE792A"/>
    <w:rsid w:val="00BE7F8E"/>
    <w:rsid w:val="00BF0F31"/>
    <w:rsid w:val="00BF152E"/>
    <w:rsid w:val="00BF1918"/>
    <w:rsid w:val="00BF1BE4"/>
    <w:rsid w:val="00BF218C"/>
    <w:rsid w:val="00BF22EB"/>
    <w:rsid w:val="00BF2A49"/>
    <w:rsid w:val="00BF3272"/>
    <w:rsid w:val="00BF33D4"/>
    <w:rsid w:val="00BF3488"/>
    <w:rsid w:val="00BF4178"/>
    <w:rsid w:val="00BF48B2"/>
    <w:rsid w:val="00BF4B90"/>
    <w:rsid w:val="00BF5D7C"/>
    <w:rsid w:val="00BF6F50"/>
    <w:rsid w:val="00BF70D8"/>
    <w:rsid w:val="00BF772B"/>
    <w:rsid w:val="00BF7823"/>
    <w:rsid w:val="00BF7D89"/>
    <w:rsid w:val="00BF7ED9"/>
    <w:rsid w:val="00C0063E"/>
    <w:rsid w:val="00C00A01"/>
    <w:rsid w:val="00C010F9"/>
    <w:rsid w:val="00C01FB1"/>
    <w:rsid w:val="00C03534"/>
    <w:rsid w:val="00C03D1A"/>
    <w:rsid w:val="00C0425D"/>
    <w:rsid w:val="00C04F7B"/>
    <w:rsid w:val="00C05192"/>
    <w:rsid w:val="00C054CF"/>
    <w:rsid w:val="00C058CE"/>
    <w:rsid w:val="00C05CD0"/>
    <w:rsid w:val="00C06330"/>
    <w:rsid w:val="00C065D0"/>
    <w:rsid w:val="00C06FE7"/>
    <w:rsid w:val="00C072C7"/>
    <w:rsid w:val="00C100B6"/>
    <w:rsid w:val="00C10B55"/>
    <w:rsid w:val="00C117E0"/>
    <w:rsid w:val="00C12985"/>
    <w:rsid w:val="00C12E5D"/>
    <w:rsid w:val="00C12F29"/>
    <w:rsid w:val="00C133DB"/>
    <w:rsid w:val="00C133EE"/>
    <w:rsid w:val="00C13B1F"/>
    <w:rsid w:val="00C13F18"/>
    <w:rsid w:val="00C1411E"/>
    <w:rsid w:val="00C154E4"/>
    <w:rsid w:val="00C1589A"/>
    <w:rsid w:val="00C15A6A"/>
    <w:rsid w:val="00C160FE"/>
    <w:rsid w:val="00C167B8"/>
    <w:rsid w:val="00C17015"/>
    <w:rsid w:val="00C17055"/>
    <w:rsid w:val="00C17471"/>
    <w:rsid w:val="00C1776D"/>
    <w:rsid w:val="00C17923"/>
    <w:rsid w:val="00C20290"/>
    <w:rsid w:val="00C20465"/>
    <w:rsid w:val="00C20A5E"/>
    <w:rsid w:val="00C20DB7"/>
    <w:rsid w:val="00C2174E"/>
    <w:rsid w:val="00C21A2E"/>
    <w:rsid w:val="00C2206E"/>
    <w:rsid w:val="00C2219E"/>
    <w:rsid w:val="00C223A6"/>
    <w:rsid w:val="00C22BEE"/>
    <w:rsid w:val="00C22C64"/>
    <w:rsid w:val="00C23046"/>
    <w:rsid w:val="00C24157"/>
    <w:rsid w:val="00C24544"/>
    <w:rsid w:val="00C24F0D"/>
    <w:rsid w:val="00C25C13"/>
    <w:rsid w:val="00C25CB4"/>
    <w:rsid w:val="00C261B8"/>
    <w:rsid w:val="00C264F3"/>
    <w:rsid w:val="00C26835"/>
    <w:rsid w:val="00C269E3"/>
    <w:rsid w:val="00C26CDC"/>
    <w:rsid w:val="00C27375"/>
    <w:rsid w:val="00C273B5"/>
    <w:rsid w:val="00C274CE"/>
    <w:rsid w:val="00C27901"/>
    <w:rsid w:val="00C27998"/>
    <w:rsid w:val="00C27F6E"/>
    <w:rsid w:val="00C30143"/>
    <w:rsid w:val="00C30C4C"/>
    <w:rsid w:val="00C31724"/>
    <w:rsid w:val="00C3234F"/>
    <w:rsid w:val="00C32881"/>
    <w:rsid w:val="00C33512"/>
    <w:rsid w:val="00C3351D"/>
    <w:rsid w:val="00C3442B"/>
    <w:rsid w:val="00C34CA2"/>
    <w:rsid w:val="00C35092"/>
    <w:rsid w:val="00C35161"/>
    <w:rsid w:val="00C35273"/>
    <w:rsid w:val="00C35E61"/>
    <w:rsid w:val="00C36D70"/>
    <w:rsid w:val="00C3781A"/>
    <w:rsid w:val="00C3793B"/>
    <w:rsid w:val="00C400FF"/>
    <w:rsid w:val="00C402D9"/>
    <w:rsid w:val="00C4069A"/>
    <w:rsid w:val="00C40F7B"/>
    <w:rsid w:val="00C41012"/>
    <w:rsid w:val="00C412EC"/>
    <w:rsid w:val="00C41A30"/>
    <w:rsid w:val="00C41D67"/>
    <w:rsid w:val="00C4254B"/>
    <w:rsid w:val="00C429F6"/>
    <w:rsid w:val="00C42AD9"/>
    <w:rsid w:val="00C42E64"/>
    <w:rsid w:val="00C42FAD"/>
    <w:rsid w:val="00C43206"/>
    <w:rsid w:val="00C4365A"/>
    <w:rsid w:val="00C43ADB"/>
    <w:rsid w:val="00C4423E"/>
    <w:rsid w:val="00C442BB"/>
    <w:rsid w:val="00C449A8"/>
    <w:rsid w:val="00C44ACC"/>
    <w:rsid w:val="00C44D90"/>
    <w:rsid w:val="00C451B9"/>
    <w:rsid w:val="00C45CE3"/>
    <w:rsid w:val="00C45D8A"/>
    <w:rsid w:val="00C46049"/>
    <w:rsid w:val="00C460AB"/>
    <w:rsid w:val="00C46C79"/>
    <w:rsid w:val="00C47032"/>
    <w:rsid w:val="00C47228"/>
    <w:rsid w:val="00C47F61"/>
    <w:rsid w:val="00C507F6"/>
    <w:rsid w:val="00C53604"/>
    <w:rsid w:val="00C53F6D"/>
    <w:rsid w:val="00C5463D"/>
    <w:rsid w:val="00C548A8"/>
    <w:rsid w:val="00C54D69"/>
    <w:rsid w:val="00C54E3A"/>
    <w:rsid w:val="00C55179"/>
    <w:rsid w:val="00C556D4"/>
    <w:rsid w:val="00C5596D"/>
    <w:rsid w:val="00C57010"/>
    <w:rsid w:val="00C6088A"/>
    <w:rsid w:val="00C60C4D"/>
    <w:rsid w:val="00C60F34"/>
    <w:rsid w:val="00C6124D"/>
    <w:rsid w:val="00C6175A"/>
    <w:rsid w:val="00C625CC"/>
    <w:rsid w:val="00C6265E"/>
    <w:rsid w:val="00C62F0C"/>
    <w:rsid w:val="00C63340"/>
    <w:rsid w:val="00C63746"/>
    <w:rsid w:val="00C638E1"/>
    <w:rsid w:val="00C63BCB"/>
    <w:rsid w:val="00C648C2"/>
    <w:rsid w:val="00C64935"/>
    <w:rsid w:val="00C6570B"/>
    <w:rsid w:val="00C65780"/>
    <w:rsid w:val="00C66651"/>
    <w:rsid w:val="00C66AB4"/>
    <w:rsid w:val="00C66E96"/>
    <w:rsid w:val="00C678B1"/>
    <w:rsid w:val="00C7061D"/>
    <w:rsid w:val="00C709AA"/>
    <w:rsid w:val="00C7139E"/>
    <w:rsid w:val="00C718DC"/>
    <w:rsid w:val="00C71BA8"/>
    <w:rsid w:val="00C72761"/>
    <w:rsid w:val="00C72BB1"/>
    <w:rsid w:val="00C72CFB"/>
    <w:rsid w:val="00C73D29"/>
    <w:rsid w:val="00C74596"/>
    <w:rsid w:val="00C74888"/>
    <w:rsid w:val="00C750EB"/>
    <w:rsid w:val="00C753AD"/>
    <w:rsid w:val="00C75839"/>
    <w:rsid w:val="00C76529"/>
    <w:rsid w:val="00C767FC"/>
    <w:rsid w:val="00C77560"/>
    <w:rsid w:val="00C77C03"/>
    <w:rsid w:val="00C77ED8"/>
    <w:rsid w:val="00C8005E"/>
    <w:rsid w:val="00C8022D"/>
    <w:rsid w:val="00C8025E"/>
    <w:rsid w:val="00C82005"/>
    <w:rsid w:val="00C82036"/>
    <w:rsid w:val="00C82BCF"/>
    <w:rsid w:val="00C82E8E"/>
    <w:rsid w:val="00C83953"/>
    <w:rsid w:val="00C83B5D"/>
    <w:rsid w:val="00C8413F"/>
    <w:rsid w:val="00C842FA"/>
    <w:rsid w:val="00C84466"/>
    <w:rsid w:val="00C84EC6"/>
    <w:rsid w:val="00C84F5A"/>
    <w:rsid w:val="00C84F66"/>
    <w:rsid w:val="00C85244"/>
    <w:rsid w:val="00C85354"/>
    <w:rsid w:val="00C861C7"/>
    <w:rsid w:val="00C86341"/>
    <w:rsid w:val="00C86ED6"/>
    <w:rsid w:val="00C87581"/>
    <w:rsid w:val="00C878A2"/>
    <w:rsid w:val="00C90027"/>
    <w:rsid w:val="00C9034A"/>
    <w:rsid w:val="00C906A9"/>
    <w:rsid w:val="00C90A1E"/>
    <w:rsid w:val="00C90A26"/>
    <w:rsid w:val="00C90C3F"/>
    <w:rsid w:val="00C9119E"/>
    <w:rsid w:val="00C915CA"/>
    <w:rsid w:val="00C9165F"/>
    <w:rsid w:val="00C917FB"/>
    <w:rsid w:val="00C918E3"/>
    <w:rsid w:val="00C9190E"/>
    <w:rsid w:val="00C91F32"/>
    <w:rsid w:val="00C921CE"/>
    <w:rsid w:val="00C928E7"/>
    <w:rsid w:val="00C92A65"/>
    <w:rsid w:val="00C92D3E"/>
    <w:rsid w:val="00C9351F"/>
    <w:rsid w:val="00C939BE"/>
    <w:rsid w:val="00C93B10"/>
    <w:rsid w:val="00C93FDB"/>
    <w:rsid w:val="00C94C57"/>
    <w:rsid w:val="00C96175"/>
    <w:rsid w:val="00C96466"/>
    <w:rsid w:val="00C96E0A"/>
    <w:rsid w:val="00C9766D"/>
    <w:rsid w:val="00C97DD2"/>
    <w:rsid w:val="00CA004C"/>
    <w:rsid w:val="00CA098B"/>
    <w:rsid w:val="00CA0B10"/>
    <w:rsid w:val="00CA0D23"/>
    <w:rsid w:val="00CA1028"/>
    <w:rsid w:val="00CA113F"/>
    <w:rsid w:val="00CA1A39"/>
    <w:rsid w:val="00CA201D"/>
    <w:rsid w:val="00CA3A5C"/>
    <w:rsid w:val="00CA42C8"/>
    <w:rsid w:val="00CA53C6"/>
    <w:rsid w:val="00CA5816"/>
    <w:rsid w:val="00CA5872"/>
    <w:rsid w:val="00CA5F82"/>
    <w:rsid w:val="00CA5F9F"/>
    <w:rsid w:val="00CA6A46"/>
    <w:rsid w:val="00CA6D72"/>
    <w:rsid w:val="00CA702B"/>
    <w:rsid w:val="00CA7501"/>
    <w:rsid w:val="00CA79D3"/>
    <w:rsid w:val="00CB03D4"/>
    <w:rsid w:val="00CB06AA"/>
    <w:rsid w:val="00CB0729"/>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B6C8D"/>
    <w:rsid w:val="00CB71BD"/>
    <w:rsid w:val="00CC0653"/>
    <w:rsid w:val="00CC0DC3"/>
    <w:rsid w:val="00CC13A8"/>
    <w:rsid w:val="00CC1E9B"/>
    <w:rsid w:val="00CC535C"/>
    <w:rsid w:val="00CC5A61"/>
    <w:rsid w:val="00CC5C6F"/>
    <w:rsid w:val="00CC6860"/>
    <w:rsid w:val="00CC6A6E"/>
    <w:rsid w:val="00CC7A8A"/>
    <w:rsid w:val="00CC7C79"/>
    <w:rsid w:val="00CC7D05"/>
    <w:rsid w:val="00CD0366"/>
    <w:rsid w:val="00CD0A75"/>
    <w:rsid w:val="00CD0BAC"/>
    <w:rsid w:val="00CD1293"/>
    <w:rsid w:val="00CD1745"/>
    <w:rsid w:val="00CD1DE3"/>
    <w:rsid w:val="00CD282D"/>
    <w:rsid w:val="00CD2AEE"/>
    <w:rsid w:val="00CD2BF7"/>
    <w:rsid w:val="00CD3040"/>
    <w:rsid w:val="00CD3F1C"/>
    <w:rsid w:val="00CD408C"/>
    <w:rsid w:val="00CD41A3"/>
    <w:rsid w:val="00CD464B"/>
    <w:rsid w:val="00CD5995"/>
    <w:rsid w:val="00CD59A7"/>
    <w:rsid w:val="00CD5A17"/>
    <w:rsid w:val="00CD5B03"/>
    <w:rsid w:val="00CD61FD"/>
    <w:rsid w:val="00CD63F0"/>
    <w:rsid w:val="00CD67B5"/>
    <w:rsid w:val="00CD6C73"/>
    <w:rsid w:val="00CD6D56"/>
    <w:rsid w:val="00CD731A"/>
    <w:rsid w:val="00CD7B29"/>
    <w:rsid w:val="00CE0D41"/>
    <w:rsid w:val="00CE0E7D"/>
    <w:rsid w:val="00CE11E9"/>
    <w:rsid w:val="00CE1529"/>
    <w:rsid w:val="00CE1BB4"/>
    <w:rsid w:val="00CE1FB9"/>
    <w:rsid w:val="00CE2850"/>
    <w:rsid w:val="00CE2C95"/>
    <w:rsid w:val="00CE4A41"/>
    <w:rsid w:val="00CE4EB1"/>
    <w:rsid w:val="00CE57C8"/>
    <w:rsid w:val="00CE6179"/>
    <w:rsid w:val="00CE661F"/>
    <w:rsid w:val="00CE6B86"/>
    <w:rsid w:val="00CE6D25"/>
    <w:rsid w:val="00CE7996"/>
    <w:rsid w:val="00CF0180"/>
    <w:rsid w:val="00CF0840"/>
    <w:rsid w:val="00CF0E9D"/>
    <w:rsid w:val="00CF2781"/>
    <w:rsid w:val="00CF34AF"/>
    <w:rsid w:val="00CF3787"/>
    <w:rsid w:val="00CF39EE"/>
    <w:rsid w:val="00CF41FB"/>
    <w:rsid w:val="00CF42AF"/>
    <w:rsid w:val="00CF5047"/>
    <w:rsid w:val="00CF5071"/>
    <w:rsid w:val="00CF5FC6"/>
    <w:rsid w:val="00CF6A8A"/>
    <w:rsid w:val="00CF75DF"/>
    <w:rsid w:val="00CF7CEE"/>
    <w:rsid w:val="00CF7E59"/>
    <w:rsid w:val="00D00216"/>
    <w:rsid w:val="00D00732"/>
    <w:rsid w:val="00D00AD5"/>
    <w:rsid w:val="00D01AD9"/>
    <w:rsid w:val="00D02157"/>
    <w:rsid w:val="00D021E9"/>
    <w:rsid w:val="00D024DD"/>
    <w:rsid w:val="00D025BF"/>
    <w:rsid w:val="00D02D38"/>
    <w:rsid w:val="00D03D7D"/>
    <w:rsid w:val="00D046C6"/>
    <w:rsid w:val="00D04C15"/>
    <w:rsid w:val="00D054BD"/>
    <w:rsid w:val="00D057BD"/>
    <w:rsid w:val="00D060FD"/>
    <w:rsid w:val="00D06551"/>
    <w:rsid w:val="00D06C76"/>
    <w:rsid w:val="00D07E75"/>
    <w:rsid w:val="00D07F07"/>
    <w:rsid w:val="00D07F43"/>
    <w:rsid w:val="00D101E7"/>
    <w:rsid w:val="00D11248"/>
    <w:rsid w:val="00D115AB"/>
    <w:rsid w:val="00D1180F"/>
    <w:rsid w:val="00D118E0"/>
    <w:rsid w:val="00D11C32"/>
    <w:rsid w:val="00D11C36"/>
    <w:rsid w:val="00D11F7F"/>
    <w:rsid w:val="00D12251"/>
    <w:rsid w:val="00D1280E"/>
    <w:rsid w:val="00D12B4F"/>
    <w:rsid w:val="00D131A8"/>
    <w:rsid w:val="00D135D2"/>
    <w:rsid w:val="00D13F79"/>
    <w:rsid w:val="00D14099"/>
    <w:rsid w:val="00D145B8"/>
    <w:rsid w:val="00D14A7E"/>
    <w:rsid w:val="00D14C12"/>
    <w:rsid w:val="00D15011"/>
    <w:rsid w:val="00D153D4"/>
    <w:rsid w:val="00D16A8C"/>
    <w:rsid w:val="00D16D23"/>
    <w:rsid w:val="00D172F4"/>
    <w:rsid w:val="00D204C6"/>
    <w:rsid w:val="00D207BB"/>
    <w:rsid w:val="00D20B59"/>
    <w:rsid w:val="00D21823"/>
    <w:rsid w:val="00D223E7"/>
    <w:rsid w:val="00D22C34"/>
    <w:rsid w:val="00D2309F"/>
    <w:rsid w:val="00D237EF"/>
    <w:rsid w:val="00D23B77"/>
    <w:rsid w:val="00D23F14"/>
    <w:rsid w:val="00D23FC9"/>
    <w:rsid w:val="00D24539"/>
    <w:rsid w:val="00D24614"/>
    <w:rsid w:val="00D24775"/>
    <w:rsid w:val="00D24B94"/>
    <w:rsid w:val="00D24BEB"/>
    <w:rsid w:val="00D24EC9"/>
    <w:rsid w:val="00D24F4D"/>
    <w:rsid w:val="00D2517D"/>
    <w:rsid w:val="00D25BBA"/>
    <w:rsid w:val="00D260AF"/>
    <w:rsid w:val="00D266F1"/>
    <w:rsid w:val="00D273D2"/>
    <w:rsid w:val="00D279B5"/>
    <w:rsid w:val="00D30B95"/>
    <w:rsid w:val="00D30D69"/>
    <w:rsid w:val="00D30E31"/>
    <w:rsid w:val="00D30FB5"/>
    <w:rsid w:val="00D315DE"/>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3D"/>
    <w:rsid w:val="00D433CE"/>
    <w:rsid w:val="00D43BAC"/>
    <w:rsid w:val="00D444FB"/>
    <w:rsid w:val="00D44E95"/>
    <w:rsid w:val="00D451A8"/>
    <w:rsid w:val="00D4560E"/>
    <w:rsid w:val="00D4566E"/>
    <w:rsid w:val="00D456F8"/>
    <w:rsid w:val="00D45DD9"/>
    <w:rsid w:val="00D45EF1"/>
    <w:rsid w:val="00D4615A"/>
    <w:rsid w:val="00D46A39"/>
    <w:rsid w:val="00D46EF1"/>
    <w:rsid w:val="00D47629"/>
    <w:rsid w:val="00D47B00"/>
    <w:rsid w:val="00D508C2"/>
    <w:rsid w:val="00D50A21"/>
    <w:rsid w:val="00D50EBA"/>
    <w:rsid w:val="00D51117"/>
    <w:rsid w:val="00D51AA9"/>
    <w:rsid w:val="00D51C6F"/>
    <w:rsid w:val="00D51E9C"/>
    <w:rsid w:val="00D5214A"/>
    <w:rsid w:val="00D52CD4"/>
    <w:rsid w:val="00D52E75"/>
    <w:rsid w:val="00D532FE"/>
    <w:rsid w:val="00D53CCB"/>
    <w:rsid w:val="00D542BB"/>
    <w:rsid w:val="00D54390"/>
    <w:rsid w:val="00D543C5"/>
    <w:rsid w:val="00D544FC"/>
    <w:rsid w:val="00D54616"/>
    <w:rsid w:val="00D54FC7"/>
    <w:rsid w:val="00D55558"/>
    <w:rsid w:val="00D55783"/>
    <w:rsid w:val="00D55A81"/>
    <w:rsid w:val="00D56372"/>
    <w:rsid w:val="00D5680D"/>
    <w:rsid w:val="00D56C6E"/>
    <w:rsid w:val="00D56D76"/>
    <w:rsid w:val="00D5729F"/>
    <w:rsid w:val="00D574D4"/>
    <w:rsid w:val="00D57D72"/>
    <w:rsid w:val="00D57FAE"/>
    <w:rsid w:val="00D601BE"/>
    <w:rsid w:val="00D60928"/>
    <w:rsid w:val="00D60A5C"/>
    <w:rsid w:val="00D60FC2"/>
    <w:rsid w:val="00D61206"/>
    <w:rsid w:val="00D618DD"/>
    <w:rsid w:val="00D61990"/>
    <w:rsid w:val="00D61C47"/>
    <w:rsid w:val="00D61EB7"/>
    <w:rsid w:val="00D6226D"/>
    <w:rsid w:val="00D62796"/>
    <w:rsid w:val="00D628B2"/>
    <w:rsid w:val="00D62A9E"/>
    <w:rsid w:val="00D62EE5"/>
    <w:rsid w:val="00D63582"/>
    <w:rsid w:val="00D636F5"/>
    <w:rsid w:val="00D63A05"/>
    <w:rsid w:val="00D64413"/>
    <w:rsid w:val="00D644FB"/>
    <w:rsid w:val="00D64587"/>
    <w:rsid w:val="00D64595"/>
    <w:rsid w:val="00D651E9"/>
    <w:rsid w:val="00D657A0"/>
    <w:rsid w:val="00D65CBE"/>
    <w:rsid w:val="00D660BE"/>
    <w:rsid w:val="00D669B8"/>
    <w:rsid w:val="00D669CA"/>
    <w:rsid w:val="00D66A3D"/>
    <w:rsid w:val="00D66BA6"/>
    <w:rsid w:val="00D66C5B"/>
    <w:rsid w:val="00D670DC"/>
    <w:rsid w:val="00D70198"/>
    <w:rsid w:val="00D70430"/>
    <w:rsid w:val="00D70917"/>
    <w:rsid w:val="00D70DBF"/>
    <w:rsid w:val="00D7154E"/>
    <w:rsid w:val="00D716B6"/>
    <w:rsid w:val="00D729AB"/>
    <w:rsid w:val="00D72AE8"/>
    <w:rsid w:val="00D72E3D"/>
    <w:rsid w:val="00D730C4"/>
    <w:rsid w:val="00D731BE"/>
    <w:rsid w:val="00D73C6C"/>
    <w:rsid w:val="00D73E05"/>
    <w:rsid w:val="00D73F8E"/>
    <w:rsid w:val="00D74085"/>
    <w:rsid w:val="00D74BA0"/>
    <w:rsid w:val="00D7522F"/>
    <w:rsid w:val="00D75303"/>
    <w:rsid w:val="00D7567B"/>
    <w:rsid w:val="00D758AC"/>
    <w:rsid w:val="00D760E7"/>
    <w:rsid w:val="00D761C8"/>
    <w:rsid w:val="00D761CB"/>
    <w:rsid w:val="00D76EF8"/>
    <w:rsid w:val="00D77B4C"/>
    <w:rsid w:val="00D77BD6"/>
    <w:rsid w:val="00D801A2"/>
    <w:rsid w:val="00D801F3"/>
    <w:rsid w:val="00D80834"/>
    <w:rsid w:val="00D80B4D"/>
    <w:rsid w:val="00D8104D"/>
    <w:rsid w:val="00D8127C"/>
    <w:rsid w:val="00D816A9"/>
    <w:rsid w:val="00D81915"/>
    <w:rsid w:val="00D82017"/>
    <w:rsid w:val="00D82C0B"/>
    <w:rsid w:val="00D82EBB"/>
    <w:rsid w:val="00D8316A"/>
    <w:rsid w:val="00D83362"/>
    <w:rsid w:val="00D83DED"/>
    <w:rsid w:val="00D84335"/>
    <w:rsid w:val="00D84874"/>
    <w:rsid w:val="00D84ACE"/>
    <w:rsid w:val="00D850D8"/>
    <w:rsid w:val="00D85134"/>
    <w:rsid w:val="00D85527"/>
    <w:rsid w:val="00D8556E"/>
    <w:rsid w:val="00D8590C"/>
    <w:rsid w:val="00D86418"/>
    <w:rsid w:val="00D87A38"/>
    <w:rsid w:val="00D87CF9"/>
    <w:rsid w:val="00D87F6E"/>
    <w:rsid w:val="00D90068"/>
    <w:rsid w:val="00D90E3C"/>
    <w:rsid w:val="00D914D2"/>
    <w:rsid w:val="00D91C23"/>
    <w:rsid w:val="00D91D66"/>
    <w:rsid w:val="00D92248"/>
    <w:rsid w:val="00D9224D"/>
    <w:rsid w:val="00D926F5"/>
    <w:rsid w:val="00D9344C"/>
    <w:rsid w:val="00D9397C"/>
    <w:rsid w:val="00D93AC8"/>
    <w:rsid w:val="00D93B28"/>
    <w:rsid w:val="00D9415E"/>
    <w:rsid w:val="00D94CA5"/>
    <w:rsid w:val="00D95B84"/>
    <w:rsid w:val="00D96540"/>
    <w:rsid w:val="00D96762"/>
    <w:rsid w:val="00D96B91"/>
    <w:rsid w:val="00D9703B"/>
    <w:rsid w:val="00D97369"/>
    <w:rsid w:val="00D9751E"/>
    <w:rsid w:val="00D97636"/>
    <w:rsid w:val="00D9782F"/>
    <w:rsid w:val="00DA020F"/>
    <w:rsid w:val="00DA0569"/>
    <w:rsid w:val="00DA1A0F"/>
    <w:rsid w:val="00DA2199"/>
    <w:rsid w:val="00DA2734"/>
    <w:rsid w:val="00DA28DD"/>
    <w:rsid w:val="00DA2AA7"/>
    <w:rsid w:val="00DA2C0D"/>
    <w:rsid w:val="00DA2C1C"/>
    <w:rsid w:val="00DA2C56"/>
    <w:rsid w:val="00DA3F5C"/>
    <w:rsid w:val="00DA433F"/>
    <w:rsid w:val="00DA4B0C"/>
    <w:rsid w:val="00DA5041"/>
    <w:rsid w:val="00DA5698"/>
    <w:rsid w:val="00DA5C30"/>
    <w:rsid w:val="00DA5D98"/>
    <w:rsid w:val="00DA609C"/>
    <w:rsid w:val="00DA6AEB"/>
    <w:rsid w:val="00DA734A"/>
    <w:rsid w:val="00DA77ED"/>
    <w:rsid w:val="00DA79AF"/>
    <w:rsid w:val="00DA7C0B"/>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6C28"/>
    <w:rsid w:val="00DB7748"/>
    <w:rsid w:val="00DB7813"/>
    <w:rsid w:val="00DB7A9C"/>
    <w:rsid w:val="00DC044B"/>
    <w:rsid w:val="00DC1031"/>
    <w:rsid w:val="00DC1058"/>
    <w:rsid w:val="00DC15FC"/>
    <w:rsid w:val="00DC1D14"/>
    <w:rsid w:val="00DC23F1"/>
    <w:rsid w:val="00DC256A"/>
    <w:rsid w:val="00DC2C1A"/>
    <w:rsid w:val="00DC3158"/>
    <w:rsid w:val="00DC325C"/>
    <w:rsid w:val="00DC3B23"/>
    <w:rsid w:val="00DC3E02"/>
    <w:rsid w:val="00DC3F16"/>
    <w:rsid w:val="00DC4520"/>
    <w:rsid w:val="00DC4C4B"/>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26C4"/>
    <w:rsid w:val="00DD2B51"/>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A2E"/>
    <w:rsid w:val="00DE1BF2"/>
    <w:rsid w:val="00DE24BD"/>
    <w:rsid w:val="00DE2959"/>
    <w:rsid w:val="00DE2DD4"/>
    <w:rsid w:val="00DE3216"/>
    <w:rsid w:val="00DE3927"/>
    <w:rsid w:val="00DE3A61"/>
    <w:rsid w:val="00DE4A29"/>
    <w:rsid w:val="00DE4D58"/>
    <w:rsid w:val="00DE4D5F"/>
    <w:rsid w:val="00DE52A8"/>
    <w:rsid w:val="00DE5810"/>
    <w:rsid w:val="00DE5909"/>
    <w:rsid w:val="00DE6295"/>
    <w:rsid w:val="00DE661F"/>
    <w:rsid w:val="00DE6A2B"/>
    <w:rsid w:val="00DE70DE"/>
    <w:rsid w:val="00DE7EB1"/>
    <w:rsid w:val="00DF035B"/>
    <w:rsid w:val="00DF0CFF"/>
    <w:rsid w:val="00DF13C7"/>
    <w:rsid w:val="00DF16E5"/>
    <w:rsid w:val="00DF1EDC"/>
    <w:rsid w:val="00DF1F50"/>
    <w:rsid w:val="00DF2741"/>
    <w:rsid w:val="00DF28DF"/>
    <w:rsid w:val="00DF33CD"/>
    <w:rsid w:val="00DF36C2"/>
    <w:rsid w:val="00DF3CBC"/>
    <w:rsid w:val="00DF3CE9"/>
    <w:rsid w:val="00DF3D94"/>
    <w:rsid w:val="00DF466C"/>
    <w:rsid w:val="00DF46E1"/>
    <w:rsid w:val="00DF4969"/>
    <w:rsid w:val="00DF49B1"/>
    <w:rsid w:val="00DF5352"/>
    <w:rsid w:val="00DF636B"/>
    <w:rsid w:val="00DF6B4E"/>
    <w:rsid w:val="00DF7114"/>
    <w:rsid w:val="00DF73D1"/>
    <w:rsid w:val="00E002D5"/>
    <w:rsid w:val="00E00AA5"/>
    <w:rsid w:val="00E00B31"/>
    <w:rsid w:val="00E00C8A"/>
    <w:rsid w:val="00E00F46"/>
    <w:rsid w:val="00E011FB"/>
    <w:rsid w:val="00E01552"/>
    <w:rsid w:val="00E02BA7"/>
    <w:rsid w:val="00E02D85"/>
    <w:rsid w:val="00E02E4B"/>
    <w:rsid w:val="00E03619"/>
    <w:rsid w:val="00E03CCD"/>
    <w:rsid w:val="00E04383"/>
    <w:rsid w:val="00E04392"/>
    <w:rsid w:val="00E05845"/>
    <w:rsid w:val="00E05881"/>
    <w:rsid w:val="00E061E1"/>
    <w:rsid w:val="00E06770"/>
    <w:rsid w:val="00E067D6"/>
    <w:rsid w:val="00E06A3F"/>
    <w:rsid w:val="00E06B8A"/>
    <w:rsid w:val="00E06BCF"/>
    <w:rsid w:val="00E07024"/>
    <w:rsid w:val="00E07139"/>
    <w:rsid w:val="00E07296"/>
    <w:rsid w:val="00E07865"/>
    <w:rsid w:val="00E07BB1"/>
    <w:rsid w:val="00E07CF3"/>
    <w:rsid w:val="00E107EA"/>
    <w:rsid w:val="00E115B4"/>
    <w:rsid w:val="00E1171E"/>
    <w:rsid w:val="00E11951"/>
    <w:rsid w:val="00E12BA9"/>
    <w:rsid w:val="00E135B4"/>
    <w:rsid w:val="00E135EA"/>
    <w:rsid w:val="00E13765"/>
    <w:rsid w:val="00E13EAD"/>
    <w:rsid w:val="00E15053"/>
    <w:rsid w:val="00E151C1"/>
    <w:rsid w:val="00E1520C"/>
    <w:rsid w:val="00E15C4B"/>
    <w:rsid w:val="00E15E49"/>
    <w:rsid w:val="00E15E66"/>
    <w:rsid w:val="00E161B1"/>
    <w:rsid w:val="00E16478"/>
    <w:rsid w:val="00E16AA9"/>
    <w:rsid w:val="00E16FB8"/>
    <w:rsid w:val="00E20510"/>
    <w:rsid w:val="00E20713"/>
    <w:rsid w:val="00E207E3"/>
    <w:rsid w:val="00E21359"/>
    <w:rsid w:val="00E21732"/>
    <w:rsid w:val="00E2174A"/>
    <w:rsid w:val="00E21A23"/>
    <w:rsid w:val="00E21D21"/>
    <w:rsid w:val="00E21DEA"/>
    <w:rsid w:val="00E21FD7"/>
    <w:rsid w:val="00E222A1"/>
    <w:rsid w:val="00E224D0"/>
    <w:rsid w:val="00E22691"/>
    <w:rsid w:val="00E22814"/>
    <w:rsid w:val="00E23234"/>
    <w:rsid w:val="00E2349B"/>
    <w:rsid w:val="00E239E8"/>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1D29"/>
    <w:rsid w:val="00E3272F"/>
    <w:rsid w:val="00E32754"/>
    <w:rsid w:val="00E329DD"/>
    <w:rsid w:val="00E32BF4"/>
    <w:rsid w:val="00E33013"/>
    <w:rsid w:val="00E3304C"/>
    <w:rsid w:val="00E33ADD"/>
    <w:rsid w:val="00E349DE"/>
    <w:rsid w:val="00E34BC7"/>
    <w:rsid w:val="00E35309"/>
    <w:rsid w:val="00E356E1"/>
    <w:rsid w:val="00E359CA"/>
    <w:rsid w:val="00E35A36"/>
    <w:rsid w:val="00E36022"/>
    <w:rsid w:val="00E362FE"/>
    <w:rsid w:val="00E36745"/>
    <w:rsid w:val="00E401BE"/>
    <w:rsid w:val="00E40876"/>
    <w:rsid w:val="00E40984"/>
    <w:rsid w:val="00E40C75"/>
    <w:rsid w:val="00E412D0"/>
    <w:rsid w:val="00E416EC"/>
    <w:rsid w:val="00E41F29"/>
    <w:rsid w:val="00E425ED"/>
    <w:rsid w:val="00E42F5E"/>
    <w:rsid w:val="00E433C0"/>
    <w:rsid w:val="00E43562"/>
    <w:rsid w:val="00E43EB8"/>
    <w:rsid w:val="00E445D6"/>
    <w:rsid w:val="00E45AFE"/>
    <w:rsid w:val="00E45B0C"/>
    <w:rsid w:val="00E45D21"/>
    <w:rsid w:val="00E46184"/>
    <w:rsid w:val="00E4618F"/>
    <w:rsid w:val="00E477CB"/>
    <w:rsid w:val="00E47BF7"/>
    <w:rsid w:val="00E47E8A"/>
    <w:rsid w:val="00E47FE1"/>
    <w:rsid w:val="00E50179"/>
    <w:rsid w:val="00E50CAB"/>
    <w:rsid w:val="00E511E3"/>
    <w:rsid w:val="00E51A29"/>
    <w:rsid w:val="00E52477"/>
    <w:rsid w:val="00E52E53"/>
    <w:rsid w:val="00E531B4"/>
    <w:rsid w:val="00E5387E"/>
    <w:rsid w:val="00E53E09"/>
    <w:rsid w:val="00E53FD9"/>
    <w:rsid w:val="00E542B0"/>
    <w:rsid w:val="00E54DFD"/>
    <w:rsid w:val="00E55CCC"/>
    <w:rsid w:val="00E57061"/>
    <w:rsid w:val="00E573D1"/>
    <w:rsid w:val="00E60384"/>
    <w:rsid w:val="00E6122C"/>
    <w:rsid w:val="00E621E5"/>
    <w:rsid w:val="00E624A0"/>
    <w:rsid w:val="00E629A3"/>
    <w:rsid w:val="00E62A2F"/>
    <w:rsid w:val="00E631F4"/>
    <w:rsid w:val="00E63CA1"/>
    <w:rsid w:val="00E63F2A"/>
    <w:rsid w:val="00E6443E"/>
    <w:rsid w:val="00E64612"/>
    <w:rsid w:val="00E64B21"/>
    <w:rsid w:val="00E6575B"/>
    <w:rsid w:val="00E65C3C"/>
    <w:rsid w:val="00E66021"/>
    <w:rsid w:val="00E661AB"/>
    <w:rsid w:val="00E66260"/>
    <w:rsid w:val="00E662F3"/>
    <w:rsid w:val="00E663EA"/>
    <w:rsid w:val="00E664BD"/>
    <w:rsid w:val="00E664D9"/>
    <w:rsid w:val="00E674DB"/>
    <w:rsid w:val="00E676FE"/>
    <w:rsid w:val="00E67A85"/>
    <w:rsid w:val="00E67ADF"/>
    <w:rsid w:val="00E70B69"/>
    <w:rsid w:val="00E70C2D"/>
    <w:rsid w:val="00E70E64"/>
    <w:rsid w:val="00E7104F"/>
    <w:rsid w:val="00E71394"/>
    <w:rsid w:val="00E715E9"/>
    <w:rsid w:val="00E7165E"/>
    <w:rsid w:val="00E7169D"/>
    <w:rsid w:val="00E719AC"/>
    <w:rsid w:val="00E72862"/>
    <w:rsid w:val="00E729B5"/>
    <w:rsid w:val="00E72A91"/>
    <w:rsid w:val="00E72AB6"/>
    <w:rsid w:val="00E72BEC"/>
    <w:rsid w:val="00E72D41"/>
    <w:rsid w:val="00E73593"/>
    <w:rsid w:val="00E735EC"/>
    <w:rsid w:val="00E73B35"/>
    <w:rsid w:val="00E73BE8"/>
    <w:rsid w:val="00E73C88"/>
    <w:rsid w:val="00E73EB5"/>
    <w:rsid w:val="00E73F53"/>
    <w:rsid w:val="00E74404"/>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0C4A"/>
    <w:rsid w:val="00E815D3"/>
    <w:rsid w:val="00E8189F"/>
    <w:rsid w:val="00E81B65"/>
    <w:rsid w:val="00E81FD0"/>
    <w:rsid w:val="00E8204B"/>
    <w:rsid w:val="00E8270A"/>
    <w:rsid w:val="00E82A30"/>
    <w:rsid w:val="00E82F09"/>
    <w:rsid w:val="00E8338C"/>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848"/>
    <w:rsid w:val="00E919F3"/>
    <w:rsid w:val="00E91AD4"/>
    <w:rsid w:val="00E91E4D"/>
    <w:rsid w:val="00E92572"/>
    <w:rsid w:val="00E92BA4"/>
    <w:rsid w:val="00E93F1E"/>
    <w:rsid w:val="00E942D9"/>
    <w:rsid w:val="00E94871"/>
    <w:rsid w:val="00E949BC"/>
    <w:rsid w:val="00E95047"/>
    <w:rsid w:val="00E96714"/>
    <w:rsid w:val="00E96B98"/>
    <w:rsid w:val="00E9714D"/>
    <w:rsid w:val="00E975FA"/>
    <w:rsid w:val="00E976C7"/>
    <w:rsid w:val="00E97BD3"/>
    <w:rsid w:val="00E97E14"/>
    <w:rsid w:val="00EA00DE"/>
    <w:rsid w:val="00EA048A"/>
    <w:rsid w:val="00EA053B"/>
    <w:rsid w:val="00EA09C1"/>
    <w:rsid w:val="00EA0AE5"/>
    <w:rsid w:val="00EA0DC2"/>
    <w:rsid w:val="00EA11CA"/>
    <w:rsid w:val="00EA16C3"/>
    <w:rsid w:val="00EA1F76"/>
    <w:rsid w:val="00EA2AB2"/>
    <w:rsid w:val="00EA333A"/>
    <w:rsid w:val="00EA3EB1"/>
    <w:rsid w:val="00EA3EC3"/>
    <w:rsid w:val="00EA526F"/>
    <w:rsid w:val="00EA5442"/>
    <w:rsid w:val="00EA55EA"/>
    <w:rsid w:val="00EA612B"/>
    <w:rsid w:val="00EA69BF"/>
    <w:rsid w:val="00EA6BF5"/>
    <w:rsid w:val="00EA76FD"/>
    <w:rsid w:val="00EA7CD4"/>
    <w:rsid w:val="00EA7DA5"/>
    <w:rsid w:val="00EB05A0"/>
    <w:rsid w:val="00EB150A"/>
    <w:rsid w:val="00EB23FF"/>
    <w:rsid w:val="00EB2452"/>
    <w:rsid w:val="00EB24F5"/>
    <w:rsid w:val="00EB3828"/>
    <w:rsid w:val="00EB3E99"/>
    <w:rsid w:val="00EB3F45"/>
    <w:rsid w:val="00EB4153"/>
    <w:rsid w:val="00EB4325"/>
    <w:rsid w:val="00EB48D6"/>
    <w:rsid w:val="00EB4B93"/>
    <w:rsid w:val="00EB55B8"/>
    <w:rsid w:val="00EB5D68"/>
    <w:rsid w:val="00EB617E"/>
    <w:rsid w:val="00EB6D83"/>
    <w:rsid w:val="00EB75B8"/>
    <w:rsid w:val="00EB7773"/>
    <w:rsid w:val="00EC03E8"/>
    <w:rsid w:val="00EC0439"/>
    <w:rsid w:val="00EC0DC7"/>
    <w:rsid w:val="00EC10BB"/>
    <w:rsid w:val="00EC1163"/>
    <w:rsid w:val="00EC142C"/>
    <w:rsid w:val="00EC1643"/>
    <w:rsid w:val="00EC20D7"/>
    <w:rsid w:val="00EC23B3"/>
    <w:rsid w:val="00EC2426"/>
    <w:rsid w:val="00EC338A"/>
    <w:rsid w:val="00EC3DA0"/>
    <w:rsid w:val="00EC4B36"/>
    <w:rsid w:val="00EC4BA2"/>
    <w:rsid w:val="00EC54D1"/>
    <w:rsid w:val="00EC56DC"/>
    <w:rsid w:val="00EC5E1E"/>
    <w:rsid w:val="00EC6129"/>
    <w:rsid w:val="00EC73A7"/>
    <w:rsid w:val="00EC757D"/>
    <w:rsid w:val="00EC7B4D"/>
    <w:rsid w:val="00EC7CFD"/>
    <w:rsid w:val="00EC7F39"/>
    <w:rsid w:val="00ED0137"/>
    <w:rsid w:val="00ED0449"/>
    <w:rsid w:val="00ED0845"/>
    <w:rsid w:val="00ED0E32"/>
    <w:rsid w:val="00ED10DC"/>
    <w:rsid w:val="00ED111B"/>
    <w:rsid w:val="00ED11AD"/>
    <w:rsid w:val="00ED12C8"/>
    <w:rsid w:val="00ED1DFD"/>
    <w:rsid w:val="00ED209B"/>
    <w:rsid w:val="00ED2851"/>
    <w:rsid w:val="00ED2EB2"/>
    <w:rsid w:val="00ED33BE"/>
    <w:rsid w:val="00ED3619"/>
    <w:rsid w:val="00ED3637"/>
    <w:rsid w:val="00ED3658"/>
    <w:rsid w:val="00ED3AC7"/>
    <w:rsid w:val="00ED4335"/>
    <w:rsid w:val="00ED4783"/>
    <w:rsid w:val="00ED5799"/>
    <w:rsid w:val="00ED64F0"/>
    <w:rsid w:val="00ED6A64"/>
    <w:rsid w:val="00ED6F07"/>
    <w:rsid w:val="00ED735A"/>
    <w:rsid w:val="00ED74DF"/>
    <w:rsid w:val="00ED7B16"/>
    <w:rsid w:val="00EE03F5"/>
    <w:rsid w:val="00EE0AF1"/>
    <w:rsid w:val="00EE0D8D"/>
    <w:rsid w:val="00EE15F7"/>
    <w:rsid w:val="00EE18FC"/>
    <w:rsid w:val="00EE1C79"/>
    <w:rsid w:val="00EE1E6A"/>
    <w:rsid w:val="00EE21F8"/>
    <w:rsid w:val="00EE24F0"/>
    <w:rsid w:val="00EE30CA"/>
    <w:rsid w:val="00EE33F9"/>
    <w:rsid w:val="00EE34B9"/>
    <w:rsid w:val="00EE3D3C"/>
    <w:rsid w:val="00EE3DDA"/>
    <w:rsid w:val="00EE4A20"/>
    <w:rsid w:val="00EE4D39"/>
    <w:rsid w:val="00EE5302"/>
    <w:rsid w:val="00EE5B4A"/>
    <w:rsid w:val="00EE5B96"/>
    <w:rsid w:val="00EE6276"/>
    <w:rsid w:val="00EE643A"/>
    <w:rsid w:val="00EE6532"/>
    <w:rsid w:val="00EE676F"/>
    <w:rsid w:val="00EE6AEF"/>
    <w:rsid w:val="00EE7F89"/>
    <w:rsid w:val="00EF015E"/>
    <w:rsid w:val="00EF0478"/>
    <w:rsid w:val="00EF0920"/>
    <w:rsid w:val="00EF107A"/>
    <w:rsid w:val="00EF15BD"/>
    <w:rsid w:val="00EF1620"/>
    <w:rsid w:val="00EF16AD"/>
    <w:rsid w:val="00EF16D4"/>
    <w:rsid w:val="00EF1B06"/>
    <w:rsid w:val="00EF22C6"/>
    <w:rsid w:val="00EF2D9E"/>
    <w:rsid w:val="00EF2DAB"/>
    <w:rsid w:val="00EF2E16"/>
    <w:rsid w:val="00EF3567"/>
    <w:rsid w:val="00EF42F1"/>
    <w:rsid w:val="00EF4C44"/>
    <w:rsid w:val="00EF5679"/>
    <w:rsid w:val="00EF5888"/>
    <w:rsid w:val="00EF5B11"/>
    <w:rsid w:val="00EF5B23"/>
    <w:rsid w:val="00EF5D76"/>
    <w:rsid w:val="00EF6074"/>
    <w:rsid w:val="00EF6E41"/>
    <w:rsid w:val="00EF773F"/>
    <w:rsid w:val="00EF7B81"/>
    <w:rsid w:val="00F013FD"/>
    <w:rsid w:val="00F014F6"/>
    <w:rsid w:val="00F02108"/>
    <w:rsid w:val="00F02110"/>
    <w:rsid w:val="00F02342"/>
    <w:rsid w:val="00F02A3B"/>
    <w:rsid w:val="00F035E2"/>
    <w:rsid w:val="00F03F4C"/>
    <w:rsid w:val="00F04190"/>
    <w:rsid w:val="00F04966"/>
    <w:rsid w:val="00F04A95"/>
    <w:rsid w:val="00F04EFA"/>
    <w:rsid w:val="00F04FC6"/>
    <w:rsid w:val="00F05445"/>
    <w:rsid w:val="00F06387"/>
    <w:rsid w:val="00F0648A"/>
    <w:rsid w:val="00F0655B"/>
    <w:rsid w:val="00F06FFC"/>
    <w:rsid w:val="00F0703E"/>
    <w:rsid w:val="00F079F1"/>
    <w:rsid w:val="00F07C22"/>
    <w:rsid w:val="00F07D4D"/>
    <w:rsid w:val="00F10429"/>
    <w:rsid w:val="00F10A2D"/>
    <w:rsid w:val="00F10C2D"/>
    <w:rsid w:val="00F11416"/>
    <w:rsid w:val="00F11E84"/>
    <w:rsid w:val="00F11FF9"/>
    <w:rsid w:val="00F12273"/>
    <w:rsid w:val="00F12639"/>
    <w:rsid w:val="00F128A1"/>
    <w:rsid w:val="00F128A2"/>
    <w:rsid w:val="00F12955"/>
    <w:rsid w:val="00F12D1E"/>
    <w:rsid w:val="00F12E27"/>
    <w:rsid w:val="00F12F3E"/>
    <w:rsid w:val="00F137FA"/>
    <w:rsid w:val="00F138B4"/>
    <w:rsid w:val="00F13B93"/>
    <w:rsid w:val="00F13DF4"/>
    <w:rsid w:val="00F13F39"/>
    <w:rsid w:val="00F13F81"/>
    <w:rsid w:val="00F148BD"/>
    <w:rsid w:val="00F14A28"/>
    <w:rsid w:val="00F14E89"/>
    <w:rsid w:val="00F16352"/>
    <w:rsid w:val="00F1669B"/>
    <w:rsid w:val="00F17047"/>
    <w:rsid w:val="00F20239"/>
    <w:rsid w:val="00F20CAD"/>
    <w:rsid w:val="00F217D1"/>
    <w:rsid w:val="00F21E73"/>
    <w:rsid w:val="00F21E82"/>
    <w:rsid w:val="00F22D3A"/>
    <w:rsid w:val="00F2332B"/>
    <w:rsid w:val="00F23633"/>
    <w:rsid w:val="00F237A8"/>
    <w:rsid w:val="00F23E58"/>
    <w:rsid w:val="00F248FA"/>
    <w:rsid w:val="00F24FD4"/>
    <w:rsid w:val="00F25078"/>
    <w:rsid w:val="00F25488"/>
    <w:rsid w:val="00F26E9B"/>
    <w:rsid w:val="00F26EE9"/>
    <w:rsid w:val="00F27080"/>
    <w:rsid w:val="00F2782E"/>
    <w:rsid w:val="00F278A7"/>
    <w:rsid w:val="00F27DC6"/>
    <w:rsid w:val="00F302DF"/>
    <w:rsid w:val="00F309D6"/>
    <w:rsid w:val="00F31352"/>
    <w:rsid w:val="00F31B32"/>
    <w:rsid w:val="00F322A8"/>
    <w:rsid w:val="00F32549"/>
    <w:rsid w:val="00F32D6E"/>
    <w:rsid w:val="00F332D0"/>
    <w:rsid w:val="00F3408E"/>
    <w:rsid w:val="00F35E1F"/>
    <w:rsid w:val="00F36154"/>
    <w:rsid w:val="00F363A5"/>
    <w:rsid w:val="00F36E4D"/>
    <w:rsid w:val="00F3714D"/>
    <w:rsid w:val="00F37A65"/>
    <w:rsid w:val="00F37E67"/>
    <w:rsid w:val="00F402C8"/>
    <w:rsid w:val="00F40940"/>
    <w:rsid w:val="00F40CEE"/>
    <w:rsid w:val="00F4141A"/>
    <w:rsid w:val="00F4167E"/>
    <w:rsid w:val="00F416F0"/>
    <w:rsid w:val="00F41854"/>
    <w:rsid w:val="00F42144"/>
    <w:rsid w:val="00F42292"/>
    <w:rsid w:val="00F42B19"/>
    <w:rsid w:val="00F42DAB"/>
    <w:rsid w:val="00F42F17"/>
    <w:rsid w:val="00F42FBC"/>
    <w:rsid w:val="00F43565"/>
    <w:rsid w:val="00F4358E"/>
    <w:rsid w:val="00F436DC"/>
    <w:rsid w:val="00F4370C"/>
    <w:rsid w:val="00F4501A"/>
    <w:rsid w:val="00F4544F"/>
    <w:rsid w:val="00F45DBE"/>
    <w:rsid w:val="00F4639F"/>
    <w:rsid w:val="00F4649D"/>
    <w:rsid w:val="00F4720A"/>
    <w:rsid w:val="00F474A3"/>
    <w:rsid w:val="00F478A9"/>
    <w:rsid w:val="00F478C6"/>
    <w:rsid w:val="00F47B9F"/>
    <w:rsid w:val="00F50116"/>
    <w:rsid w:val="00F501B3"/>
    <w:rsid w:val="00F50345"/>
    <w:rsid w:val="00F51126"/>
    <w:rsid w:val="00F5289E"/>
    <w:rsid w:val="00F52A20"/>
    <w:rsid w:val="00F5325B"/>
    <w:rsid w:val="00F53992"/>
    <w:rsid w:val="00F53A14"/>
    <w:rsid w:val="00F5428D"/>
    <w:rsid w:val="00F54A68"/>
    <w:rsid w:val="00F550A6"/>
    <w:rsid w:val="00F550C9"/>
    <w:rsid w:val="00F55637"/>
    <w:rsid w:val="00F55CA4"/>
    <w:rsid w:val="00F56EAB"/>
    <w:rsid w:val="00F57059"/>
    <w:rsid w:val="00F57EAD"/>
    <w:rsid w:val="00F6079D"/>
    <w:rsid w:val="00F60D0E"/>
    <w:rsid w:val="00F60DFB"/>
    <w:rsid w:val="00F612C0"/>
    <w:rsid w:val="00F61B3E"/>
    <w:rsid w:val="00F62168"/>
    <w:rsid w:val="00F62304"/>
    <w:rsid w:val="00F62385"/>
    <w:rsid w:val="00F6284C"/>
    <w:rsid w:val="00F632D8"/>
    <w:rsid w:val="00F63E46"/>
    <w:rsid w:val="00F63E56"/>
    <w:rsid w:val="00F63F29"/>
    <w:rsid w:val="00F64005"/>
    <w:rsid w:val="00F648A2"/>
    <w:rsid w:val="00F64A53"/>
    <w:rsid w:val="00F64A77"/>
    <w:rsid w:val="00F64CF1"/>
    <w:rsid w:val="00F65E62"/>
    <w:rsid w:val="00F65ED6"/>
    <w:rsid w:val="00F65EEA"/>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14"/>
    <w:rsid w:val="00F71BBB"/>
    <w:rsid w:val="00F71C7E"/>
    <w:rsid w:val="00F72B67"/>
    <w:rsid w:val="00F73137"/>
    <w:rsid w:val="00F73471"/>
    <w:rsid w:val="00F737C5"/>
    <w:rsid w:val="00F73F5F"/>
    <w:rsid w:val="00F74691"/>
    <w:rsid w:val="00F74950"/>
    <w:rsid w:val="00F752C4"/>
    <w:rsid w:val="00F753AE"/>
    <w:rsid w:val="00F757A2"/>
    <w:rsid w:val="00F758AA"/>
    <w:rsid w:val="00F75F58"/>
    <w:rsid w:val="00F760A9"/>
    <w:rsid w:val="00F76575"/>
    <w:rsid w:val="00F76797"/>
    <w:rsid w:val="00F76A62"/>
    <w:rsid w:val="00F76D04"/>
    <w:rsid w:val="00F7728B"/>
    <w:rsid w:val="00F77C05"/>
    <w:rsid w:val="00F77F01"/>
    <w:rsid w:val="00F77FFA"/>
    <w:rsid w:val="00F80D42"/>
    <w:rsid w:val="00F817D1"/>
    <w:rsid w:val="00F81E32"/>
    <w:rsid w:val="00F82DE9"/>
    <w:rsid w:val="00F82F5B"/>
    <w:rsid w:val="00F82F64"/>
    <w:rsid w:val="00F8332B"/>
    <w:rsid w:val="00F83513"/>
    <w:rsid w:val="00F83A0C"/>
    <w:rsid w:val="00F83C2C"/>
    <w:rsid w:val="00F83F2D"/>
    <w:rsid w:val="00F843B0"/>
    <w:rsid w:val="00F84BDA"/>
    <w:rsid w:val="00F85213"/>
    <w:rsid w:val="00F8525E"/>
    <w:rsid w:val="00F85467"/>
    <w:rsid w:val="00F85534"/>
    <w:rsid w:val="00F85A98"/>
    <w:rsid w:val="00F8633B"/>
    <w:rsid w:val="00F86DFC"/>
    <w:rsid w:val="00F873C6"/>
    <w:rsid w:val="00F8787F"/>
    <w:rsid w:val="00F900E8"/>
    <w:rsid w:val="00F902A8"/>
    <w:rsid w:val="00F903F1"/>
    <w:rsid w:val="00F90D83"/>
    <w:rsid w:val="00F910E6"/>
    <w:rsid w:val="00F9245C"/>
    <w:rsid w:val="00F924D5"/>
    <w:rsid w:val="00F92807"/>
    <w:rsid w:val="00F9319B"/>
    <w:rsid w:val="00F94255"/>
    <w:rsid w:val="00F9484F"/>
    <w:rsid w:val="00F94B53"/>
    <w:rsid w:val="00F9520E"/>
    <w:rsid w:val="00F959FD"/>
    <w:rsid w:val="00F95DBB"/>
    <w:rsid w:val="00F964B2"/>
    <w:rsid w:val="00F96709"/>
    <w:rsid w:val="00F96772"/>
    <w:rsid w:val="00F96814"/>
    <w:rsid w:val="00F9716F"/>
    <w:rsid w:val="00FA0B08"/>
    <w:rsid w:val="00FA0BAD"/>
    <w:rsid w:val="00FA22B3"/>
    <w:rsid w:val="00FA23E6"/>
    <w:rsid w:val="00FA261A"/>
    <w:rsid w:val="00FA28EA"/>
    <w:rsid w:val="00FA2DE6"/>
    <w:rsid w:val="00FA2F22"/>
    <w:rsid w:val="00FA327E"/>
    <w:rsid w:val="00FA32C8"/>
    <w:rsid w:val="00FA355C"/>
    <w:rsid w:val="00FA3AB1"/>
    <w:rsid w:val="00FA3EF3"/>
    <w:rsid w:val="00FA4CD5"/>
    <w:rsid w:val="00FA4E92"/>
    <w:rsid w:val="00FA568D"/>
    <w:rsid w:val="00FA690F"/>
    <w:rsid w:val="00FA69D1"/>
    <w:rsid w:val="00FA6A33"/>
    <w:rsid w:val="00FA7396"/>
    <w:rsid w:val="00FA7570"/>
    <w:rsid w:val="00FA7FD9"/>
    <w:rsid w:val="00FB077A"/>
    <w:rsid w:val="00FB0948"/>
    <w:rsid w:val="00FB098A"/>
    <w:rsid w:val="00FB0FF7"/>
    <w:rsid w:val="00FB17DB"/>
    <w:rsid w:val="00FB1E97"/>
    <w:rsid w:val="00FB26D6"/>
    <w:rsid w:val="00FB2B3D"/>
    <w:rsid w:val="00FB2DCE"/>
    <w:rsid w:val="00FB35AA"/>
    <w:rsid w:val="00FB3F64"/>
    <w:rsid w:val="00FB3F72"/>
    <w:rsid w:val="00FB491B"/>
    <w:rsid w:val="00FB4DDA"/>
    <w:rsid w:val="00FB530C"/>
    <w:rsid w:val="00FB5E2C"/>
    <w:rsid w:val="00FB6DE6"/>
    <w:rsid w:val="00FB71E6"/>
    <w:rsid w:val="00FB75DD"/>
    <w:rsid w:val="00FB7E00"/>
    <w:rsid w:val="00FC043D"/>
    <w:rsid w:val="00FC0722"/>
    <w:rsid w:val="00FC1926"/>
    <w:rsid w:val="00FC1967"/>
    <w:rsid w:val="00FC33DD"/>
    <w:rsid w:val="00FC36F1"/>
    <w:rsid w:val="00FC3744"/>
    <w:rsid w:val="00FC3987"/>
    <w:rsid w:val="00FC44F3"/>
    <w:rsid w:val="00FC450A"/>
    <w:rsid w:val="00FC473F"/>
    <w:rsid w:val="00FC4A2A"/>
    <w:rsid w:val="00FC4AA8"/>
    <w:rsid w:val="00FC59ED"/>
    <w:rsid w:val="00FC5B4C"/>
    <w:rsid w:val="00FC5C03"/>
    <w:rsid w:val="00FC60FE"/>
    <w:rsid w:val="00FC6718"/>
    <w:rsid w:val="00FC6C03"/>
    <w:rsid w:val="00FC73F5"/>
    <w:rsid w:val="00FC7991"/>
    <w:rsid w:val="00FC79C8"/>
    <w:rsid w:val="00FC7E0B"/>
    <w:rsid w:val="00FD0165"/>
    <w:rsid w:val="00FD03A9"/>
    <w:rsid w:val="00FD044D"/>
    <w:rsid w:val="00FD0623"/>
    <w:rsid w:val="00FD1AC4"/>
    <w:rsid w:val="00FD2104"/>
    <w:rsid w:val="00FD2BC9"/>
    <w:rsid w:val="00FD2DAA"/>
    <w:rsid w:val="00FD2F81"/>
    <w:rsid w:val="00FD359D"/>
    <w:rsid w:val="00FD37EE"/>
    <w:rsid w:val="00FD3989"/>
    <w:rsid w:val="00FD40CB"/>
    <w:rsid w:val="00FD555D"/>
    <w:rsid w:val="00FD5A46"/>
    <w:rsid w:val="00FD5B69"/>
    <w:rsid w:val="00FD5E4F"/>
    <w:rsid w:val="00FD6CF6"/>
    <w:rsid w:val="00FD6F46"/>
    <w:rsid w:val="00FD747C"/>
    <w:rsid w:val="00FD7657"/>
    <w:rsid w:val="00FD7C6F"/>
    <w:rsid w:val="00FD7D48"/>
    <w:rsid w:val="00FD7D64"/>
    <w:rsid w:val="00FD7E6B"/>
    <w:rsid w:val="00FE053D"/>
    <w:rsid w:val="00FE10AB"/>
    <w:rsid w:val="00FE117C"/>
    <w:rsid w:val="00FE1233"/>
    <w:rsid w:val="00FE2D3F"/>
    <w:rsid w:val="00FE2E88"/>
    <w:rsid w:val="00FE3385"/>
    <w:rsid w:val="00FE34CF"/>
    <w:rsid w:val="00FE35CD"/>
    <w:rsid w:val="00FE3B1D"/>
    <w:rsid w:val="00FE4D89"/>
    <w:rsid w:val="00FE513C"/>
    <w:rsid w:val="00FE5217"/>
    <w:rsid w:val="00FE57C9"/>
    <w:rsid w:val="00FE5EF1"/>
    <w:rsid w:val="00FE61CC"/>
    <w:rsid w:val="00FE7008"/>
    <w:rsid w:val="00FE708B"/>
    <w:rsid w:val="00FF074B"/>
    <w:rsid w:val="00FF1DC3"/>
    <w:rsid w:val="00FF2E26"/>
    <w:rsid w:val="00FF33B3"/>
    <w:rsid w:val="00FF42C6"/>
    <w:rsid w:val="00FF46D4"/>
    <w:rsid w:val="00FF4B89"/>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DefaultParagraphFont"/>
    <w:rsid w:val="003005CA"/>
    <w:rPr>
      <w:rFonts w:ascii="IdealSans-Light" w:hAnsi="IdealSans-Light" w:hint="default"/>
      <w:b w:val="0"/>
      <w:bCs w:val="0"/>
      <w:i w:val="0"/>
      <w:iCs w:val="0"/>
      <w:color w:val="242021"/>
      <w:sz w:val="20"/>
      <w:szCs w:val="20"/>
    </w:rPr>
  </w:style>
  <w:style w:type="character" w:customStyle="1" w:styleId="rynqvb">
    <w:name w:val="rynqvb"/>
    <w:basedOn w:val="DefaultParagraphFont"/>
    <w:rsid w:val="00B978EC"/>
  </w:style>
  <w:style w:type="character" w:styleId="Strong">
    <w:name w:val="Strong"/>
    <w:basedOn w:val="DefaultParagraphFont"/>
    <w:uiPriority w:val="22"/>
    <w:qFormat/>
    <w:rsid w:val="00177B44"/>
    <w:rPr>
      <w:b/>
      <w:bCs/>
    </w:rPr>
  </w:style>
  <w:style w:type="character" w:customStyle="1" w:styleId="hwtze">
    <w:name w:val="hwtze"/>
    <w:basedOn w:val="DefaultParagraphFont"/>
    <w:rsid w:val="00607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ilo.org/publications/flagship-reports/employment-and-social-trends-2026" TargetMode="External"/><Relationship Id="rId2" Type="http://schemas.openxmlformats.org/officeDocument/2006/relationships/hyperlink" Target="https://www.fao.org/worldfoodsituation/foodpricesindex/" TargetMode="External"/><Relationship Id="rId1" Type="http://schemas.openxmlformats.org/officeDocument/2006/relationships/hyperlink" Target="https://www.adb.org/publications/asian-development-outlook-april-2026" TargetMode="External"/><Relationship Id="rId5" Type="http://schemas.openxmlformats.org/officeDocument/2006/relationships/hyperlink" Target="https://www.stats.gov.cn/sj/zxfb/202606/t20260630_1964032.html" TargetMode="External"/><Relationship Id="rId4" Type="http://schemas.openxmlformats.org/officeDocument/2006/relationships/hyperlink" Target="https://www.oecd.org/en/publications/oecd-economic-outlook-volume-2026-issue-1_2d1956f0-en/full-report/general-assessment-of-the-macroeconomic-situation_fe9bdcd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1A3BF-938B-4412-8F8F-30CB3595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6089</Words>
  <Characters>34712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Trương Văn Vinh</cp:lastModifiedBy>
  <cp:revision>2</cp:revision>
  <cp:lastPrinted>2026-06-26T07:17:00Z</cp:lastPrinted>
  <dcterms:created xsi:type="dcterms:W3CDTF">2026-07-02T09:02:00Z</dcterms:created>
  <dcterms:modified xsi:type="dcterms:W3CDTF">2026-07-02T09:02:00Z</dcterms:modified>
</cp:coreProperties>
</file>