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6267E6" w14:textId="1B3F67E0" w:rsidR="00C82BCF" w:rsidRPr="00646911" w:rsidRDefault="00C82BCF" w:rsidP="006E0A18">
      <w:pPr>
        <w:spacing w:before="120" w:after="120" w:line="240" w:lineRule="auto"/>
        <w:jc w:val="center"/>
        <w:rPr>
          <w:b/>
          <w:color w:val="000000" w:themeColor="text1"/>
          <w:szCs w:val="28"/>
        </w:rPr>
      </w:pPr>
      <w:r w:rsidRPr="00646911">
        <w:rPr>
          <w:b/>
          <w:color w:val="000000" w:themeColor="text1"/>
          <w:szCs w:val="28"/>
        </w:rPr>
        <w:t>TỔNG QUAN</w:t>
      </w:r>
      <w:r w:rsidR="00071544" w:rsidRPr="00646911">
        <w:rPr>
          <w:b/>
          <w:color w:val="000000" w:themeColor="text1"/>
          <w:szCs w:val="28"/>
        </w:rPr>
        <w:t xml:space="preserve"> </w:t>
      </w:r>
    </w:p>
    <w:p w14:paraId="5E38C6E2" w14:textId="4F22F6AD" w:rsidR="00C82BCF" w:rsidRPr="00646911" w:rsidRDefault="00C54E3A" w:rsidP="006E0A18">
      <w:pPr>
        <w:spacing w:before="120" w:after="120" w:line="240" w:lineRule="auto"/>
        <w:jc w:val="center"/>
        <w:rPr>
          <w:b/>
          <w:color w:val="000000" w:themeColor="text1"/>
          <w:spacing w:val="-10"/>
          <w:szCs w:val="28"/>
        </w:rPr>
      </w:pPr>
      <w:r w:rsidRPr="00646911">
        <w:rPr>
          <w:b/>
          <w:color w:val="000000" w:themeColor="text1"/>
          <w:spacing w:val="-10"/>
          <w:szCs w:val="28"/>
        </w:rPr>
        <w:t xml:space="preserve">DỰ BÁO TÌNH HÌNH KINH TẾ THẾ GIỚI QUÝ </w:t>
      </w:r>
      <w:r w:rsidR="00781438" w:rsidRPr="00646911">
        <w:rPr>
          <w:b/>
          <w:color w:val="000000" w:themeColor="text1"/>
          <w:spacing w:val="-10"/>
          <w:szCs w:val="28"/>
          <w:lang w:val="en-US"/>
        </w:rPr>
        <w:t>I</w:t>
      </w:r>
      <w:r w:rsidR="008F54EA" w:rsidRPr="00646911">
        <w:rPr>
          <w:b/>
          <w:color w:val="000000" w:themeColor="text1"/>
          <w:spacing w:val="-10"/>
          <w:szCs w:val="28"/>
        </w:rPr>
        <w:t>I</w:t>
      </w:r>
      <w:r w:rsidR="00BF1E91" w:rsidRPr="00646911">
        <w:rPr>
          <w:b/>
          <w:color w:val="000000" w:themeColor="text1"/>
          <w:spacing w:val="-10"/>
          <w:szCs w:val="28"/>
          <w:lang w:val="en-US"/>
        </w:rPr>
        <w:t>I</w:t>
      </w:r>
      <w:r w:rsidRPr="00646911">
        <w:rPr>
          <w:b/>
          <w:color w:val="000000" w:themeColor="text1"/>
          <w:spacing w:val="-10"/>
          <w:szCs w:val="28"/>
        </w:rPr>
        <w:t xml:space="preserve"> NĂM 202</w:t>
      </w:r>
      <w:r w:rsidR="004F7499" w:rsidRPr="00646911">
        <w:rPr>
          <w:b/>
          <w:color w:val="000000" w:themeColor="text1"/>
          <w:spacing w:val="-10"/>
          <w:szCs w:val="28"/>
          <w:lang w:val="en-US"/>
        </w:rPr>
        <w:t>6</w:t>
      </w:r>
      <w:r w:rsidRPr="00646911">
        <w:rPr>
          <w:rStyle w:val="FootnoteReference"/>
          <w:b/>
          <w:color w:val="000000" w:themeColor="text1"/>
          <w:szCs w:val="28"/>
        </w:rPr>
        <w:footnoteReference w:id="1"/>
      </w:r>
    </w:p>
    <w:p w14:paraId="37EBF433" w14:textId="1C537AF0" w:rsidR="00A1115C" w:rsidRPr="00646911" w:rsidRDefault="00E73B47" w:rsidP="00CE5F4B">
      <w:pPr>
        <w:spacing w:before="240" w:after="120" w:line="240" w:lineRule="auto"/>
        <w:ind w:firstLine="720"/>
        <w:jc w:val="both"/>
        <w:rPr>
          <w:rFonts w:ascii="Times New Roman Italic" w:hAnsi="Times New Roman Italic"/>
          <w:i/>
          <w:color w:val="000000" w:themeColor="text1"/>
          <w:spacing w:val="-6"/>
        </w:rPr>
      </w:pPr>
      <w:r>
        <w:rPr>
          <w:rFonts w:ascii="Times New Roman Italic" w:hAnsi="Times New Roman Italic"/>
          <w:i/>
          <w:color w:val="000000" w:themeColor="text1"/>
          <w:spacing w:val="-6"/>
          <w:lang w:val="en-US"/>
        </w:rPr>
        <w:t>Mặc dù c</w:t>
      </w:r>
      <w:r w:rsidR="00222939" w:rsidRPr="00646911">
        <w:rPr>
          <w:rFonts w:ascii="Times New Roman Italic" w:hAnsi="Times New Roman Italic"/>
          <w:i/>
          <w:color w:val="000000" w:themeColor="text1"/>
          <w:spacing w:val="-6"/>
        </w:rPr>
        <w:t>ác</w:t>
      </w:r>
      <w:r w:rsidR="00C264F3" w:rsidRPr="00646911">
        <w:rPr>
          <w:rFonts w:ascii="Times New Roman Italic" w:hAnsi="Times New Roman Italic"/>
          <w:i/>
          <w:color w:val="000000" w:themeColor="text1"/>
          <w:spacing w:val="-6"/>
        </w:rPr>
        <w:t xml:space="preserve"> báo cáo mới nhất</w:t>
      </w:r>
      <w:r>
        <w:rPr>
          <w:rFonts w:ascii="Times New Roman Italic" w:hAnsi="Times New Roman Italic"/>
          <w:i/>
          <w:color w:val="000000" w:themeColor="text1"/>
          <w:spacing w:val="-6"/>
          <w:lang w:val="en-US"/>
        </w:rPr>
        <w:t xml:space="preserve"> của</w:t>
      </w:r>
      <w:r w:rsidR="008C1921" w:rsidRPr="00646911">
        <w:rPr>
          <w:rFonts w:ascii="Times New Roman Italic" w:hAnsi="Times New Roman Italic"/>
          <w:i/>
          <w:color w:val="000000" w:themeColor="text1"/>
          <w:spacing w:val="-6"/>
        </w:rPr>
        <w:t xml:space="preserve"> </w:t>
      </w:r>
      <w:r w:rsidR="006F3C3A" w:rsidRPr="00646911">
        <w:rPr>
          <w:rFonts w:ascii="Times New Roman Italic" w:hAnsi="Times New Roman Italic"/>
          <w:i/>
          <w:color w:val="000000" w:themeColor="text1"/>
          <w:spacing w:val="-6"/>
        </w:rPr>
        <w:t>Tổ chức Hợp tác và Phát triển kinh tế (OECD)</w:t>
      </w:r>
      <w:r w:rsidR="006F3C3A" w:rsidRPr="00646911">
        <w:rPr>
          <w:rStyle w:val="FootnoteReference"/>
          <w:rFonts w:ascii="Times New Roman Italic" w:hAnsi="Times New Roman Italic"/>
          <w:i/>
          <w:color w:val="000000" w:themeColor="text1"/>
          <w:spacing w:val="-6"/>
        </w:rPr>
        <w:footnoteReference w:id="2"/>
      </w:r>
      <w:r w:rsidR="006F3C3A" w:rsidRPr="00646911">
        <w:rPr>
          <w:rFonts w:ascii="Times New Roman Italic" w:hAnsi="Times New Roman Italic"/>
          <w:i/>
          <w:color w:val="000000" w:themeColor="text1"/>
          <w:spacing w:val="-6"/>
          <w:lang w:val="en-US"/>
        </w:rPr>
        <w:t xml:space="preserve">, </w:t>
      </w:r>
      <w:r w:rsidR="006F3C3A" w:rsidRPr="00646911">
        <w:rPr>
          <w:rFonts w:ascii="Times New Roman Italic" w:hAnsi="Times New Roman Italic"/>
          <w:i/>
          <w:color w:val="000000" w:themeColor="text1"/>
          <w:spacing w:val="-6"/>
        </w:rPr>
        <w:t>Liên hợp quốc (UN)</w:t>
      </w:r>
      <w:r w:rsidR="006F3C3A" w:rsidRPr="00646911">
        <w:rPr>
          <w:rStyle w:val="FootnoteReference"/>
          <w:rFonts w:ascii="Times New Roman Italic" w:hAnsi="Times New Roman Italic"/>
          <w:i/>
          <w:color w:val="000000" w:themeColor="text1"/>
          <w:spacing w:val="-6"/>
          <w:lang w:val="en-US"/>
        </w:rPr>
        <w:footnoteReference w:id="3"/>
      </w:r>
      <w:r w:rsidR="006F3C3A" w:rsidRPr="00646911">
        <w:rPr>
          <w:rFonts w:ascii="Times New Roman Italic" w:hAnsi="Times New Roman Italic"/>
          <w:i/>
          <w:color w:val="000000" w:themeColor="text1"/>
          <w:spacing w:val="-6"/>
        </w:rPr>
        <w:t xml:space="preserve"> </w:t>
      </w:r>
      <w:r w:rsidR="006F3C3A" w:rsidRPr="00646911">
        <w:rPr>
          <w:rFonts w:ascii="Times New Roman Italic" w:hAnsi="Times New Roman Italic"/>
          <w:i/>
          <w:color w:val="000000" w:themeColor="text1"/>
          <w:spacing w:val="-6"/>
          <w:lang w:val="en-US"/>
        </w:rPr>
        <w:t xml:space="preserve">điều chỉnh dự báo tăng trưởng kinh tế thế giới năm 2026 </w:t>
      </w:r>
      <w:r w:rsidR="00CF03D5">
        <w:rPr>
          <w:rFonts w:ascii="Times New Roman Italic" w:hAnsi="Times New Roman Italic"/>
          <w:i/>
          <w:color w:val="000000" w:themeColor="text1"/>
          <w:spacing w:val="-6"/>
          <w:lang w:val="en-US"/>
        </w:rPr>
        <w:t xml:space="preserve">cao </w:t>
      </w:r>
      <w:r w:rsidR="00CF03D5" w:rsidRPr="00C10324">
        <w:rPr>
          <w:rFonts w:ascii="Times New Roman Italic" w:hAnsi="Times New Roman Italic"/>
          <w:i/>
          <w:color w:val="000000" w:themeColor="text1"/>
          <w:spacing w:val="-6"/>
          <w:lang w:val="en-US"/>
        </w:rPr>
        <w:t xml:space="preserve">hơn </w:t>
      </w:r>
      <w:r w:rsidR="00C10324" w:rsidRPr="00CC09C3">
        <w:rPr>
          <w:rFonts w:ascii="Times New Roman Italic" w:hAnsi="Times New Roman Italic"/>
          <w:i/>
          <w:color w:val="000000" w:themeColor="text1"/>
          <w:spacing w:val="-6"/>
          <w:highlight w:val="yellow"/>
          <w:lang w:val="en-US"/>
        </w:rPr>
        <w:t>0,1 điểm phần trăm</w:t>
      </w:r>
      <w:r w:rsidR="00C10324">
        <w:rPr>
          <w:rFonts w:ascii="Times New Roman Italic" w:hAnsi="Times New Roman Italic"/>
          <w:i/>
          <w:color w:val="000000" w:themeColor="text1"/>
          <w:spacing w:val="-6"/>
          <w:lang w:val="en-US"/>
        </w:rPr>
        <w:t xml:space="preserve"> </w:t>
      </w:r>
      <w:r w:rsidR="006F3C3A" w:rsidRPr="00646911">
        <w:rPr>
          <w:rFonts w:ascii="Times New Roman Italic" w:hAnsi="Times New Roman Italic"/>
          <w:i/>
          <w:color w:val="000000" w:themeColor="text1"/>
          <w:spacing w:val="-6"/>
          <w:lang w:val="en-US"/>
        </w:rPr>
        <w:t xml:space="preserve">so với các báo cáo trước </w:t>
      </w:r>
      <w:r w:rsidR="00E172D3">
        <w:rPr>
          <w:rFonts w:ascii="Times New Roman Italic" w:hAnsi="Times New Roman Italic"/>
          <w:i/>
          <w:color w:val="000000" w:themeColor="text1"/>
          <w:spacing w:val="-6"/>
          <w:lang w:val="en-US"/>
        </w:rPr>
        <w:t>đó</w:t>
      </w:r>
      <w:r w:rsidR="00A87CE2" w:rsidRPr="00A87CE2">
        <w:rPr>
          <w:rFonts w:ascii="Times New Roman Italic" w:hAnsi="Times New Roman Italic"/>
          <w:i/>
          <w:color w:val="000000" w:themeColor="text1"/>
          <w:spacing w:val="-6"/>
          <w:lang w:val="en-US"/>
        </w:rPr>
        <w:t xml:space="preserve"> </w:t>
      </w:r>
      <w:r>
        <w:rPr>
          <w:rFonts w:ascii="Times New Roman Italic" w:hAnsi="Times New Roman Italic"/>
          <w:i/>
          <w:color w:val="000000" w:themeColor="text1"/>
          <w:spacing w:val="-6"/>
          <w:lang w:val="en-US"/>
        </w:rPr>
        <w:t>nhưng đều thấp hơn nhiều so với năm 2025</w:t>
      </w:r>
      <w:r w:rsidR="006F3C3A" w:rsidRPr="00646911">
        <w:rPr>
          <w:rFonts w:ascii="Times New Roman Italic" w:hAnsi="Times New Roman Italic"/>
          <w:i/>
          <w:color w:val="000000" w:themeColor="text1"/>
          <w:spacing w:val="-6"/>
          <w:lang w:val="en-US"/>
        </w:rPr>
        <w:t xml:space="preserve">. Cụ thể, </w:t>
      </w:r>
      <w:r w:rsidR="006F3C3A" w:rsidRPr="00646911">
        <w:rPr>
          <w:rFonts w:ascii="Times New Roman Italic" w:hAnsi="Times New Roman Italic"/>
          <w:i/>
          <w:color w:val="000000" w:themeColor="text1"/>
          <w:spacing w:val="-6"/>
        </w:rPr>
        <w:t xml:space="preserve">OECD dự báo tăng trưởng </w:t>
      </w:r>
      <w:r w:rsidR="00CF03D5" w:rsidRPr="00646911">
        <w:rPr>
          <w:rFonts w:ascii="Times New Roman Italic" w:hAnsi="Times New Roman Italic"/>
          <w:i/>
          <w:color w:val="000000" w:themeColor="text1"/>
          <w:spacing w:val="-6"/>
          <w:lang w:val="en-US"/>
        </w:rPr>
        <w:t>kinh tế thế giới</w:t>
      </w:r>
      <w:r w:rsidR="00CF03D5" w:rsidRPr="00646911" w:rsidDel="00CF03D5">
        <w:rPr>
          <w:rFonts w:ascii="Times New Roman Italic" w:hAnsi="Times New Roman Italic"/>
          <w:i/>
          <w:color w:val="000000" w:themeColor="text1"/>
          <w:spacing w:val="-6"/>
        </w:rPr>
        <w:t xml:space="preserve"> </w:t>
      </w:r>
      <w:r w:rsidR="006F3C3A" w:rsidRPr="00646911">
        <w:rPr>
          <w:rFonts w:ascii="Times New Roman Italic" w:hAnsi="Times New Roman Italic"/>
          <w:i/>
          <w:color w:val="000000" w:themeColor="text1"/>
          <w:spacing w:val="-6"/>
        </w:rPr>
        <w:t>năm 2026</w:t>
      </w:r>
      <w:r w:rsidR="006F3C3A" w:rsidRPr="00646911">
        <w:rPr>
          <w:rFonts w:ascii="Times New Roman Italic" w:hAnsi="Times New Roman Italic"/>
          <w:i/>
          <w:color w:val="000000" w:themeColor="text1"/>
          <w:spacing w:val="-6"/>
          <w:lang w:val="en-US"/>
        </w:rPr>
        <w:t xml:space="preserve"> đạt 2,9% (</w:t>
      </w:r>
      <w:r w:rsidR="00C17558">
        <w:rPr>
          <w:rFonts w:ascii="Times New Roman Italic" w:hAnsi="Times New Roman Italic"/>
          <w:i/>
          <w:color w:val="000000" w:themeColor="text1"/>
          <w:spacing w:val="-6"/>
          <w:lang w:val="en-US"/>
        </w:rPr>
        <w:t xml:space="preserve">thấp hơn </w:t>
      </w:r>
      <w:r w:rsidR="006F3C3A" w:rsidRPr="00646911">
        <w:rPr>
          <w:rFonts w:ascii="Times New Roman Italic" w:hAnsi="Times New Roman Italic"/>
          <w:i/>
          <w:color w:val="000000" w:themeColor="text1"/>
          <w:spacing w:val="-6"/>
          <w:lang w:val="en-US"/>
        </w:rPr>
        <w:t>0,</w:t>
      </w:r>
      <w:r w:rsidR="00C17558">
        <w:rPr>
          <w:rFonts w:ascii="Times New Roman Italic" w:hAnsi="Times New Roman Italic"/>
          <w:i/>
          <w:color w:val="000000" w:themeColor="text1"/>
          <w:spacing w:val="-6"/>
          <w:lang w:val="en-US"/>
        </w:rPr>
        <w:t>5</w:t>
      </w:r>
      <w:r w:rsidR="006F3C3A" w:rsidRPr="00646911">
        <w:rPr>
          <w:rFonts w:ascii="Times New Roman Italic" w:hAnsi="Times New Roman Italic"/>
          <w:i/>
          <w:color w:val="000000" w:themeColor="text1"/>
          <w:spacing w:val="-6"/>
          <w:lang w:val="en-US"/>
        </w:rPr>
        <w:t xml:space="preserve"> điểm phần trăm</w:t>
      </w:r>
      <w:r w:rsidR="00C17558">
        <w:rPr>
          <w:rFonts w:ascii="Times New Roman Italic" w:hAnsi="Times New Roman Italic"/>
          <w:i/>
          <w:color w:val="000000" w:themeColor="text1"/>
          <w:spacing w:val="-6"/>
          <w:lang w:val="en-US"/>
        </w:rPr>
        <w:t xml:space="preserve"> so với năm 2025</w:t>
      </w:r>
      <w:r w:rsidR="006F3C3A" w:rsidRPr="00646911">
        <w:rPr>
          <w:rFonts w:ascii="Times New Roman Italic" w:hAnsi="Times New Roman Italic"/>
          <w:i/>
          <w:color w:val="000000" w:themeColor="text1"/>
          <w:spacing w:val="-6"/>
          <w:lang w:val="en-US"/>
        </w:rPr>
        <w:t xml:space="preserve">), </w:t>
      </w:r>
      <w:r w:rsidR="007A4F69" w:rsidRPr="00646911">
        <w:rPr>
          <w:rFonts w:ascii="Times New Roman Italic" w:hAnsi="Times New Roman Italic"/>
          <w:i/>
          <w:color w:val="000000" w:themeColor="text1"/>
          <w:spacing w:val="-6"/>
        </w:rPr>
        <w:t xml:space="preserve">UN </w:t>
      </w:r>
      <w:r w:rsidR="007A4F69" w:rsidRPr="00646911">
        <w:rPr>
          <w:rFonts w:ascii="Times New Roman Italic" w:hAnsi="Times New Roman Italic"/>
          <w:i/>
          <w:color w:val="000000" w:themeColor="text1"/>
          <w:spacing w:val="-6"/>
          <w:lang w:val="en-US"/>
        </w:rPr>
        <w:t>dự báo đạt</w:t>
      </w:r>
      <w:r w:rsidR="007A4F69" w:rsidRPr="00646911">
        <w:rPr>
          <w:rFonts w:ascii="Times New Roman Italic" w:hAnsi="Times New Roman Italic"/>
          <w:i/>
          <w:color w:val="000000" w:themeColor="text1"/>
          <w:spacing w:val="-6"/>
        </w:rPr>
        <w:t xml:space="preserve"> </w:t>
      </w:r>
      <w:r w:rsidR="006F3C3A" w:rsidRPr="00646911">
        <w:rPr>
          <w:rFonts w:ascii="Times New Roman Italic" w:hAnsi="Times New Roman Italic"/>
          <w:i/>
          <w:color w:val="000000" w:themeColor="text1"/>
          <w:spacing w:val="-6"/>
          <w:lang w:val="en-US"/>
        </w:rPr>
        <w:t>2,6% (</w:t>
      </w:r>
      <w:r w:rsidR="002847E0">
        <w:rPr>
          <w:rFonts w:ascii="Times New Roman Italic" w:hAnsi="Times New Roman Italic"/>
          <w:i/>
          <w:color w:val="000000" w:themeColor="text1"/>
          <w:spacing w:val="-6"/>
          <w:lang w:val="en-US"/>
        </w:rPr>
        <w:t xml:space="preserve">thấp hơn </w:t>
      </w:r>
      <w:r w:rsidR="006F3C3A" w:rsidRPr="00646911">
        <w:rPr>
          <w:rFonts w:ascii="Times New Roman Italic" w:hAnsi="Times New Roman Italic"/>
          <w:i/>
          <w:color w:val="000000" w:themeColor="text1"/>
          <w:spacing w:val="-6"/>
          <w:lang w:val="en-US"/>
        </w:rPr>
        <w:t>0,</w:t>
      </w:r>
      <w:r w:rsidR="002847E0">
        <w:rPr>
          <w:rFonts w:ascii="Times New Roman Italic" w:hAnsi="Times New Roman Italic"/>
          <w:i/>
          <w:color w:val="000000" w:themeColor="text1"/>
          <w:spacing w:val="-6"/>
          <w:lang w:val="en-US"/>
        </w:rPr>
        <w:t>3</w:t>
      </w:r>
      <w:r w:rsidR="006F3C3A" w:rsidRPr="00646911">
        <w:rPr>
          <w:rFonts w:ascii="Times New Roman Italic" w:hAnsi="Times New Roman Italic"/>
          <w:i/>
          <w:color w:val="000000" w:themeColor="text1"/>
          <w:spacing w:val="-6"/>
          <w:lang w:val="en-US"/>
        </w:rPr>
        <w:t xml:space="preserve"> điểm phần trăm</w:t>
      </w:r>
      <w:r w:rsidR="00983543">
        <w:rPr>
          <w:rFonts w:ascii="Times New Roman Italic" w:hAnsi="Times New Roman Italic"/>
          <w:i/>
          <w:color w:val="000000" w:themeColor="text1"/>
          <w:spacing w:val="-6"/>
          <w:lang w:val="en-US"/>
        </w:rPr>
        <w:t>)</w:t>
      </w:r>
      <w:r w:rsidR="006F3C3A" w:rsidRPr="00646911">
        <w:rPr>
          <w:rFonts w:ascii="Times New Roman Italic" w:hAnsi="Times New Roman Italic"/>
          <w:i/>
          <w:color w:val="000000" w:themeColor="text1"/>
          <w:spacing w:val="-6"/>
          <w:lang w:val="en-US"/>
        </w:rPr>
        <w:t>.</w:t>
      </w:r>
      <w:r w:rsidR="006F3C3A" w:rsidRPr="00646911">
        <w:rPr>
          <w:rFonts w:ascii="Times New Roman Italic" w:hAnsi="Times New Roman Italic"/>
          <w:i/>
          <w:color w:val="000000" w:themeColor="text1"/>
          <w:spacing w:val="-6"/>
        </w:rPr>
        <w:t xml:space="preserve"> </w:t>
      </w:r>
      <w:r w:rsidR="006F3C3A" w:rsidRPr="00646911">
        <w:rPr>
          <w:rFonts w:ascii="Times New Roman Italic" w:hAnsi="Times New Roman Italic"/>
          <w:i/>
          <w:color w:val="000000" w:themeColor="text1"/>
          <w:spacing w:val="-6"/>
          <w:lang w:val="en-US"/>
        </w:rPr>
        <w:t xml:space="preserve">Riêng </w:t>
      </w:r>
      <w:r w:rsidR="00547FD4" w:rsidRPr="00646911">
        <w:rPr>
          <w:rFonts w:ascii="Times New Roman Italic" w:hAnsi="Times New Roman Italic"/>
          <w:i/>
          <w:color w:val="000000" w:themeColor="text1"/>
          <w:spacing w:val="-6"/>
        </w:rPr>
        <w:t>Quỹ Tiền tệ quốc tế (IMF)</w:t>
      </w:r>
      <w:r w:rsidR="00547FD4" w:rsidRPr="00646911">
        <w:rPr>
          <w:rStyle w:val="FootnoteReference"/>
          <w:rFonts w:ascii="Times New Roman Italic" w:hAnsi="Times New Roman Italic"/>
          <w:i/>
          <w:color w:val="000000" w:themeColor="text1"/>
          <w:spacing w:val="-6"/>
        </w:rPr>
        <w:footnoteReference w:id="4"/>
      </w:r>
      <w:r w:rsidR="00547FD4" w:rsidRPr="00646911">
        <w:rPr>
          <w:rFonts w:ascii="Times New Roman Italic" w:hAnsi="Times New Roman Italic"/>
          <w:i/>
          <w:color w:val="000000" w:themeColor="text1"/>
          <w:spacing w:val="-6"/>
          <w:lang w:val="en-US"/>
        </w:rPr>
        <w:t>điều chỉnh</w:t>
      </w:r>
      <w:r w:rsidR="006F3C3A" w:rsidRPr="00646911">
        <w:rPr>
          <w:rFonts w:ascii="Times New Roman Italic" w:hAnsi="Times New Roman Italic"/>
          <w:i/>
          <w:color w:val="000000" w:themeColor="text1"/>
          <w:spacing w:val="-6"/>
          <w:lang w:val="en-US"/>
        </w:rPr>
        <w:t xml:space="preserve"> </w:t>
      </w:r>
      <w:r w:rsidR="007B166E" w:rsidRPr="00646911">
        <w:rPr>
          <w:rFonts w:ascii="Times New Roman Italic" w:hAnsi="Times New Roman Italic"/>
          <w:i/>
          <w:color w:val="000000" w:themeColor="text1"/>
          <w:spacing w:val="-6"/>
          <w:lang w:val="en-US"/>
        </w:rPr>
        <w:t xml:space="preserve">dự báo tăng trưởng kinh tế thế giới năm 2026 </w:t>
      </w:r>
      <w:r w:rsidR="00BA77D4">
        <w:rPr>
          <w:rFonts w:ascii="Times New Roman Italic" w:hAnsi="Times New Roman Italic"/>
          <w:i/>
          <w:color w:val="000000" w:themeColor="text1"/>
          <w:spacing w:val="-6"/>
          <w:lang w:val="en-US"/>
        </w:rPr>
        <w:t>thấp hơn</w:t>
      </w:r>
      <w:r w:rsidR="00BA77D4" w:rsidRPr="00646911">
        <w:rPr>
          <w:rFonts w:ascii="Times New Roman Italic" w:hAnsi="Times New Roman Italic"/>
          <w:i/>
          <w:color w:val="000000" w:themeColor="text1"/>
          <w:spacing w:val="-6"/>
          <w:lang w:val="en-US"/>
        </w:rPr>
        <w:t xml:space="preserve"> </w:t>
      </w:r>
      <w:r w:rsidR="00C15E17" w:rsidRPr="00646911">
        <w:rPr>
          <w:rFonts w:ascii="Times New Roman Italic" w:hAnsi="Times New Roman Italic"/>
          <w:i/>
          <w:color w:val="000000" w:themeColor="text1"/>
          <w:spacing w:val="-6"/>
          <w:lang w:val="en-US"/>
        </w:rPr>
        <w:t>0,1 điểm phầ</w:t>
      </w:r>
      <w:r w:rsidR="007B166E" w:rsidRPr="00646911">
        <w:rPr>
          <w:rFonts w:ascii="Times New Roman Italic" w:hAnsi="Times New Roman Italic"/>
          <w:i/>
          <w:color w:val="000000" w:themeColor="text1"/>
          <w:spacing w:val="-6"/>
          <w:lang w:val="en-US"/>
        </w:rPr>
        <w:t>n trăm</w:t>
      </w:r>
      <w:r w:rsidR="00CF03D5">
        <w:rPr>
          <w:rFonts w:ascii="Times New Roman Italic" w:hAnsi="Times New Roman Italic"/>
          <w:i/>
          <w:color w:val="000000" w:themeColor="text1"/>
          <w:spacing w:val="-6"/>
          <w:lang w:val="en-US"/>
        </w:rPr>
        <w:t>,</w:t>
      </w:r>
      <w:r w:rsidR="00C15E17" w:rsidRPr="00646911">
        <w:rPr>
          <w:rFonts w:ascii="Times New Roman Italic" w:hAnsi="Times New Roman Italic"/>
          <w:i/>
          <w:color w:val="000000" w:themeColor="text1"/>
          <w:spacing w:val="-6"/>
          <w:lang w:val="en-US"/>
        </w:rPr>
        <w:t xml:space="preserve"> </w:t>
      </w:r>
      <w:r w:rsidR="006F3C3A" w:rsidRPr="00646911">
        <w:rPr>
          <w:rFonts w:ascii="Times New Roman Italic" w:hAnsi="Times New Roman Italic"/>
          <w:i/>
          <w:color w:val="000000" w:themeColor="text1"/>
          <w:spacing w:val="-6"/>
          <w:lang w:val="en-US"/>
        </w:rPr>
        <w:t>đạt 3,0</w:t>
      </w:r>
      <w:r w:rsidR="00C15E17" w:rsidRPr="00646911">
        <w:rPr>
          <w:rFonts w:ascii="Times New Roman Italic" w:hAnsi="Times New Roman Italic"/>
          <w:i/>
          <w:color w:val="000000" w:themeColor="text1"/>
          <w:spacing w:val="-6"/>
          <w:lang w:val="en-US"/>
        </w:rPr>
        <w:t>%</w:t>
      </w:r>
      <w:r w:rsidR="007B166E" w:rsidRPr="00646911">
        <w:rPr>
          <w:rFonts w:ascii="Times New Roman Italic" w:hAnsi="Times New Roman Italic"/>
          <w:i/>
          <w:color w:val="000000" w:themeColor="text1"/>
          <w:spacing w:val="-6"/>
          <w:lang w:val="en-US"/>
        </w:rPr>
        <w:t xml:space="preserve">, là mức cao nhất trong số các tổ chức quốc tế </w:t>
      </w:r>
      <w:r w:rsidR="004F1493" w:rsidRPr="00646911">
        <w:rPr>
          <w:rFonts w:ascii="Times New Roman Italic" w:hAnsi="Times New Roman Italic"/>
          <w:i/>
          <w:color w:val="000000" w:themeColor="text1"/>
          <w:spacing w:val="-6"/>
          <w:lang w:val="en-US"/>
        </w:rPr>
        <w:t xml:space="preserve">nêu </w:t>
      </w:r>
      <w:r w:rsidR="007B166E" w:rsidRPr="00646911">
        <w:rPr>
          <w:rFonts w:ascii="Times New Roman Italic" w:hAnsi="Times New Roman Italic"/>
          <w:i/>
          <w:color w:val="000000" w:themeColor="text1"/>
          <w:spacing w:val="-6"/>
          <w:lang w:val="en-US"/>
        </w:rPr>
        <w:t>trên</w:t>
      </w:r>
      <w:r w:rsidR="00BA77D4">
        <w:rPr>
          <w:rFonts w:ascii="Times New Roman Italic" w:hAnsi="Times New Roman Italic"/>
          <w:i/>
          <w:color w:val="000000" w:themeColor="text1"/>
          <w:spacing w:val="-6"/>
          <w:lang w:val="en-US"/>
        </w:rPr>
        <w:t xml:space="preserve"> nhưng vẫn thấp hơn</w:t>
      </w:r>
      <w:r w:rsidR="00CF03D5">
        <w:rPr>
          <w:rFonts w:ascii="Times New Roman Italic" w:hAnsi="Times New Roman Italic"/>
          <w:i/>
          <w:color w:val="000000" w:themeColor="text1"/>
          <w:spacing w:val="-6"/>
          <w:lang w:val="en-US"/>
        </w:rPr>
        <w:t xml:space="preserve"> mức tăng của</w:t>
      </w:r>
      <w:r w:rsidR="00BA77D4">
        <w:rPr>
          <w:rFonts w:ascii="Times New Roman Italic" w:hAnsi="Times New Roman Italic"/>
          <w:i/>
          <w:color w:val="000000" w:themeColor="text1"/>
          <w:spacing w:val="-6"/>
          <w:lang w:val="en-US"/>
        </w:rPr>
        <w:t xml:space="preserve"> năm 2025 khoảng 0,5 điểm phần trăm</w:t>
      </w:r>
      <w:r w:rsidR="007B166E" w:rsidRPr="00646911">
        <w:rPr>
          <w:rFonts w:ascii="Times New Roman Italic" w:hAnsi="Times New Roman Italic"/>
          <w:i/>
          <w:color w:val="000000" w:themeColor="text1"/>
          <w:spacing w:val="-6"/>
          <w:lang w:val="en-US"/>
        </w:rPr>
        <w:t>.</w:t>
      </w:r>
    </w:p>
    <w:p w14:paraId="3026ED3F" w14:textId="52F5FAD6" w:rsidR="009203CE" w:rsidRPr="00646911" w:rsidRDefault="000635D5" w:rsidP="00596646">
      <w:pPr>
        <w:spacing w:before="120" w:after="120" w:line="240" w:lineRule="auto"/>
        <w:ind w:firstLine="720"/>
        <w:jc w:val="both"/>
        <w:rPr>
          <w:i/>
          <w:color w:val="000000" w:themeColor="text1"/>
          <w:spacing w:val="-4"/>
        </w:rPr>
      </w:pPr>
      <w:r w:rsidRPr="00646911">
        <w:rPr>
          <w:i/>
          <w:color w:val="000000" w:themeColor="text1"/>
          <w:spacing w:val="-4"/>
          <w:lang w:val="en-US"/>
        </w:rPr>
        <w:t>T</w:t>
      </w:r>
      <w:r w:rsidR="00645A27" w:rsidRPr="00646911">
        <w:rPr>
          <w:i/>
          <w:color w:val="000000" w:themeColor="text1"/>
          <w:spacing w:val="-4"/>
        </w:rPr>
        <w:t>riển vọng t</w:t>
      </w:r>
      <w:r w:rsidR="005D0032" w:rsidRPr="00646911">
        <w:rPr>
          <w:i/>
          <w:color w:val="000000" w:themeColor="text1"/>
          <w:spacing w:val="-4"/>
        </w:rPr>
        <w:t>ăng trưởng của k</w:t>
      </w:r>
      <w:r w:rsidR="00CD3F1C" w:rsidRPr="00646911">
        <w:rPr>
          <w:i/>
          <w:color w:val="000000" w:themeColor="text1"/>
          <w:spacing w:val="-4"/>
        </w:rPr>
        <w:t xml:space="preserve">hu vực Đông Nam Á năm 2026 </w:t>
      </w:r>
      <w:r w:rsidR="00645A27" w:rsidRPr="00646911">
        <w:rPr>
          <w:i/>
          <w:color w:val="000000" w:themeColor="text1"/>
          <w:spacing w:val="-4"/>
        </w:rPr>
        <w:t xml:space="preserve">được đánh giá </w:t>
      </w:r>
      <w:r w:rsidR="00425E09" w:rsidRPr="00646911">
        <w:rPr>
          <w:i/>
          <w:color w:val="000000" w:themeColor="text1"/>
          <w:spacing w:val="-4"/>
          <w:lang w:val="en-US"/>
        </w:rPr>
        <w:t>khả quan</w:t>
      </w:r>
      <w:r w:rsidR="00EB33B9" w:rsidRPr="00646911">
        <w:rPr>
          <w:i/>
          <w:color w:val="000000" w:themeColor="text1"/>
          <w:spacing w:val="-4"/>
          <w:lang w:val="en-US"/>
        </w:rPr>
        <w:t xml:space="preserve">. </w:t>
      </w:r>
      <w:r w:rsidR="00EB33B9" w:rsidRPr="00646911">
        <w:rPr>
          <w:i/>
          <w:color w:val="000000" w:themeColor="text1"/>
          <w:spacing w:val="-4"/>
        </w:rPr>
        <w:t>Ngân hàng Phát triển châu Á (ADB)</w:t>
      </w:r>
      <w:r w:rsidR="00EB33B9" w:rsidRPr="00646911">
        <w:rPr>
          <w:rStyle w:val="FootnoteReference"/>
          <w:i/>
          <w:color w:val="000000" w:themeColor="text1"/>
          <w:spacing w:val="-4"/>
        </w:rPr>
        <w:t xml:space="preserve"> </w:t>
      </w:r>
      <w:r w:rsidR="00EB33B9" w:rsidRPr="00646911">
        <w:rPr>
          <w:rStyle w:val="FootnoteReference"/>
          <w:i/>
          <w:color w:val="000000" w:themeColor="text1"/>
          <w:spacing w:val="-4"/>
          <w:lang w:val="en-US"/>
        </w:rPr>
        <w:footnoteReference w:id="5"/>
      </w:r>
      <w:r w:rsidR="00EB33B9" w:rsidRPr="00646911">
        <w:rPr>
          <w:i/>
          <w:color w:val="000000" w:themeColor="text1"/>
          <w:spacing w:val="-4"/>
        </w:rPr>
        <w:t xml:space="preserve"> </w:t>
      </w:r>
      <w:r w:rsidR="00EB33B9" w:rsidRPr="00646911">
        <w:rPr>
          <w:i/>
          <w:color w:val="000000" w:themeColor="text1"/>
          <w:spacing w:val="-4"/>
          <w:lang w:val="en-US"/>
        </w:rPr>
        <w:t xml:space="preserve">dự báo tăng trưởng </w:t>
      </w:r>
      <w:r w:rsidR="006F3C3A" w:rsidRPr="00646911">
        <w:rPr>
          <w:i/>
          <w:color w:val="000000" w:themeColor="text1"/>
          <w:spacing w:val="-4"/>
          <w:lang w:val="en-US"/>
        </w:rPr>
        <w:t>của</w:t>
      </w:r>
      <w:r w:rsidR="00EB33B9" w:rsidRPr="00646911">
        <w:rPr>
          <w:i/>
          <w:color w:val="000000" w:themeColor="text1"/>
          <w:spacing w:val="-4"/>
          <w:lang w:val="en-US"/>
        </w:rPr>
        <w:t xml:space="preserve"> khu vực đạt 4,</w:t>
      </w:r>
      <w:r w:rsidR="004E0FB3">
        <w:rPr>
          <w:i/>
          <w:color w:val="000000" w:themeColor="text1"/>
          <w:spacing w:val="-4"/>
          <w:lang w:val="en-US"/>
        </w:rPr>
        <w:t>7</w:t>
      </w:r>
      <w:r w:rsidR="00EB33B9" w:rsidRPr="00646911">
        <w:rPr>
          <w:i/>
          <w:color w:val="000000" w:themeColor="text1"/>
          <w:spacing w:val="-4"/>
          <w:lang w:val="en-US"/>
        </w:rPr>
        <w:t xml:space="preserve">%, </w:t>
      </w:r>
      <w:r w:rsidR="00EB33B9" w:rsidRPr="00646911">
        <w:rPr>
          <w:i/>
          <w:color w:val="000000" w:themeColor="text1"/>
          <w:spacing w:val="-4"/>
        </w:rPr>
        <w:t>Văn phòng Nghiên cứu Kinh tế vĩ mô ASEAN+3 (AMRO)</w:t>
      </w:r>
      <w:r w:rsidR="00EB33B9" w:rsidRPr="00646911">
        <w:rPr>
          <w:rStyle w:val="FootnoteReference"/>
          <w:color w:val="000000" w:themeColor="text1"/>
          <w:spacing w:val="-4"/>
        </w:rPr>
        <w:footnoteReference w:id="6"/>
      </w:r>
      <w:r w:rsidR="00EB33B9" w:rsidRPr="00646911">
        <w:rPr>
          <w:i/>
          <w:color w:val="000000" w:themeColor="text1"/>
          <w:spacing w:val="-4"/>
        </w:rPr>
        <w:t xml:space="preserve"> </w:t>
      </w:r>
      <w:r w:rsidR="00EB33B9" w:rsidRPr="00646911">
        <w:rPr>
          <w:i/>
          <w:color w:val="000000" w:themeColor="text1"/>
          <w:spacing w:val="-4"/>
          <w:lang w:val="en-US"/>
        </w:rPr>
        <w:t xml:space="preserve">dự báo </w:t>
      </w:r>
      <w:r w:rsidR="004F1493" w:rsidRPr="00646911">
        <w:rPr>
          <w:i/>
          <w:color w:val="000000" w:themeColor="text1"/>
          <w:spacing w:val="-4"/>
          <w:lang w:val="en-US"/>
        </w:rPr>
        <w:t xml:space="preserve">tăng trưởng </w:t>
      </w:r>
      <w:r w:rsidR="006F3C3A" w:rsidRPr="00646911">
        <w:rPr>
          <w:i/>
          <w:color w:val="000000" w:themeColor="text1"/>
          <w:spacing w:val="-4"/>
          <w:lang w:val="en-US"/>
        </w:rPr>
        <w:t xml:space="preserve">kinh tế </w:t>
      </w:r>
      <w:r w:rsidR="004F1493" w:rsidRPr="00646911">
        <w:rPr>
          <w:i/>
          <w:color w:val="000000" w:themeColor="text1"/>
          <w:spacing w:val="-4"/>
          <w:lang w:val="en-US"/>
        </w:rPr>
        <w:t xml:space="preserve">của </w:t>
      </w:r>
      <w:r w:rsidR="00EB33B9" w:rsidRPr="00646911">
        <w:rPr>
          <w:i/>
          <w:color w:val="000000" w:themeColor="text1"/>
          <w:spacing w:val="-4"/>
          <w:lang w:val="en-US"/>
        </w:rPr>
        <w:t>ASEAN</w:t>
      </w:r>
      <w:r w:rsidR="00427E36">
        <w:rPr>
          <w:i/>
          <w:color w:val="000000" w:themeColor="text1"/>
          <w:spacing w:val="-4"/>
          <w:lang w:val="en-US"/>
        </w:rPr>
        <w:t xml:space="preserve"> </w:t>
      </w:r>
      <w:r w:rsidR="00EB33B9" w:rsidRPr="00646911">
        <w:rPr>
          <w:i/>
          <w:color w:val="000000" w:themeColor="text1"/>
          <w:spacing w:val="-4"/>
          <w:lang w:val="en-US"/>
        </w:rPr>
        <w:t>đạt 4,</w:t>
      </w:r>
      <w:r w:rsidR="004E0FB3">
        <w:rPr>
          <w:i/>
          <w:color w:val="000000" w:themeColor="text1"/>
          <w:spacing w:val="-4"/>
          <w:lang w:val="en-US"/>
        </w:rPr>
        <w:t>8</w:t>
      </w:r>
      <w:r w:rsidR="00EB33B9" w:rsidRPr="00646911">
        <w:rPr>
          <w:i/>
          <w:color w:val="000000" w:themeColor="text1"/>
          <w:spacing w:val="-4"/>
          <w:lang w:val="en-US"/>
        </w:rPr>
        <w:t xml:space="preserve">%. </w:t>
      </w:r>
      <w:r w:rsidR="009203CE" w:rsidRPr="00646911">
        <w:rPr>
          <w:i/>
          <w:color w:val="000000" w:themeColor="text1"/>
          <w:spacing w:val="-4"/>
        </w:rPr>
        <w:t>Triển vọng tăng trưởng</w:t>
      </w:r>
      <w:r w:rsidR="003B2513" w:rsidRPr="00646911">
        <w:rPr>
          <w:i/>
          <w:color w:val="000000" w:themeColor="text1"/>
          <w:spacing w:val="-4"/>
          <w:lang w:val="en-US"/>
        </w:rPr>
        <w:t xml:space="preserve"> </w:t>
      </w:r>
      <w:r w:rsidR="006F3C3A" w:rsidRPr="00646911">
        <w:rPr>
          <w:i/>
          <w:color w:val="000000" w:themeColor="text1"/>
          <w:spacing w:val="-4"/>
          <w:lang w:val="en-US"/>
        </w:rPr>
        <w:t>của</w:t>
      </w:r>
      <w:r w:rsidR="006F3C3A" w:rsidRPr="00646911">
        <w:rPr>
          <w:i/>
          <w:color w:val="000000" w:themeColor="text1"/>
          <w:spacing w:val="-4"/>
        </w:rPr>
        <w:t xml:space="preserve"> </w:t>
      </w:r>
      <w:r w:rsidR="006F3C3A" w:rsidRPr="00646911">
        <w:rPr>
          <w:i/>
          <w:color w:val="000000" w:themeColor="text1"/>
          <w:spacing w:val="-4"/>
          <w:lang w:val="en-US"/>
        </w:rPr>
        <w:t xml:space="preserve">một số </w:t>
      </w:r>
      <w:r w:rsidR="006F3C3A" w:rsidRPr="00646911">
        <w:rPr>
          <w:i/>
          <w:color w:val="000000" w:themeColor="text1"/>
          <w:spacing w:val="-4"/>
        </w:rPr>
        <w:t xml:space="preserve">quốc gia trong khu vực </w:t>
      </w:r>
      <w:r w:rsidR="003B2513" w:rsidRPr="00646911">
        <w:rPr>
          <w:i/>
          <w:color w:val="000000" w:themeColor="text1"/>
          <w:spacing w:val="-4"/>
          <w:lang w:val="en-US"/>
        </w:rPr>
        <w:t xml:space="preserve">năm 2026 </w:t>
      </w:r>
      <w:r w:rsidR="00B142EA">
        <w:rPr>
          <w:i/>
          <w:color w:val="000000" w:themeColor="text1"/>
          <w:spacing w:val="-4"/>
          <w:lang w:val="en-US"/>
        </w:rPr>
        <w:t>có sự khác biệt</w:t>
      </w:r>
      <w:r w:rsidR="00317F5A">
        <w:rPr>
          <w:i/>
          <w:color w:val="000000" w:themeColor="text1"/>
          <w:spacing w:val="-4"/>
          <w:lang w:val="en-US"/>
        </w:rPr>
        <w:t>.</w:t>
      </w:r>
      <w:r w:rsidR="009203CE" w:rsidRPr="00646911">
        <w:rPr>
          <w:i/>
          <w:color w:val="000000" w:themeColor="text1"/>
          <w:spacing w:val="-4"/>
        </w:rPr>
        <w:t xml:space="preserve"> Việt Nam được đánh giá là nền kinh tế </w:t>
      </w:r>
      <w:r w:rsidR="00646911" w:rsidRPr="00646911">
        <w:rPr>
          <w:i/>
          <w:color w:val="000000" w:themeColor="text1"/>
          <w:spacing w:val="-4"/>
          <w:lang w:val="en-US"/>
        </w:rPr>
        <w:t xml:space="preserve">có </w:t>
      </w:r>
      <w:r w:rsidR="009203CE" w:rsidRPr="00646911">
        <w:rPr>
          <w:i/>
          <w:color w:val="000000" w:themeColor="text1"/>
          <w:spacing w:val="-4"/>
        </w:rPr>
        <w:t xml:space="preserve">tăng trưởng </w:t>
      </w:r>
      <w:r w:rsidR="00646911" w:rsidRPr="00646911">
        <w:rPr>
          <w:i/>
          <w:color w:val="000000" w:themeColor="text1"/>
          <w:spacing w:val="-4"/>
          <w:lang w:val="en-US"/>
        </w:rPr>
        <w:t>cao nhất</w:t>
      </w:r>
      <w:r w:rsidR="009203CE" w:rsidRPr="00646911">
        <w:rPr>
          <w:i/>
          <w:color w:val="000000" w:themeColor="text1"/>
          <w:spacing w:val="-4"/>
        </w:rPr>
        <w:t xml:space="preserve"> khu vực Đông Nam Á</w:t>
      </w:r>
      <w:r w:rsidR="000C4037">
        <w:rPr>
          <w:i/>
          <w:color w:val="000000" w:themeColor="text1"/>
          <w:spacing w:val="-4"/>
          <w:lang w:val="en-US"/>
        </w:rPr>
        <w:t xml:space="preserve">, </w:t>
      </w:r>
      <w:r w:rsidR="009203CE" w:rsidRPr="00646911">
        <w:rPr>
          <w:i/>
          <w:color w:val="000000" w:themeColor="text1"/>
          <w:spacing w:val="-4"/>
        </w:rPr>
        <w:t>trong khoảng 7,</w:t>
      </w:r>
      <w:r w:rsidR="00D32B3C" w:rsidRPr="00646911">
        <w:rPr>
          <w:i/>
          <w:color w:val="000000" w:themeColor="text1"/>
          <w:spacing w:val="-4"/>
          <w:lang w:val="en-US"/>
        </w:rPr>
        <w:t>5</w:t>
      </w:r>
      <w:r w:rsidR="009203CE" w:rsidRPr="00646911">
        <w:rPr>
          <w:i/>
          <w:color w:val="000000" w:themeColor="text1"/>
          <w:spacing w:val="-4"/>
        </w:rPr>
        <w:t>% -</w:t>
      </w:r>
      <w:r w:rsidR="004E0FB3">
        <w:rPr>
          <w:i/>
          <w:color w:val="000000" w:themeColor="text1"/>
          <w:spacing w:val="-4"/>
          <w:lang w:val="en-US"/>
        </w:rPr>
        <w:t xml:space="preserve"> </w:t>
      </w:r>
      <w:r w:rsidR="009203CE" w:rsidRPr="00646911">
        <w:rPr>
          <w:i/>
          <w:color w:val="000000" w:themeColor="text1"/>
          <w:spacing w:val="-4"/>
        </w:rPr>
        <w:t>8</w:t>
      </w:r>
      <w:r w:rsidR="004E0FB3">
        <w:rPr>
          <w:i/>
          <w:color w:val="000000" w:themeColor="text1"/>
          <w:spacing w:val="-4"/>
          <w:lang w:val="en-US"/>
        </w:rPr>
        <w:t>,2</w:t>
      </w:r>
      <w:r w:rsidR="009203CE" w:rsidRPr="00646911">
        <w:rPr>
          <w:i/>
          <w:color w:val="000000" w:themeColor="text1"/>
          <w:spacing w:val="-4"/>
        </w:rPr>
        <w:t>%</w:t>
      </w:r>
      <w:r w:rsidR="00317F5A">
        <w:rPr>
          <w:i/>
          <w:color w:val="000000" w:themeColor="text1"/>
          <w:spacing w:val="-4"/>
          <w:lang w:val="en-US"/>
        </w:rPr>
        <w:t>. Các nền kinh tế khác được dự báo tăng trưởng thấp hơn, cụ thể:</w:t>
      </w:r>
      <w:r w:rsidR="00FA0805" w:rsidRPr="00646911">
        <w:rPr>
          <w:i/>
          <w:color w:val="000000" w:themeColor="text1"/>
          <w:spacing w:val="-4"/>
          <w:lang w:val="en-US"/>
        </w:rPr>
        <w:t xml:space="preserve"> </w:t>
      </w:r>
      <w:r w:rsidR="009203CE" w:rsidRPr="00646911">
        <w:rPr>
          <w:i/>
          <w:color w:val="000000" w:themeColor="text1"/>
          <w:spacing w:val="-4"/>
        </w:rPr>
        <w:t>In-đô-nê-xi-a từ 5,0% - 5,2</w:t>
      </w:r>
      <w:r w:rsidR="00317F5A" w:rsidRPr="00646911">
        <w:rPr>
          <w:i/>
          <w:color w:val="000000" w:themeColor="text1"/>
          <w:spacing w:val="-4"/>
          <w:lang w:val="en-US"/>
        </w:rPr>
        <w:t>%</w:t>
      </w:r>
      <w:r w:rsidR="00317F5A">
        <w:rPr>
          <w:i/>
          <w:color w:val="000000" w:themeColor="text1"/>
          <w:spacing w:val="-4"/>
          <w:lang w:val="en-US"/>
        </w:rPr>
        <w:t>;</w:t>
      </w:r>
      <w:r w:rsidR="00317F5A" w:rsidRPr="00646911">
        <w:rPr>
          <w:i/>
          <w:color w:val="000000" w:themeColor="text1"/>
          <w:spacing w:val="-4"/>
        </w:rPr>
        <w:t xml:space="preserve"> </w:t>
      </w:r>
      <w:r w:rsidR="009203CE" w:rsidRPr="00646911">
        <w:rPr>
          <w:i/>
          <w:color w:val="000000" w:themeColor="text1"/>
          <w:spacing w:val="-4"/>
        </w:rPr>
        <w:t>Ma-lai-xi-a từ 4,7</w:t>
      </w:r>
      <w:r w:rsidR="00FF0F15" w:rsidRPr="00646911">
        <w:rPr>
          <w:i/>
          <w:color w:val="000000" w:themeColor="text1"/>
          <w:spacing w:val="-4"/>
          <w:lang w:val="en-US"/>
        </w:rPr>
        <w:t>%</w:t>
      </w:r>
      <w:r w:rsidR="009203CE" w:rsidRPr="00646911">
        <w:rPr>
          <w:i/>
          <w:color w:val="000000" w:themeColor="text1"/>
          <w:spacing w:val="-4"/>
        </w:rPr>
        <w:t xml:space="preserve"> - 4,9</w:t>
      </w:r>
      <w:r w:rsidR="00317F5A" w:rsidRPr="00646911">
        <w:rPr>
          <w:i/>
          <w:color w:val="000000" w:themeColor="text1"/>
          <w:spacing w:val="-4"/>
        </w:rPr>
        <w:t>%</w:t>
      </w:r>
      <w:r w:rsidR="00317F5A">
        <w:rPr>
          <w:i/>
          <w:color w:val="000000" w:themeColor="text1"/>
          <w:spacing w:val="-4"/>
          <w:lang w:val="en-US"/>
        </w:rPr>
        <w:t>;</w:t>
      </w:r>
      <w:r w:rsidR="00317F5A" w:rsidRPr="00646911">
        <w:rPr>
          <w:i/>
          <w:color w:val="000000" w:themeColor="text1"/>
          <w:spacing w:val="-4"/>
          <w:lang w:val="en-US"/>
        </w:rPr>
        <w:t xml:space="preserve"> </w:t>
      </w:r>
      <w:r w:rsidR="009203CE" w:rsidRPr="00646911">
        <w:rPr>
          <w:i/>
          <w:color w:val="000000" w:themeColor="text1"/>
          <w:spacing w:val="-4"/>
        </w:rPr>
        <w:t xml:space="preserve">Xin-ga-po từ </w:t>
      </w:r>
      <w:r w:rsidR="005B34C7" w:rsidRPr="00646911">
        <w:rPr>
          <w:i/>
          <w:color w:val="000000" w:themeColor="text1"/>
          <w:spacing w:val="-4"/>
          <w:lang w:val="en-US"/>
        </w:rPr>
        <w:t>4,8</w:t>
      </w:r>
      <w:r w:rsidR="009203CE" w:rsidRPr="00646911">
        <w:rPr>
          <w:i/>
          <w:color w:val="000000" w:themeColor="text1"/>
          <w:spacing w:val="-4"/>
        </w:rPr>
        <w:t xml:space="preserve">% </w:t>
      </w:r>
      <w:r w:rsidR="00FF0F15" w:rsidRPr="00646911">
        <w:rPr>
          <w:i/>
          <w:color w:val="000000" w:themeColor="text1"/>
          <w:spacing w:val="-4"/>
          <w:lang w:val="en-US"/>
        </w:rPr>
        <w:t>-</w:t>
      </w:r>
      <w:r w:rsidR="009203CE" w:rsidRPr="00646911">
        <w:rPr>
          <w:i/>
          <w:color w:val="000000" w:themeColor="text1"/>
          <w:spacing w:val="-4"/>
        </w:rPr>
        <w:t xml:space="preserve"> 5,0</w:t>
      </w:r>
      <w:r w:rsidR="00317F5A" w:rsidRPr="00646911">
        <w:rPr>
          <w:i/>
          <w:color w:val="000000" w:themeColor="text1"/>
          <w:spacing w:val="-4"/>
        </w:rPr>
        <w:t>%</w:t>
      </w:r>
      <w:r w:rsidR="00317F5A">
        <w:rPr>
          <w:i/>
          <w:color w:val="000000" w:themeColor="text1"/>
          <w:spacing w:val="-4"/>
          <w:lang w:val="en-US"/>
        </w:rPr>
        <w:t>;</w:t>
      </w:r>
      <w:r w:rsidR="00317F5A" w:rsidRPr="00646911">
        <w:rPr>
          <w:i/>
          <w:color w:val="000000" w:themeColor="text1"/>
          <w:spacing w:val="-4"/>
        </w:rPr>
        <w:t xml:space="preserve"> </w:t>
      </w:r>
      <w:r w:rsidR="009203CE" w:rsidRPr="00646911">
        <w:rPr>
          <w:i/>
          <w:color w:val="000000" w:themeColor="text1"/>
          <w:spacing w:val="-4"/>
        </w:rPr>
        <w:t xml:space="preserve">Phi-li-pin </w:t>
      </w:r>
      <w:r w:rsidR="009203CE" w:rsidRPr="00E444C7">
        <w:rPr>
          <w:i/>
          <w:color w:val="000000" w:themeColor="text1"/>
          <w:spacing w:val="-4"/>
        </w:rPr>
        <w:t>từ 3,3% - 4,1</w:t>
      </w:r>
      <w:r w:rsidR="000C4037" w:rsidRPr="00E444C7">
        <w:rPr>
          <w:i/>
          <w:color w:val="000000" w:themeColor="text1"/>
          <w:spacing w:val="-4"/>
        </w:rPr>
        <w:t>%</w:t>
      </w:r>
      <w:r w:rsidR="000C4037">
        <w:rPr>
          <w:i/>
          <w:color w:val="000000" w:themeColor="text1"/>
          <w:spacing w:val="-4"/>
          <w:lang w:val="en-US"/>
        </w:rPr>
        <w:t>;</w:t>
      </w:r>
      <w:r w:rsidR="000C4037" w:rsidRPr="00646911">
        <w:rPr>
          <w:i/>
          <w:color w:val="000000" w:themeColor="text1"/>
          <w:spacing w:val="-4"/>
        </w:rPr>
        <w:t xml:space="preserve"> </w:t>
      </w:r>
      <w:r w:rsidR="009203CE" w:rsidRPr="00646911">
        <w:rPr>
          <w:i/>
          <w:color w:val="000000" w:themeColor="text1"/>
          <w:spacing w:val="-4"/>
        </w:rPr>
        <w:t>Thái Lan từ 1,9</w:t>
      </w:r>
      <w:r w:rsidR="00DA3653">
        <w:rPr>
          <w:i/>
          <w:color w:val="000000" w:themeColor="text1"/>
          <w:spacing w:val="-4"/>
          <w:lang w:val="en-US"/>
        </w:rPr>
        <w:t>%</w:t>
      </w:r>
      <w:r w:rsidR="009203CE" w:rsidRPr="00646911">
        <w:rPr>
          <w:i/>
          <w:color w:val="000000" w:themeColor="text1"/>
          <w:spacing w:val="-4"/>
        </w:rPr>
        <w:t xml:space="preserve"> - 2,4%.</w:t>
      </w:r>
    </w:p>
    <w:p w14:paraId="34971FC6" w14:textId="48B0B340" w:rsidR="00F53992" w:rsidRPr="00646911" w:rsidRDefault="00645A27" w:rsidP="00596646">
      <w:pPr>
        <w:spacing w:before="120" w:after="120" w:line="240" w:lineRule="auto"/>
        <w:ind w:firstLine="720"/>
        <w:jc w:val="both"/>
        <w:rPr>
          <w:rFonts w:ascii="Times New Roman Italic" w:hAnsi="Times New Roman Italic"/>
          <w:i/>
          <w:color w:val="000000" w:themeColor="text1"/>
          <w:spacing w:val="-6"/>
        </w:rPr>
      </w:pPr>
      <w:r w:rsidRPr="00646911">
        <w:rPr>
          <w:rFonts w:ascii="Times New Roman Italic" w:hAnsi="Times New Roman Italic"/>
          <w:i/>
          <w:color w:val="000000" w:themeColor="text1"/>
          <w:spacing w:val="-6"/>
        </w:rPr>
        <w:t xml:space="preserve">Đối với Việt Nam, </w:t>
      </w:r>
      <w:r w:rsidR="006F3459">
        <w:rPr>
          <w:rFonts w:ascii="Times New Roman Italic" w:hAnsi="Times New Roman Italic"/>
          <w:i/>
          <w:color w:val="000000" w:themeColor="text1"/>
          <w:spacing w:val="-6"/>
          <w:lang w:val="en-US"/>
        </w:rPr>
        <w:t xml:space="preserve">IMF </w:t>
      </w:r>
      <w:r w:rsidR="006F3459" w:rsidRPr="00646911">
        <w:rPr>
          <w:rFonts w:ascii="Times New Roman Italic" w:hAnsi="Times New Roman Italic"/>
          <w:i/>
          <w:color w:val="000000" w:themeColor="text1"/>
          <w:spacing w:val="-6"/>
        </w:rPr>
        <w:t>dự báo</w:t>
      </w:r>
      <w:r w:rsidR="006F3459">
        <w:rPr>
          <w:rFonts w:ascii="Times New Roman Italic" w:hAnsi="Times New Roman Italic"/>
          <w:i/>
          <w:color w:val="000000" w:themeColor="text1"/>
          <w:spacing w:val="-6"/>
          <w:lang w:val="en-US"/>
        </w:rPr>
        <w:t xml:space="preserve"> năm 2026 Việt Nam có thể </w:t>
      </w:r>
      <w:r w:rsidR="006F3459" w:rsidRPr="00646911">
        <w:rPr>
          <w:rFonts w:ascii="Times New Roman Italic" w:hAnsi="Times New Roman Italic"/>
          <w:i/>
          <w:color w:val="000000" w:themeColor="text1"/>
          <w:spacing w:val="-6"/>
        </w:rPr>
        <w:t xml:space="preserve">đạt </w:t>
      </w:r>
      <w:r w:rsidR="006F3459">
        <w:rPr>
          <w:rFonts w:ascii="Times New Roman Italic" w:hAnsi="Times New Roman Italic"/>
          <w:i/>
          <w:color w:val="000000" w:themeColor="text1"/>
          <w:spacing w:val="-6"/>
          <w:lang w:val="en-US"/>
        </w:rPr>
        <w:t xml:space="preserve">mức tăng trưởng cao hơn con số </w:t>
      </w:r>
      <w:r w:rsidR="006F3459" w:rsidRPr="00646911">
        <w:rPr>
          <w:rFonts w:ascii="Times New Roman Italic" w:hAnsi="Times New Roman Italic"/>
          <w:i/>
          <w:color w:val="000000" w:themeColor="text1"/>
          <w:spacing w:val="-6"/>
          <w:lang w:val="en-US"/>
        </w:rPr>
        <w:t>8,0%</w:t>
      </w:r>
      <w:r w:rsidR="006F3459" w:rsidRPr="00646911">
        <w:rPr>
          <w:rFonts w:ascii="Times New Roman Italic" w:hAnsi="Times New Roman Italic"/>
          <w:i/>
          <w:color w:val="000000" w:themeColor="text1"/>
          <w:spacing w:val="-6"/>
        </w:rPr>
        <w:t xml:space="preserve"> của năm 2025</w:t>
      </w:r>
      <w:r w:rsidR="006F3459">
        <w:rPr>
          <w:rFonts w:ascii="Times New Roman Italic" w:hAnsi="Times New Roman Italic"/>
          <w:i/>
          <w:color w:val="000000" w:themeColor="text1"/>
          <w:spacing w:val="-6"/>
          <w:lang w:val="en-US"/>
        </w:rPr>
        <w:t xml:space="preserve">. Các </w:t>
      </w:r>
      <w:r w:rsidR="00596646" w:rsidRPr="00646911">
        <w:rPr>
          <w:rFonts w:ascii="Times New Roman Italic" w:hAnsi="Times New Roman Italic"/>
          <w:i/>
          <w:color w:val="000000" w:themeColor="text1"/>
          <w:spacing w:val="-6"/>
        </w:rPr>
        <w:t xml:space="preserve">tổ chức </w:t>
      </w:r>
      <w:r w:rsidR="006F3459">
        <w:rPr>
          <w:rFonts w:ascii="Times New Roman Italic" w:hAnsi="Times New Roman Italic"/>
          <w:i/>
          <w:color w:val="000000" w:themeColor="text1"/>
          <w:spacing w:val="-6"/>
          <w:lang w:val="en-US"/>
        </w:rPr>
        <w:t>khác</w:t>
      </w:r>
      <w:r w:rsidR="00596646" w:rsidRPr="00646911">
        <w:rPr>
          <w:rFonts w:ascii="Times New Roman Italic" w:hAnsi="Times New Roman Italic"/>
          <w:i/>
          <w:color w:val="000000" w:themeColor="text1"/>
          <w:spacing w:val="-6"/>
        </w:rPr>
        <w:t xml:space="preserve"> </w:t>
      </w:r>
      <w:r w:rsidRPr="00646911">
        <w:rPr>
          <w:rFonts w:ascii="Times New Roman Italic" w:hAnsi="Times New Roman Italic"/>
          <w:i/>
          <w:color w:val="000000" w:themeColor="text1"/>
          <w:spacing w:val="-6"/>
        </w:rPr>
        <w:t>dự báo</w:t>
      </w:r>
      <w:r w:rsidR="00596646" w:rsidRPr="00646911">
        <w:rPr>
          <w:rFonts w:ascii="Times New Roman Italic" w:hAnsi="Times New Roman Italic"/>
          <w:i/>
          <w:color w:val="000000" w:themeColor="text1"/>
          <w:spacing w:val="-6"/>
        </w:rPr>
        <w:t xml:space="preserve"> tăng trưởng kinh tế </w:t>
      </w:r>
      <w:r w:rsidRPr="00646911">
        <w:rPr>
          <w:rFonts w:ascii="Times New Roman Italic" w:hAnsi="Times New Roman Italic"/>
          <w:i/>
          <w:color w:val="000000" w:themeColor="text1"/>
          <w:spacing w:val="-6"/>
        </w:rPr>
        <w:t xml:space="preserve">thấp hơn </w:t>
      </w:r>
      <w:r w:rsidR="00596646" w:rsidRPr="00646911">
        <w:rPr>
          <w:rFonts w:ascii="Times New Roman Italic" w:hAnsi="Times New Roman Italic"/>
          <w:i/>
          <w:color w:val="000000" w:themeColor="text1"/>
          <w:spacing w:val="-6"/>
        </w:rPr>
        <w:t>năm 2025</w:t>
      </w:r>
      <w:r w:rsidRPr="00646911">
        <w:rPr>
          <w:rFonts w:ascii="Times New Roman Italic" w:hAnsi="Times New Roman Italic"/>
          <w:i/>
          <w:color w:val="000000" w:themeColor="text1"/>
          <w:spacing w:val="-6"/>
        </w:rPr>
        <w:t xml:space="preserve"> </w:t>
      </w:r>
      <w:r w:rsidRPr="00646911">
        <w:rPr>
          <w:i/>
          <w:color w:val="000000" w:themeColor="text1"/>
          <w:spacing w:val="-6"/>
        </w:rPr>
        <w:t xml:space="preserve">nhưng vẫn </w:t>
      </w:r>
      <w:r w:rsidR="00FF550B" w:rsidRPr="00646911">
        <w:rPr>
          <w:i/>
          <w:color w:val="000000" w:themeColor="text1"/>
          <w:spacing w:val="-6"/>
          <w:lang w:val="en-US"/>
        </w:rPr>
        <w:t>đứng đầu</w:t>
      </w:r>
      <w:r w:rsidRPr="00646911">
        <w:rPr>
          <w:i/>
          <w:color w:val="000000" w:themeColor="text1"/>
          <w:spacing w:val="-6"/>
        </w:rPr>
        <w:t xml:space="preserve"> khu vực</w:t>
      </w:r>
      <w:r w:rsidR="00FF550B" w:rsidRPr="00646911">
        <w:rPr>
          <w:i/>
          <w:color w:val="000000" w:themeColor="text1"/>
          <w:spacing w:val="-6"/>
          <w:lang w:val="en-US"/>
        </w:rPr>
        <w:t xml:space="preserve"> Đông Nam Á</w:t>
      </w:r>
      <w:r w:rsidR="00596646" w:rsidRPr="00646911">
        <w:rPr>
          <w:rFonts w:ascii="Times New Roman Italic" w:hAnsi="Times New Roman Italic"/>
          <w:i/>
          <w:color w:val="000000" w:themeColor="text1"/>
          <w:spacing w:val="-6"/>
        </w:rPr>
        <w:t>.</w:t>
      </w:r>
      <w:r w:rsidR="00660335" w:rsidRPr="00646911">
        <w:rPr>
          <w:rFonts w:ascii="Times New Roman Italic" w:hAnsi="Times New Roman Italic"/>
          <w:i/>
          <w:color w:val="000000" w:themeColor="text1"/>
          <w:spacing w:val="-6"/>
        </w:rPr>
        <w:t xml:space="preserve"> T</w:t>
      </w:r>
      <w:r w:rsidRPr="00646911">
        <w:rPr>
          <w:rFonts w:ascii="Times New Roman Italic" w:hAnsi="Times New Roman Italic"/>
          <w:i/>
          <w:color w:val="000000" w:themeColor="text1"/>
          <w:spacing w:val="-6"/>
        </w:rPr>
        <w:t>rong</w:t>
      </w:r>
      <w:r w:rsidR="00660335" w:rsidRPr="00646911">
        <w:rPr>
          <w:rFonts w:ascii="Times New Roman Italic" w:hAnsi="Times New Roman Italic"/>
          <w:i/>
          <w:color w:val="000000" w:themeColor="text1"/>
          <w:spacing w:val="-6"/>
        </w:rPr>
        <w:t xml:space="preserve"> đó,</w:t>
      </w:r>
      <w:r w:rsidR="00596646" w:rsidRPr="00646911">
        <w:rPr>
          <w:rFonts w:ascii="Times New Roman Italic" w:hAnsi="Times New Roman Italic"/>
          <w:i/>
          <w:color w:val="000000" w:themeColor="text1"/>
          <w:spacing w:val="-6"/>
        </w:rPr>
        <w:t xml:space="preserve"> </w:t>
      </w:r>
      <w:r w:rsidR="006F3459" w:rsidRPr="00646911">
        <w:rPr>
          <w:rFonts w:ascii="Times New Roman Italic" w:hAnsi="Times New Roman Italic"/>
          <w:i/>
          <w:color w:val="000000" w:themeColor="text1"/>
          <w:spacing w:val="-6"/>
          <w:lang w:val="en-US"/>
        </w:rPr>
        <w:t>AMRO</w:t>
      </w:r>
      <w:r w:rsidR="006F3459">
        <w:rPr>
          <w:rFonts w:ascii="Times New Roman Italic" w:hAnsi="Times New Roman Italic"/>
          <w:i/>
          <w:color w:val="000000" w:themeColor="text1"/>
          <w:spacing w:val="-6"/>
          <w:lang w:val="en-US"/>
        </w:rPr>
        <w:t xml:space="preserve"> </w:t>
      </w:r>
      <w:r w:rsidR="005D0032" w:rsidRPr="00646911">
        <w:rPr>
          <w:rFonts w:ascii="Times New Roman Italic" w:hAnsi="Times New Roman Italic"/>
          <w:i/>
          <w:color w:val="000000" w:themeColor="text1"/>
          <w:spacing w:val="-6"/>
        </w:rPr>
        <w:t>dự báo</w:t>
      </w:r>
      <w:r w:rsidR="00596646" w:rsidRPr="00646911">
        <w:rPr>
          <w:rFonts w:ascii="Times New Roman Italic" w:hAnsi="Times New Roman Italic"/>
          <w:i/>
          <w:color w:val="000000" w:themeColor="text1"/>
          <w:spacing w:val="-6"/>
        </w:rPr>
        <w:t xml:space="preserve"> tăng trưởng năm 2026 của Việt Nam</w:t>
      </w:r>
      <w:r w:rsidR="00416F73" w:rsidRPr="00646911">
        <w:rPr>
          <w:rFonts w:ascii="Times New Roman Italic" w:hAnsi="Times New Roman Italic"/>
          <w:i/>
          <w:color w:val="000000" w:themeColor="text1"/>
          <w:spacing w:val="-6"/>
          <w:lang w:val="en-US"/>
        </w:rPr>
        <w:t xml:space="preserve"> ở mức </w:t>
      </w:r>
      <w:r w:rsidR="006F3459">
        <w:rPr>
          <w:rFonts w:ascii="Times New Roman Italic" w:hAnsi="Times New Roman Italic"/>
          <w:i/>
          <w:color w:val="000000" w:themeColor="text1"/>
          <w:spacing w:val="-6"/>
          <w:lang w:val="en-US"/>
        </w:rPr>
        <w:t>7,5%</w:t>
      </w:r>
      <w:r w:rsidR="00596646" w:rsidRPr="00646911">
        <w:rPr>
          <w:rFonts w:ascii="Times New Roman Italic" w:hAnsi="Times New Roman Italic"/>
          <w:i/>
          <w:color w:val="000000" w:themeColor="text1"/>
          <w:spacing w:val="-6"/>
        </w:rPr>
        <w:t>,</w:t>
      </w:r>
      <w:r w:rsidR="00AA6EC5" w:rsidRPr="00646911">
        <w:rPr>
          <w:rFonts w:ascii="Times New Roman Italic" w:hAnsi="Times New Roman Italic"/>
          <w:i/>
          <w:color w:val="000000" w:themeColor="text1"/>
          <w:spacing w:val="-6"/>
        </w:rPr>
        <w:t xml:space="preserve"> tiếp theo là </w:t>
      </w:r>
      <w:r w:rsidR="006F3459" w:rsidRPr="00646911">
        <w:rPr>
          <w:rFonts w:ascii="Times New Roman Italic" w:hAnsi="Times New Roman Italic"/>
          <w:i/>
          <w:color w:val="000000" w:themeColor="text1"/>
          <w:spacing w:val="-6"/>
        </w:rPr>
        <w:t>ADB</w:t>
      </w:r>
      <w:r w:rsidR="006F3459" w:rsidRPr="00646911" w:rsidDel="006F3459">
        <w:rPr>
          <w:rFonts w:ascii="Times New Roman Italic" w:hAnsi="Times New Roman Italic"/>
          <w:i/>
          <w:color w:val="000000" w:themeColor="text1"/>
          <w:spacing w:val="-6"/>
          <w:lang w:val="en-US"/>
        </w:rPr>
        <w:t xml:space="preserve"> </w:t>
      </w:r>
      <w:r w:rsidR="00983543">
        <w:rPr>
          <w:rFonts w:ascii="Times New Roman Italic" w:hAnsi="Times New Roman Italic"/>
          <w:i/>
          <w:color w:val="000000" w:themeColor="text1"/>
          <w:spacing w:val="-6"/>
          <w:lang w:val="en-US"/>
        </w:rPr>
        <w:t xml:space="preserve">ở mức </w:t>
      </w:r>
      <w:r w:rsidR="006F3459" w:rsidRPr="00646911">
        <w:rPr>
          <w:rFonts w:ascii="Times New Roman Italic" w:hAnsi="Times New Roman Italic"/>
          <w:i/>
          <w:color w:val="000000" w:themeColor="text1"/>
          <w:spacing w:val="-6"/>
          <w:lang w:val="en-US"/>
        </w:rPr>
        <w:t>7,8%</w:t>
      </w:r>
      <w:r w:rsidR="006425C7">
        <w:rPr>
          <w:rFonts w:ascii="Times New Roman Italic" w:hAnsi="Times New Roman Italic"/>
          <w:i/>
          <w:color w:val="000000" w:themeColor="text1"/>
          <w:spacing w:val="-6"/>
          <w:lang w:val="en-US"/>
        </w:rPr>
        <w:t>; riêng</w:t>
      </w:r>
      <w:r w:rsidR="00416F73" w:rsidRPr="00646911">
        <w:rPr>
          <w:rFonts w:ascii="Times New Roman Italic" w:hAnsi="Times New Roman Italic"/>
          <w:i/>
          <w:color w:val="000000" w:themeColor="text1"/>
          <w:spacing w:val="-6"/>
          <w:lang w:val="en-US"/>
        </w:rPr>
        <w:t xml:space="preserve"> </w:t>
      </w:r>
      <w:r w:rsidR="00AA6EC5" w:rsidRPr="00646911">
        <w:rPr>
          <w:rFonts w:ascii="Times New Roman Italic" w:hAnsi="Times New Roman Italic"/>
          <w:i/>
          <w:color w:val="000000" w:themeColor="text1"/>
          <w:spacing w:val="-6"/>
        </w:rPr>
        <w:t>IMF dự báo</w:t>
      </w:r>
      <w:r w:rsidR="006425C7">
        <w:rPr>
          <w:rFonts w:ascii="Times New Roman Italic" w:hAnsi="Times New Roman Italic"/>
          <w:i/>
          <w:color w:val="000000" w:themeColor="text1"/>
          <w:spacing w:val="-6"/>
          <w:lang w:val="en-US"/>
        </w:rPr>
        <w:t xml:space="preserve"> năm 2026 Việt Nam có thể </w:t>
      </w:r>
      <w:r w:rsidR="00AA6EC5" w:rsidRPr="00646911">
        <w:rPr>
          <w:rFonts w:ascii="Times New Roman Italic" w:hAnsi="Times New Roman Italic"/>
          <w:i/>
          <w:color w:val="000000" w:themeColor="text1"/>
          <w:spacing w:val="-6"/>
        </w:rPr>
        <w:t xml:space="preserve">đạt </w:t>
      </w:r>
      <w:r w:rsidR="006425C7">
        <w:rPr>
          <w:rFonts w:ascii="Times New Roman Italic" w:hAnsi="Times New Roman Italic"/>
          <w:i/>
          <w:color w:val="000000" w:themeColor="text1"/>
          <w:spacing w:val="-6"/>
          <w:lang w:val="en-US"/>
        </w:rPr>
        <w:t>mức tăng trưởng 8</w:t>
      </w:r>
      <w:r w:rsidR="00416F73" w:rsidRPr="00646911">
        <w:rPr>
          <w:rFonts w:ascii="Times New Roman Italic" w:hAnsi="Times New Roman Italic"/>
          <w:i/>
          <w:color w:val="000000" w:themeColor="text1"/>
          <w:spacing w:val="-6"/>
          <w:lang w:val="en-US"/>
        </w:rPr>
        <w:t>,</w:t>
      </w:r>
      <w:r w:rsidR="006425C7">
        <w:rPr>
          <w:rFonts w:ascii="Times New Roman Italic" w:hAnsi="Times New Roman Italic"/>
          <w:i/>
          <w:color w:val="000000" w:themeColor="text1"/>
          <w:spacing w:val="-6"/>
          <w:lang w:val="en-US"/>
        </w:rPr>
        <w:t>2</w:t>
      </w:r>
      <w:r w:rsidR="00416F73" w:rsidRPr="00646911">
        <w:rPr>
          <w:rFonts w:ascii="Times New Roman Italic" w:hAnsi="Times New Roman Italic"/>
          <w:i/>
          <w:color w:val="000000" w:themeColor="text1"/>
          <w:spacing w:val="-6"/>
          <w:lang w:val="en-US"/>
        </w:rPr>
        <w:t>%</w:t>
      </w:r>
      <w:r w:rsidR="00596646" w:rsidRPr="00646911">
        <w:rPr>
          <w:rFonts w:ascii="Times New Roman Italic" w:hAnsi="Times New Roman Italic"/>
          <w:i/>
          <w:color w:val="000000" w:themeColor="text1"/>
          <w:spacing w:val="-6"/>
        </w:rPr>
        <w:t>.</w:t>
      </w:r>
    </w:p>
    <w:p w14:paraId="7B364C31" w14:textId="77777777" w:rsidR="00C556D4" w:rsidRPr="00646911" w:rsidRDefault="00C556D4" w:rsidP="009F0F81">
      <w:pPr>
        <w:spacing w:before="120" w:after="120" w:line="240" w:lineRule="auto"/>
        <w:ind w:firstLine="567"/>
        <w:jc w:val="both"/>
        <w:rPr>
          <w:b/>
          <w:color w:val="000000" w:themeColor="text1"/>
          <w:szCs w:val="28"/>
        </w:rPr>
      </w:pPr>
      <w:r w:rsidRPr="00646911">
        <w:rPr>
          <w:b/>
          <w:color w:val="000000" w:themeColor="text1"/>
          <w:szCs w:val="28"/>
        </w:rPr>
        <w:t>I. DỰ BÁO KINH TẾ TOÀN CẦU</w:t>
      </w:r>
    </w:p>
    <w:p w14:paraId="6D15EC95" w14:textId="1353619E" w:rsidR="00C556D4" w:rsidRPr="00646911" w:rsidRDefault="00C556D4" w:rsidP="00AC6742">
      <w:pPr>
        <w:spacing w:before="90" w:after="0" w:line="240" w:lineRule="auto"/>
        <w:ind w:firstLine="567"/>
        <w:jc w:val="both"/>
        <w:rPr>
          <w:b/>
          <w:color w:val="000000" w:themeColor="text1"/>
          <w:spacing w:val="-12"/>
        </w:rPr>
      </w:pPr>
      <w:r w:rsidRPr="00646911">
        <w:rPr>
          <w:b/>
          <w:color w:val="000000" w:themeColor="text1"/>
          <w:spacing w:val="-12"/>
        </w:rPr>
        <w:t xml:space="preserve">1. </w:t>
      </w:r>
      <w:r w:rsidR="004C337F" w:rsidRPr="00646911">
        <w:rPr>
          <w:b/>
          <w:color w:val="000000" w:themeColor="text1"/>
          <w:spacing w:val="-12"/>
        </w:rPr>
        <w:t>Nhận định tăng trưởng kinh</w:t>
      </w:r>
      <w:r w:rsidR="00C072C7" w:rsidRPr="00646911">
        <w:rPr>
          <w:b/>
          <w:color w:val="000000" w:themeColor="text1"/>
          <w:spacing w:val="-12"/>
        </w:rPr>
        <w:t xml:space="preserve"> tế</w:t>
      </w:r>
      <w:r w:rsidR="004C337F" w:rsidRPr="00646911">
        <w:rPr>
          <w:b/>
          <w:color w:val="000000" w:themeColor="text1"/>
          <w:spacing w:val="-12"/>
        </w:rPr>
        <w:t xml:space="preserve"> toàn cầu năm 202</w:t>
      </w:r>
      <w:r w:rsidR="004F7499" w:rsidRPr="00646911">
        <w:rPr>
          <w:b/>
          <w:color w:val="000000" w:themeColor="text1"/>
          <w:spacing w:val="-12"/>
        </w:rPr>
        <w:t>6</w:t>
      </w:r>
      <w:r w:rsidR="004C337F" w:rsidRPr="00646911">
        <w:rPr>
          <w:b/>
          <w:color w:val="000000" w:themeColor="text1"/>
          <w:spacing w:val="-12"/>
        </w:rPr>
        <w:t xml:space="preserve"> của c</w:t>
      </w:r>
      <w:r w:rsidRPr="00646911">
        <w:rPr>
          <w:b/>
          <w:color w:val="000000" w:themeColor="text1"/>
          <w:spacing w:val="-12"/>
        </w:rPr>
        <w:t xml:space="preserve">ác tổ chức quốc tế </w:t>
      </w:r>
    </w:p>
    <w:p w14:paraId="7D2208D6" w14:textId="797F8438" w:rsidR="00C556D4" w:rsidRPr="00646911" w:rsidRDefault="00DB3C92" w:rsidP="00AC6742">
      <w:pPr>
        <w:spacing w:before="90" w:after="0" w:line="240" w:lineRule="auto"/>
        <w:ind w:firstLine="567"/>
        <w:jc w:val="both"/>
        <w:rPr>
          <w:color w:val="000000" w:themeColor="text1"/>
          <w:spacing w:val="-6"/>
        </w:rPr>
      </w:pPr>
      <w:r w:rsidRPr="00646911">
        <w:rPr>
          <w:color w:val="000000" w:themeColor="text1"/>
        </w:rPr>
        <w:t xml:space="preserve">Tăng trưởng kinh tế toàn cầu năm 2026 </w:t>
      </w:r>
      <w:r w:rsidR="009E51A5" w:rsidRPr="00646911">
        <w:rPr>
          <w:color w:val="000000" w:themeColor="text1"/>
          <w:lang w:val="en-US"/>
        </w:rPr>
        <w:t>thấp hơn</w:t>
      </w:r>
      <w:r w:rsidRPr="00646911">
        <w:rPr>
          <w:color w:val="000000" w:themeColor="text1"/>
        </w:rPr>
        <w:t xml:space="preserve"> so với năm 2025 do tác động kéo dài từ xung đột tại Trung Đông, các cú sốc cung năng lượng, chi phí vận tải gia tăng và điều kiện tài chính</w:t>
      </w:r>
      <w:r w:rsidR="003B2513" w:rsidRPr="00646911">
        <w:rPr>
          <w:color w:val="000000" w:themeColor="text1"/>
          <w:lang w:val="en-US"/>
        </w:rPr>
        <w:t xml:space="preserve"> dần</w:t>
      </w:r>
      <w:r w:rsidRPr="00646911">
        <w:rPr>
          <w:color w:val="000000" w:themeColor="text1"/>
        </w:rPr>
        <w:t xml:space="preserve"> thắt chặt. </w:t>
      </w:r>
      <w:r w:rsidR="003B2513" w:rsidRPr="00646911">
        <w:rPr>
          <w:color w:val="000000" w:themeColor="text1"/>
          <w:lang w:val="en-US"/>
        </w:rPr>
        <w:t>Tuy nhiên</w:t>
      </w:r>
      <w:r w:rsidRPr="00646911">
        <w:rPr>
          <w:color w:val="000000" w:themeColor="text1"/>
        </w:rPr>
        <w:t xml:space="preserve">, </w:t>
      </w:r>
      <w:r w:rsidR="00317F5A">
        <w:rPr>
          <w:color w:val="000000" w:themeColor="text1"/>
          <w:lang w:val="en-US"/>
        </w:rPr>
        <w:t>làn sóng</w:t>
      </w:r>
      <w:r w:rsidRPr="00646911">
        <w:rPr>
          <w:color w:val="000000" w:themeColor="text1"/>
        </w:rPr>
        <w:t xml:space="preserve"> đầu tư vào hạ </w:t>
      </w:r>
      <w:r w:rsidRPr="00646911">
        <w:rPr>
          <w:color w:val="000000" w:themeColor="text1"/>
        </w:rPr>
        <w:lastRenderedPageBreak/>
        <w:t xml:space="preserve">tầng trí tuệ nhân tạo (AI) và công nghệ bán dẫn tại các nền kinh tế phát triển và khu vực Đông Á </w:t>
      </w:r>
      <w:r w:rsidR="00317F5A">
        <w:rPr>
          <w:color w:val="000000" w:themeColor="text1"/>
          <w:lang w:val="en-US"/>
        </w:rPr>
        <w:t>được kỳ vọng sẽ góp phần hỗ trợ tăng trưởng, hạn chế</w:t>
      </w:r>
      <w:r w:rsidRPr="00646911">
        <w:rPr>
          <w:color w:val="000000" w:themeColor="text1"/>
        </w:rPr>
        <w:t xml:space="preserve"> </w:t>
      </w:r>
      <w:r w:rsidR="003B2513" w:rsidRPr="00646911">
        <w:rPr>
          <w:color w:val="000000" w:themeColor="text1"/>
          <w:lang w:val="en-US"/>
        </w:rPr>
        <w:t>đà</w:t>
      </w:r>
      <w:r w:rsidRPr="00646911">
        <w:rPr>
          <w:color w:val="000000" w:themeColor="text1"/>
        </w:rPr>
        <w:t xml:space="preserve"> suy giả</w:t>
      </w:r>
      <w:r w:rsidR="003B2513" w:rsidRPr="00646911">
        <w:rPr>
          <w:color w:val="000000" w:themeColor="text1"/>
        </w:rPr>
        <w:t xml:space="preserve">m </w:t>
      </w:r>
      <w:r w:rsidR="00317F5A">
        <w:rPr>
          <w:color w:val="000000" w:themeColor="text1"/>
          <w:lang w:val="en-US"/>
        </w:rPr>
        <w:t xml:space="preserve">của kinh tế </w:t>
      </w:r>
      <w:r w:rsidR="003B2513" w:rsidRPr="00646911">
        <w:rPr>
          <w:color w:val="000000" w:themeColor="text1"/>
        </w:rPr>
        <w:t>toàn cầu</w:t>
      </w:r>
      <w:r w:rsidR="000D3517" w:rsidRPr="00646911">
        <w:rPr>
          <w:color w:val="000000" w:themeColor="text1"/>
          <w:lang w:val="en-US"/>
        </w:rPr>
        <w:t>.</w:t>
      </w:r>
    </w:p>
    <w:p w14:paraId="1DB9EB90" w14:textId="77777777" w:rsidR="00C556D4" w:rsidRPr="00646911" w:rsidRDefault="00C556D4" w:rsidP="003A6EA0">
      <w:pPr>
        <w:spacing w:before="90" w:after="0" w:line="240" w:lineRule="auto"/>
        <w:ind w:firstLine="720"/>
        <w:jc w:val="both"/>
        <w:rPr>
          <w:i/>
          <w:color w:val="000000" w:themeColor="text1"/>
          <w:spacing w:val="-4"/>
        </w:rPr>
      </w:pPr>
      <w:r w:rsidRPr="00646911">
        <w:rPr>
          <w:i/>
          <w:color w:val="000000" w:themeColor="text1"/>
          <w:spacing w:val="-4"/>
        </w:rPr>
        <w:t>Quỹ Tiền tệ quốc tế (IMF)</w:t>
      </w:r>
    </w:p>
    <w:p w14:paraId="43CC5290" w14:textId="2F99DBB1" w:rsidR="001122CC" w:rsidRPr="00646911" w:rsidRDefault="00C556D4" w:rsidP="006E0A18">
      <w:pPr>
        <w:spacing w:before="90" w:after="0" w:line="240" w:lineRule="auto"/>
        <w:ind w:firstLine="720"/>
        <w:jc w:val="both"/>
        <w:rPr>
          <w:color w:val="000000" w:themeColor="text1"/>
          <w:spacing w:val="-4"/>
          <w:lang w:val="en-US"/>
        </w:rPr>
      </w:pPr>
      <w:r w:rsidRPr="00646911">
        <w:rPr>
          <w:color w:val="000000" w:themeColor="text1"/>
          <w:spacing w:val="-4"/>
        </w:rPr>
        <w:t xml:space="preserve">Theo báo cáo Triển vọng kinh tế thế giới </w:t>
      </w:r>
      <w:r w:rsidR="007E5597" w:rsidRPr="00646911">
        <w:rPr>
          <w:color w:val="000000" w:themeColor="text1"/>
          <w:spacing w:val="-4"/>
        </w:rPr>
        <w:t xml:space="preserve">tháng </w:t>
      </w:r>
      <w:r w:rsidR="001122CC" w:rsidRPr="00646911">
        <w:rPr>
          <w:color w:val="000000" w:themeColor="text1"/>
          <w:spacing w:val="-4"/>
          <w:lang w:val="en-US"/>
        </w:rPr>
        <w:t>7</w:t>
      </w:r>
      <w:r w:rsidR="004F4A2C" w:rsidRPr="00646911">
        <w:rPr>
          <w:color w:val="000000" w:themeColor="text1"/>
          <w:spacing w:val="-4"/>
        </w:rPr>
        <w:t>/2026</w:t>
      </w:r>
      <w:r w:rsidRPr="00646911">
        <w:rPr>
          <w:color w:val="000000" w:themeColor="text1"/>
          <w:spacing w:val="-4"/>
        </w:rPr>
        <w:t xml:space="preserve">, </w:t>
      </w:r>
      <w:r w:rsidR="00D61EB7" w:rsidRPr="00646911">
        <w:rPr>
          <w:color w:val="000000" w:themeColor="text1"/>
          <w:spacing w:val="-4"/>
        </w:rPr>
        <w:t xml:space="preserve">IMF dự báo </w:t>
      </w:r>
      <w:r w:rsidR="009A5B5C" w:rsidRPr="00646911">
        <w:rPr>
          <w:color w:val="000000" w:themeColor="text1"/>
          <w:spacing w:val="-4"/>
        </w:rPr>
        <w:t>tăng trưởng kinh tế toàn cầu</w:t>
      </w:r>
      <w:r w:rsidR="00324532" w:rsidRPr="00646911">
        <w:rPr>
          <w:color w:val="000000" w:themeColor="text1"/>
          <w:spacing w:val="-4"/>
          <w:lang w:val="en-US"/>
        </w:rPr>
        <w:t xml:space="preserve"> năm 2026</w:t>
      </w:r>
      <w:r w:rsidR="009A5B5C" w:rsidRPr="00646911">
        <w:rPr>
          <w:color w:val="000000" w:themeColor="text1"/>
          <w:spacing w:val="-4"/>
        </w:rPr>
        <w:t xml:space="preserve"> </w:t>
      </w:r>
      <w:r w:rsidR="005D0032" w:rsidRPr="00646911">
        <w:rPr>
          <w:color w:val="000000" w:themeColor="text1"/>
          <w:spacing w:val="-4"/>
        </w:rPr>
        <w:t>đạt</w:t>
      </w:r>
      <w:r w:rsidR="00DB3C92" w:rsidRPr="00646911">
        <w:rPr>
          <w:color w:val="000000" w:themeColor="text1"/>
          <w:spacing w:val="-4"/>
          <w:lang w:val="en-US"/>
        </w:rPr>
        <w:t xml:space="preserve"> 3,0%</w:t>
      </w:r>
      <w:r w:rsidR="00324532" w:rsidRPr="00646911">
        <w:rPr>
          <w:color w:val="000000" w:themeColor="text1"/>
          <w:spacing w:val="-4"/>
          <w:lang w:val="en-US"/>
        </w:rPr>
        <w:t>,</w:t>
      </w:r>
      <w:r w:rsidR="00DB3C92" w:rsidRPr="00646911">
        <w:rPr>
          <w:color w:val="000000" w:themeColor="text1"/>
          <w:spacing w:val="-4"/>
          <w:lang w:val="en-US"/>
        </w:rPr>
        <w:t xml:space="preserve"> </w:t>
      </w:r>
      <w:r w:rsidR="00D156AA">
        <w:rPr>
          <w:color w:val="000000" w:themeColor="text1"/>
          <w:spacing w:val="-4"/>
          <w:lang w:val="en-US"/>
        </w:rPr>
        <w:t>thấp hơn</w:t>
      </w:r>
      <w:r w:rsidR="00D156AA" w:rsidRPr="00646911">
        <w:rPr>
          <w:color w:val="000000" w:themeColor="text1"/>
          <w:spacing w:val="-4"/>
          <w:lang w:val="en-US"/>
        </w:rPr>
        <w:t xml:space="preserve"> </w:t>
      </w:r>
      <w:r w:rsidR="00DB3C92" w:rsidRPr="00646911">
        <w:rPr>
          <w:color w:val="000000" w:themeColor="text1"/>
          <w:spacing w:val="-4"/>
          <w:lang w:val="en-US"/>
        </w:rPr>
        <w:t xml:space="preserve">0,1 điểm phần trăm so với dự báo trong tháng 4/2026. IMF </w:t>
      </w:r>
      <w:r w:rsidR="003B2513" w:rsidRPr="00646911">
        <w:rPr>
          <w:color w:val="000000" w:themeColor="text1"/>
          <w:spacing w:val="-4"/>
          <w:lang w:val="en-US"/>
        </w:rPr>
        <w:t xml:space="preserve">nhận định tăng trưởng </w:t>
      </w:r>
      <w:r w:rsidR="00605D0A">
        <w:rPr>
          <w:color w:val="000000" w:themeColor="text1"/>
          <w:spacing w:val="-4"/>
          <w:lang w:val="en-US"/>
        </w:rPr>
        <w:t xml:space="preserve">giữa các nền kinh tế </w:t>
      </w:r>
      <w:r w:rsidR="003B2513" w:rsidRPr="00646911">
        <w:rPr>
          <w:color w:val="000000" w:themeColor="text1"/>
          <w:spacing w:val="-4"/>
          <w:lang w:val="en-US"/>
        </w:rPr>
        <w:t>có sự</w:t>
      </w:r>
      <w:r w:rsidR="00DB3C92" w:rsidRPr="00646911">
        <w:rPr>
          <w:color w:val="000000" w:themeColor="text1"/>
          <w:spacing w:val="-4"/>
          <w:lang w:val="en-US"/>
        </w:rPr>
        <w:t xml:space="preserve"> phân hóa </w:t>
      </w:r>
      <w:r w:rsidR="00605D0A">
        <w:rPr>
          <w:color w:val="000000" w:themeColor="text1"/>
          <w:spacing w:val="-4"/>
          <w:lang w:val="en-US"/>
        </w:rPr>
        <w:t>rõ rệt</w:t>
      </w:r>
      <w:r w:rsidR="009E51A5" w:rsidRPr="00646911">
        <w:rPr>
          <w:color w:val="000000" w:themeColor="text1"/>
          <w:spacing w:val="-4"/>
          <w:lang w:val="en-US"/>
        </w:rPr>
        <w:t>, cụ thể</w:t>
      </w:r>
      <w:r w:rsidR="00DB3C92" w:rsidRPr="00646911">
        <w:rPr>
          <w:color w:val="000000" w:themeColor="text1"/>
          <w:spacing w:val="-4"/>
          <w:lang w:val="en-US"/>
        </w:rPr>
        <w:t xml:space="preserve"> các quốc gia tham gia sâu vào chuỗi giá trị công nghệ AI hoặc xuất khẩu năng lượng ghi nhận đà tăng trưởng tốt, </w:t>
      </w:r>
      <w:r w:rsidR="003B2513" w:rsidRPr="00646911">
        <w:rPr>
          <w:color w:val="000000" w:themeColor="text1"/>
          <w:spacing w:val="-4"/>
          <w:lang w:val="en-US"/>
        </w:rPr>
        <w:t>ngược lại</w:t>
      </w:r>
      <w:r w:rsidR="00DB3C92" w:rsidRPr="00646911">
        <w:rPr>
          <w:color w:val="000000" w:themeColor="text1"/>
          <w:spacing w:val="-4"/>
          <w:lang w:val="en-US"/>
        </w:rPr>
        <w:t xml:space="preserve"> các nước thu nhập thấp </w:t>
      </w:r>
      <w:r w:rsidR="009E51A5" w:rsidRPr="00646911">
        <w:rPr>
          <w:color w:val="000000" w:themeColor="text1"/>
          <w:spacing w:val="-4"/>
          <w:lang w:val="en-US"/>
        </w:rPr>
        <w:t xml:space="preserve">phải </w:t>
      </w:r>
      <w:r w:rsidR="00DB3C92" w:rsidRPr="00646911">
        <w:rPr>
          <w:color w:val="000000" w:themeColor="text1"/>
          <w:spacing w:val="-4"/>
          <w:lang w:val="en-US"/>
        </w:rPr>
        <w:t xml:space="preserve">nhập khẩu năng lượng </w:t>
      </w:r>
      <w:r w:rsidR="009E51A5" w:rsidRPr="00646911">
        <w:rPr>
          <w:color w:val="000000" w:themeColor="text1"/>
          <w:spacing w:val="-4"/>
          <w:lang w:val="en-US"/>
        </w:rPr>
        <w:t xml:space="preserve">lại </w:t>
      </w:r>
      <w:r w:rsidR="00DB3C92" w:rsidRPr="00646911">
        <w:rPr>
          <w:color w:val="000000" w:themeColor="text1"/>
          <w:spacing w:val="-4"/>
          <w:lang w:val="en-US"/>
        </w:rPr>
        <w:t>đối mặt nguy cơ</w:t>
      </w:r>
      <w:r w:rsidR="00324532" w:rsidRPr="00646911">
        <w:rPr>
          <w:color w:val="000000" w:themeColor="text1"/>
          <w:spacing w:val="-4"/>
          <w:lang w:val="en-US"/>
        </w:rPr>
        <w:t xml:space="preserve"> kinh tế</w:t>
      </w:r>
      <w:r w:rsidR="00DB3C92" w:rsidRPr="00646911">
        <w:rPr>
          <w:color w:val="000000" w:themeColor="text1"/>
          <w:spacing w:val="-4"/>
          <w:lang w:val="en-US"/>
        </w:rPr>
        <w:t xml:space="preserve"> phục hồi</w:t>
      </w:r>
      <w:r w:rsidR="00605D0A">
        <w:rPr>
          <w:color w:val="000000" w:themeColor="text1"/>
          <w:spacing w:val="-4"/>
          <w:lang w:val="en-US"/>
        </w:rPr>
        <w:t xml:space="preserve"> chậm</w:t>
      </w:r>
      <w:r w:rsidR="00DB3C92" w:rsidRPr="00646911">
        <w:rPr>
          <w:color w:val="000000" w:themeColor="text1"/>
          <w:spacing w:val="-4"/>
          <w:lang w:val="en-US"/>
        </w:rPr>
        <w:t>.</w:t>
      </w:r>
    </w:p>
    <w:p w14:paraId="1917CE71" w14:textId="77777777" w:rsidR="00170872" w:rsidRPr="00646911" w:rsidRDefault="00170872" w:rsidP="006E0A18">
      <w:pPr>
        <w:spacing w:before="90" w:after="0" w:line="240" w:lineRule="auto"/>
        <w:ind w:firstLine="720"/>
        <w:jc w:val="both"/>
        <w:rPr>
          <w:i/>
          <w:color w:val="000000" w:themeColor="text1"/>
        </w:rPr>
      </w:pPr>
      <w:r w:rsidRPr="00646911">
        <w:rPr>
          <w:i/>
          <w:color w:val="000000" w:themeColor="text1"/>
        </w:rPr>
        <w:t>Tổ chức Hợp tác và Phát triển kinh tế (OECD)</w:t>
      </w:r>
    </w:p>
    <w:p w14:paraId="5D60CDF5" w14:textId="6FADA0D5" w:rsidR="001122CC" w:rsidRPr="00646911" w:rsidRDefault="00170872" w:rsidP="000D3517">
      <w:pPr>
        <w:spacing w:before="90" w:after="0" w:line="240" w:lineRule="auto"/>
        <w:ind w:firstLine="720"/>
        <w:jc w:val="both"/>
        <w:rPr>
          <w:color w:val="000000" w:themeColor="text1"/>
          <w:spacing w:val="2"/>
          <w:lang w:val="en-US"/>
        </w:rPr>
      </w:pPr>
      <w:r w:rsidRPr="00646911">
        <w:rPr>
          <w:color w:val="000000" w:themeColor="text1"/>
          <w:spacing w:val="2"/>
        </w:rPr>
        <w:t xml:space="preserve">Theo báo cáo Triển vọng kinh tế </w:t>
      </w:r>
      <w:r w:rsidR="0039742B" w:rsidRPr="00646911">
        <w:rPr>
          <w:color w:val="000000" w:themeColor="text1"/>
          <w:spacing w:val="2"/>
        </w:rPr>
        <w:t>phát hành</w:t>
      </w:r>
      <w:r w:rsidRPr="00646911">
        <w:rPr>
          <w:color w:val="000000" w:themeColor="text1"/>
          <w:spacing w:val="2"/>
        </w:rPr>
        <w:t xml:space="preserve"> tháng </w:t>
      </w:r>
      <w:r w:rsidR="00DB3C92" w:rsidRPr="00646911">
        <w:rPr>
          <w:color w:val="000000" w:themeColor="text1"/>
          <w:spacing w:val="2"/>
          <w:lang w:val="en-US"/>
        </w:rPr>
        <w:t>9</w:t>
      </w:r>
      <w:r w:rsidRPr="00646911">
        <w:rPr>
          <w:color w:val="000000" w:themeColor="text1"/>
          <w:spacing w:val="2"/>
        </w:rPr>
        <w:t xml:space="preserve">/2026, OECD dự báo </w:t>
      </w:r>
      <w:r w:rsidR="00DB3C92" w:rsidRPr="00646911">
        <w:rPr>
          <w:color w:val="000000" w:themeColor="text1"/>
          <w:spacing w:val="2"/>
        </w:rPr>
        <w:t>tăng trưởng toàn cầu</w:t>
      </w:r>
      <w:r w:rsidR="00324532" w:rsidRPr="00646911">
        <w:rPr>
          <w:color w:val="000000" w:themeColor="text1"/>
          <w:spacing w:val="2"/>
          <w:lang w:val="en-US"/>
        </w:rPr>
        <w:t xml:space="preserve"> năm 2026</w:t>
      </w:r>
      <w:r w:rsidR="00DB3C92" w:rsidRPr="00646911">
        <w:rPr>
          <w:color w:val="000000" w:themeColor="text1"/>
          <w:spacing w:val="2"/>
        </w:rPr>
        <w:t xml:space="preserve"> đạt 2,9%</w:t>
      </w:r>
      <w:r w:rsidR="00DB3C92" w:rsidRPr="00646911">
        <w:rPr>
          <w:color w:val="000000" w:themeColor="text1"/>
          <w:spacing w:val="2"/>
          <w:lang w:val="en-US"/>
        </w:rPr>
        <w:t xml:space="preserve">, điều chỉnh </w:t>
      </w:r>
      <w:r w:rsidR="00CF03D5">
        <w:rPr>
          <w:color w:val="000000" w:themeColor="text1"/>
          <w:spacing w:val="2"/>
          <w:lang w:val="en-US"/>
        </w:rPr>
        <w:t>cao hơn</w:t>
      </w:r>
      <w:r w:rsidR="00CF03D5" w:rsidRPr="00646911">
        <w:rPr>
          <w:color w:val="000000" w:themeColor="text1"/>
          <w:spacing w:val="2"/>
          <w:lang w:val="en-US"/>
        </w:rPr>
        <w:t xml:space="preserve"> </w:t>
      </w:r>
      <w:r w:rsidR="00DB3C92" w:rsidRPr="00646911">
        <w:rPr>
          <w:color w:val="000000" w:themeColor="text1"/>
          <w:spacing w:val="2"/>
          <w:lang w:val="en-US"/>
        </w:rPr>
        <w:t>0,1 điểm phần trăm so với dự báo trong tháng 6/2026</w:t>
      </w:r>
      <w:r w:rsidR="009E51A5" w:rsidRPr="00646911">
        <w:rPr>
          <w:color w:val="000000" w:themeColor="text1"/>
          <w:spacing w:val="2"/>
          <w:lang w:val="en-US"/>
        </w:rPr>
        <w:t xml:space="preserve"> nhờ</w:t>
      </w:r>
      <w:r w:rsidR="00DB3C92" w:rsidRPr="00646911">
        <w:rPr>
          <w:color w:val="000000" w:themeColor="text1"/>
          <w:spacing w:val="2"/>
          <w:lang w:val="en-US"/>
        </w:rPr>
        <w:t xml:space="preserve"> </w:t>
      </w:r>
      <w:r w:rsidR="000D3517" w:rsidRPr="00646911">
        <w:rPr>
          <w:color w:val="000000" w:themeColor="text1"/>
          <w:spacing w:val="2"/>
          <w:lang w:val="en-US"/>
        </w:rPr>
        <w:t xml:space="preserve">khu vực tư nhân và chi tiêu quốc phòng (đặc biệt tại </w:t>
      </w:r>
      <w:r w:rsidR="00284601" w:rsidRPr="00646911">
        <w:rPr>
          <w:color w:val="000000" w:themeColor="text1"/>
          <w:spacing w:val="2"/>
          <w:lang w:val="en-US"/>
        </w:rPr>
        <w:t>c</w:t>
      </w:r>
      <w:r w:rsidR="000D3517" w:rsidRPr="00646911">
        <w:rPr>
          <w:color w:val="000000" w:themeColor="text1"/>
          <w:spacing w:val="2"/>
          <w:lang w:val="en-US"/>
        </w:rPr>
        <w:t>hâu Âu)</w:t>
      </w:r>
      <w:r w:rsidR="009E51A5" w:rsidRPr="00646911">
        <w:rPr>
          <w:color w:val="000000" w:themeColor="text1"/>
          <w:spacing w:val="2"/>
          <w:lang w:val="en-US"/>
        </w:rPr>
        <w:t xml:space="preserve"> tăng</w:t>
      </w:r>
      <w:r w:rsidR="000D3517" w:rsidRPr="00646911">
        <w:rPr>
          <w:color w:val="000000" w:themeColor="text1"/>
          <w:spacing w:val="2"/>
          <w:lang w:val="en-US"/>
        </w:rPr>
        <w:t xml:space="preserve">. </w:t>
      </w:r>
      <w:r w:rsidR="002600D0" w:rsidRPr="00646911">
        <w:rPr>
          <w:color w:val="000000" w:themeColor="text1"/>
          <w:spacing w:val="2"/>
          <w:lang w:val="en-US"/>
        </w:rPr>
        <w:t>Mặc dù á</w:t>
      </w:r>
      <w:r w:rsidR="000D3517" w:rsidRPr="00646911">
        <w:rPr>
          <w:color w:val="000000" w:themeColor="text1"/>
          <w:spacing w:val="2"/>
          <w:lang w:val="en-US"/>
        </w:rPr>
        <w:t>p lực giá cả</w:t>
      </w:r>
      <w:r w:rsidR="008D2FC9" w:rsidRPr="00646911">
        <w:rPr>
          <w:color w:val="000000" w:themeColor="text1"/>
          <w:spacing w:val="2"/>
          <w:lang w:val="en-US"/>
        </w:rPr>
        <w:t xml:space="preserve"> mạnh mẽ hơn</w:t>
      </w:r>
      <w:r w:rsidR="000D3517" w:rsidRPr="00646911">
        <w:rPr>
          <w:color w:val="000000" w:themeColor="text1"/>
          <w:spacing w:val="2"/>
          <w:lang w:val="en-US"/>
        </w:rPr>
        <w:t xml:space="preserve">, </w:t>
      </w:r>
      <w:r w:rsidR="008D2FC9" w:rsidRPr="00646911">
        <w:rPr>
          <w:color w:val="000000" w:themeColor="text1"/>
          <w:spacing w:val="2"/>
          <w:lang w:val="en-US"/>
        </w:rPr>
        <w:t xml:space="preserve">tăng trưởng </w:t>
      </w:r>
      <w:r w:rsidR="000D3517" w:rsidRPr="00646911">
        <w:rPr>
          <w:color w:val="000000" w:themeColor="text1"/>
          <w:spacing w:val="2"/>
          <w:lang w:val="en-US"/>
        </w:rPr>
        <w:t>thu nhập thực tế</w:t>
      </w:r>
      <w:r w:rsidR="00324532" w:rsidRPr="00646911">
        <w:rPr>
          <w:color w:val="000000" w:themeColor="text1"/>
          <w:spacing w:val="2"/>
          <w:lang w:val="en-US"/>
        </w:rPr>
        <w:t xml:space="preserve"> </w:t>
      </w:r>
      <w:r w:rsidR="000D3517" w:rsidRPr="00646911">
        <w:rPr>
          <w:color w:val="000000" w:themeColor="text1"/>
          <w:spacing w:val="2"/>
          <w:lang w:val="en-US"/>
        </w:rPr>
        <w:t>yếu hơn và lãi suất cao hơn làm giảm đà tăng trưởng ngắn hạn ở nhiều nền kinh tế</w:t>
      </w:r>
      <w:r w:rsidR="00A054E3" w:rsidRPr="00646911">
        <w:rPr>
          <w:color w:val="000000" w:themeColor="text1"/>
          <w:spacing w:val="2"/>
          <w:lang w:val="en-US"/>
        </w:rPr>
        <w:t xml:space="preserve">, nhưng hoạt động liên quan đến AI cùng giả định giá năng lượng hạ nhiệt trong </w:t>
      </w:r>
      <w:r w:rsidR="00605D0A">
        <w:rPr>
          <w:color w:val="000000" w:themeColor="text1"/>
          <w:spacing w:val="2"/>
          <w:lang w:val="en-US"/>
        </w:rPr>
        <w:t>thời gian tới được kỳ vọng</w:t>
      </w:r>
      <w:r w:rsidR="00A054E3" w:rsidRPr="00646911">
        <w:rPr>
          <w:color w:val="000000" w:themeColor="text1"/>
          <w:spacing w:val="2"/>
          <w:lang w:val="en-US"/>
        </w:rPr>
        <w:t xml:space="preserve"> sẽ </w:t>
      </w:r>
      <w:r w:rsidR="00605D0A">
        <w:rPr>
          <w:color w:val="000000" w:themeColor="text1"/>
          <w:spacing w:val="2"/>
          <w:lang w:val="en-US"/>
        </w:rPr>
        <w:t>góp phần thúc đẩy</w:t>
      </w:r>
      <w:r w:rsidR="00605D0A" w:rsidRPr="00646911">
        <w:rPr>
          <w:color w:val="000000" w:themeColor="text1"/>
          <w:spacing w:val="2"/>
          <w:lang w:val="en-US"/>
        </w:rPr>
        <w:t xml:space="preserve"> </w:t>
      </w:r>
      <w:r w:rsidR="00A054E3" w:rsidRPr="00646911">
        <w:rPr>
          <w:color w:val="000000" w:themeColor="text1"/>
          <w:spacing w:val="2"/>
          <w:lang w:val="en-US"/>
        </w:rPr>
        <w:t>hoạt động kinh tế khởi sắc trong năm 2027</w:t>
      </w:r>
      <w:r w:rsidR="000D3517" w:rsidRPr="00646911">
        <w:rPr>
          <w:color w:val="000000" w:themeColor="text1"/>
          <w:spacing w:val="2"/>
          <w:lang w:val="en-US"/>
        </w:rPr>
        <w:t>.</w:t>
      </w:r>
    </w:p>
    <w:p w14:paraId="38DF94F9" w14:textId="726AC6E8" w:rsidR="00774A20" w:rsidRPr="00646911" w:rsidRDefault="00774A20" w:rsidP="006E0A18">
      <w:pPr>
        <w:spacing w:before="90" w:after="0" w:line="240" w:lineRule="auto"/>
        <w:ind w:firstLine="720"/>
        <w:jc w:val="both"/>
        <w:rPr>
          <w:i/>
          <w:color w:val="000000" w:themeColor="text1"/>
          <w:spacing w:val="-4"/>
        </w:rPr>
      </w:pPr>
      <w:r w:rsidRPr="00646911">
        <w:rPr>
          <w:i/>
          <w:color w:val="000000" w:themeColor="text1"/>
          <w:spacing w:val="-4"/>
        </w:rPr>
        <w:t>Liên hợp quốc (UN)</w:t>
      </w:r>
    </w:p>
    <w:p w14:paraId="04A0D7DB" w14:textId="44937627" w:rsidR="00071EBC" w:rsidRPr="00646911" w:rsidRDefault="00774A20" w:rsidP="00071EBC">
      <w:pPr>
        <w:spacing w:before="90" w:after="0" w:line="240" w:lineRule="auto"/>
        <w:ind w:firstLine="720"/>
        <w:jc w:val="both"/>
        <w:rPr>
          <w:color w:val="000000" w:themeColor="text1"/>
          <w:lang w:val="en-US"/>
        </w:rPr>
      </w:pPr>
      <w:r w:rsidRPr="00646911">
        <w:rPr>
          <w:color w:val="000000" w:themeColor="text1"/>
          <w:spacing w:val="-4"/>
        </w:rPr>
        <w:t xml:space="preserve">Theo báo cáo Tình hình và triển vọng kinh tế thế giới </w:t>
      </w:r>
      <w:r w:rsidR="0039742B" w:rsidRPr="00646911">
        <w:rPr>
          <w:color w:val="000000" w:themeColor="text1"/>
          <w:spacing w:val="-4"/>
        </w:rPr>
        <w:t xml:space="preserve">phát hành tháng </w:t>
      </w:r>
      <w:r w:rsidR="001122CC" w:rsidRPr="00646911">
        <w:rPr>
          <w:color w:val="000000" w:themeColor="text1"/>
          <w:spacing w:val="-4"/>
          <w:lang w:val="en-US"/>
        </w:rPr>
        <w:t>9</w:t>
      </w:r>
      <w:r w:rsidR="0039742B" w:rsidRPr="00646911">
        <w:rPr>
          <w:color w:val="000000" w:themeColor="text1"/>
          <w:spacing w:val="-4"/>
        </w:rPr>
        <w:t>/</w:t>
      </w:r>
      <w:r w:rsidRPr="00646911">
        <w:rPr>
          <w:color w:val="000000" w:themeColor="text1"/>
          <w:spacing w:val="-4"/>
        </w:rPr>
        <w:t>2026</w:t>
      </w:r>
      <w:r w:rsidR="0039742B" w:rsidRPr="00646911">
        <w:rPr>
          <w:color w:val="000000" w:themeColor="text1"/>
          <w:spacing w:val="-4"/>
        </w:rPr>
        <w:t>,</w:t>
      </w:r>
      <w:r w:rsidRPr="00646911">
        <w:rPr>
          <w:color w:val="000000" w:themeColor="text1"/>
          <w:spacing w:val="-4"/>
        </w:rPr>
        <w:t xml:space="preserve"> </w:t>
      </w:r>
      <w:r w:rsidR="0039742B" w:rsidRPr="00646911">
        <w:rPr>
          <w:color w:val="000000" w:themeColor="text1"/>
          <w:spacing w:val="-4"/>
        </w:rPr>
        <w:t>UN dự báo</w:t>
      </w:r>
      <w:r w:rsidRPr="00646911">
        <w:rPr>
          <w:color w:val="000000" w:themeColor="text1"/>
          <w:spacing w:val="-4"/>
        </w:rPr>
        <w:t xml:space="preserve"> tăng </w:t>
      </w:r>
      <w:r w:rsidR="00126283" w:rsidRPr="00646911">
        <w:rPr>
          <w:color w:val="000000" w:themeColor="text1"/>
        </w:rPr>
        <w:t xml:space="preserve">trưởng kinh tế toàn cầu </w:t>
      </w:r>
      <w:r w:rsidR="009E51A5" w:rsidRPr="00646911">
        <w:rPr>
          <w:color w:val="000000" w:themeColor="text1"/>
          <w:lang w:val="en-US"/>
        </w:rPr>
        <w:t>đạt</w:t>
      </w:r>
      <w:r w:rsidR="00071EBC" w:rsidRPr="00646911">
        <w:rPr>
          <w:color w:val="000000" w:themeColor="text1"/>
        </w:rPr>
        <w:t xml:space="preserve"> 2,6% </w:t>
      </w:r>
      <w:r w:rsidR="00071EBC" w:rsidRPr="00646911">
        <w:rPr>
          <w:color w:val="000000" w:themeColor="text1"/>
          <w:lang w:val="en-US"/>
        </w:rPr>
        <w:t>trong</w:t>
      </w:r>
      <w:r w:rsidR="00071EBC" w:rsidRPr="00646911">
        <w:rPr>
          <w:color w:val="000000" w:themeColor="text1"/>
        </w:rPr>
        <w:t xml:space="preserve"> năm 2026</w:t>
      </w:r>
      <w:r w:rsidR="00071EBC" w:rsidRPr="00646911">
        <w:rPr>
          <w:color w:val="000000" w:themeColor="text1"/>
          <w:lang w:val="en-US"/>
        </w:rPr>
        <w:t>, c</w:t>
      </w:r>
      <w:r w:rsidR="00071EBC" w:rsidRPr="00646911">
        <w:rPr>
          <w:color w:val="000000" w:themeColor="text1"/>
        </w:rPr>
        <w:t xml:space="preserve">ao hơn 0,1 điểm phần trăm so với dự báo tháng </w:t>
      </w:r>
      <w:r w:rsidR="00071EBC" w:rsidRPr="00646911">
        <w:rPr>
          <w:color w:val="000000" w:themeColor="text1"/>
          <w:lang w:val="en-US"/>
        </w:rPr>
        <w:t>6</w:t>
      </w:r>
      <w:r w:rsidR="00284601" w:rsidRPr="00646911">
        <w:rPr>
          <w:color w:val="000000" w:themeColor="text1"/>
          <w:lang w:val="en-US"/>
        </w:rPr>
        <w:t>/2026</w:t>
      </w:r>
      <w:r w:rsidR="00071EBC" w:rsidRPr="00646911">
        <w:rPr>
          <w:color w:val="000000" w:themeColor="text1"/>
        </w:rPr>
        <w:t>, nhưng thấp hơn</w:t>
      </w:r>
      <w:r w:rsidR="00071EBC" w:rsidRPr="00646911">
        <w:rPr>
          <w:color w:val="000000" w:themeColor="text1"/>
          <w:lang w:val="en-US"/>
        </w:rPr>
        <w:t xml:space="preserve"> </w:t>
      </w:r>
      <w:r w:rsidR="00605D0A">
        <w:rPr>
          <w:color w:val="000000" w:themeColor="text1"/>
          <w:lang w:val="en-US"/>
        </w:rPr>
        <w:t>đáng kể</w:t>
      </w:r>
      <w:r w:rsidR="00605D0A" w:rsidRPr="00646911">
        <w:rPr>
          <w:color w:val="000000" w:themeColor="text1"/>
        </w:rPr>
        <w:t xml:space="preserve"> </w:t>
      </w:r>
      <w:r w:rsidR="00071EBC" w:rsidRPr="00646911">
        <w:rPr>
          <w:color w:val="000000" w:themeColor="text1"/>
        </w:rPr>
        <w:t xml:space="preserve">so với mức bình </w:t>
      </w:r>
      <w:r w:rsidR="00425E09" w:rsidRPr="00646911">
        <w:rPr>
          <w:color w:val="000000" w:themeColor="text1"/>
          <w:lang w:val="en-US"/>
        </w:rPr>
        <w:t xml:space="preserve">quân </w:t>
      </w:r>
      <w:r w:rsidR="00425E09" w:rsidRPr="00646911">
        <w:rPr>
          <w:color w:val="000000" w:themeColor="text1"/>
        </w:rPr>
        <w:t xml:space="preserve">3,2% </w:t>
      </w:r>
      <w:r w:rsidR="002600D0" w:rsidRPr="00646911">
        <w:rPr>
          <w:color w:val="000000" w:themeColor="text1"/>
          <w:lang w:val="en-US"/>
        </w:rPr>
        <w:t>của</w:t>
      </w:r>
      <w:r w:rsidR="00071EBC" w:rsidRPr="00646911">
        <w:rPr>
          <w:color w:val="000000" w:themeColor="text1"/>
        </w:rPr>
        <w:t xml:space="preserve"> giai đoạ</w:t>
      </w:r>
      <w:r w:rsidR="007B715A" w:rsidRPr="00646911">
        <w:rPr>
          <w:color w:val="000000" w:themeColor="text1"/>
        </w:rPr>
        <w:t>n 2010-</w:t>
      </w:r>
      <w:r w:rsidR="00071EBC" w:rsidRPr="00646911">
        <w:rPr>
          <w:color w:val="000000" w:themeColor="text1"/>
        </w:rPr>
        <w:t>2019.</w:t>
      </w:r>
      <w:r w:rsidR="00C264E9" w:rsidRPr="00646911">
        <w:rPr>
          <w:color w:val="000000" w:themeColor="text1"/>
          <w:lang w:val="en-US"/>
        </w:rPr>
        <w:t xml:space="preserve"> </w:t>
      </w:r>
      <w:r w:rsidR="00425E09" w:rsidRPr="00646911">
        <w:rPr>
          <w:color w:val="000000" w:themeColor="text1"/>
          <w:lang w:val="en-US"/>
        </w:rPr>
        <w:t>L</w:t>
      </w:r>
      <w:r w:rsidR="00C264E9" w:rsidRPr="00646911">
        <w:rPr>
          <w:color w:val="000000" w:themeColor="text1"/>
          <w:lang w:val="en-US"/>
        </w:rPr>
        <w:t>ạm phát đã giảm kể từ đầu năm 2024</w:t>
      </w:r>
      <w:r w:rsidR="009E51A5" w:rsidRPr="00646911">
        <w:rPr>
          <w:color w:val="000000" w:themeColor="text1"/>
          <w:lang w:val="en-US"/>
        </w:rPr>
        <w:t xml:space="preserve"> nhưng đến năm 2026 </w:t>
      </w:r>
      <w:r w:rsidR="00C264E9" w:rsidRPr="00646911">
        <w:rPr>
          <w:color w:val="000000" w:themeColor="text1"/>
          <w:lang w:val="en-US"/>
        </w:rPr>
        <w:t xml:space="preserve">tăng </w:t>
      </w:r>
      <w:r w:rsidR="009E51A5" w:rsidRPr="00646911">
        <w:rPr>
          <w:color w:val="000000" w:themeColor="text1"/>
          <w:lang w:val="en-US"/>
        </w:rPr>
        <w:t xml:space="preserve">trở lại </w:t>
      </w:r>
      <w:r w:rsidR="007B715A" w:rsidRPr="00646911">
        <w:rPr>
          <w:color w:val="000000" w:themeColor="text1"/>
          <w:lang w:val="en-US"/>
        </w:rPr>
        <w:t>do ảnh hưởng</w:t>
      </w:r>
      <w:r w:rsidR="00C264E9" w:rsidRPr="00646911">
        <w:rPr>
          <w:color w:val="000000" w:themeColor="text1"/>
          <w:lang w:val="en-US"/>
        </w:rPr>
        <w:t xml:space="preserve"> của giá năng lượng. </w:t>
      </w:r>
      <w:r w:rsidR="00C264E9" w:rsidRPr="00646911">
        <w:rPr>
          <w:rStyle w:val="rynqvb"/>
          <w:color w:val="000000" w:themeColor="text1"/>
          <w:lang w:val="en-US"/>
        </w:rPr>
        <w:t xml:space="preserve">Nhu cầu về phần cứng, cơ sở hạ tầng dữ liệu và dịch vụ kỹ thuật số </w:t>
      </w:r>
      <w:r w:rsidR="007B715A" w:rsidRPr="00646911">
        <w:rPr>
          <w:rStyle w:val="rynqvb"/>
          <w:color w:val="000000" w:themeColor="text1"/>
          <w:lang w:val="en-US"/>
        </w:rPr>
        <w:t>gắn với</w:t>
      </w:r>
      <w:r w:rsidR="00C264E9" w:rsidRPr="00646911">
        <w:rPr>
          <w:rStyle w:val="rynqvb"/>
          <w:color w:val="000000" w:themeColor="text1"/>
          <w:lang w:val="en-US"/>
        </w:rPr>
        <w:t xml:space="preserve"> AI đã thúc đẩy thương mại và đầu tư, mặc dù lợi ích vẫn tập trung ở các nền kinh tế phát triển và một số </w:t>
      </w:r>
      <w:r w:rsidR="007B715A" w:rsidRPr="00646911">
        <w:rPr>
          <w:rStyle w:val="rynqvb"/>
          <w:color w:val="000000" w:themeColor="text1"/>
          <w:lang w:val="en-US"/>
        </w:rPr>
        <w:t>quốc gia</w:t>
      </w:r>
      <w:r w:rsidR="00C264E9" w:rsidRPr="00646911">
        <w:rPr>
          <w:rStyle w:val="rynqvb"/>
          <w:color w:val="000000" w:themeColor="text1"/>
          <w:lang w:val="en-US"/>
        </w:rPr>
        <w:t xml:space="preserve"> xuất khẩu </w:t>
      </w:r>
      <w:r w:rsidR="007B715A" w:rsidRPr="00646911">
        <w:rPr>
          <w:rStyle w:val="rynqvb"/>
          <w:color w:val="000000" w:themeColor="text1"/>
          <w:lang w:val="en-US"/>
        </w:rPr>
        <w:t xml:space="preserve">trong khu vực </w:t>
      </w:r>
      <w:r w:rsidR="00C264E9" w:rsidRPr="00646911">
        <w:rPr>
          <w:rStyle w:val="rynqvb"/>
          <w:color w:val="000000" w:themeColor="text1"/>
          <w:lang w:val="en-US"/>
        </w:rPr>
        <w:t xml:space="preserve">Đông Á. </w:t>
      </w:r>
    </w:p>
    <w:p w14:paraId="2311D880" w14:textId="735568BF" w:rsidR="00C556D4" w:rsidRPr="00646911" w:rsidRDefault="00C556D4" w:rsidP="006E0A18">
      <w:pPr>
        <w:spacing w:before="120" w:after="0" w:line="240" w:lineRule="auto"/>
        <w:jc w:val="center"/>
        <w:rPr>
          <w:b/>
          <w:color w:val="000000" w:themeColor="text1"/>
          <w:spacing w:val="-4"/>
        </w:rPr>
      </w:pPr>
      <w:r w:rsidRPr="00646911">
        <w:rPr>
          <w:b/>
          <w:color w:val="000000" w:themeColor="text1"/>
          <w:spacing w:val="-4"/>
        </w:rPr>
        <w:t xml:space="preserve">Hình 1. </w:t>
      </w:r>
      <w:r w:rsidR="00592020" w:rsidRPr="00646911">
        <w:rPr>
          <w:b/>
          <w:color w:val="000000" w:themeColor="text1"/>
          <w:spacing w:val="-4"/>
        </w:rPr>
        <w:t>T</w:t>
      </w:r>
      <w:r w:rsidRPr="00646911">
        <w:rPr>
          <w:b/>
          <w:color w:val="000000" w:themeColor="text1"/>
          <w:spacing w:val="-4"/>
        </w:rPr>
        <w:t xml:space="preserve">ăng trưởng toàn cầu </w:t>
      </w:r>
      <w:r w:rsidR="00D95B84" w:rsidRPr="00646911">
        <w:rPr>
          <w:b/>
          <w:color w:val="000000" w:themeColor="text1"/>
          <w:spacing w:val="-4"/>
        </w:rPr>
        <w:t>năm 2025</w:t>
      </w:r>
      <w:r w:rsidR="00FD1AC4" w:rsidRPr="00646911">
        <w:rPr>
          <w:b/>
          <w:color w:val="000000" w:themeColor="text1"/>
          <w:spacing w:val="-4"/>
        </w:rPr>
        <w:t>,</w:t>
      </w:r>
      <w:r w:rsidRPr="00646911">
        <w:rPr>
          <w:b/>
          <w:color w:val="000000" w:themeColor="text1"/>
          <w:spacing w:val="-4"/>
        </w:rPr>
        <w:t xml:space="preserve"> dự báo tăng trưởng</w:t>
      </w:r>
      <w:r w:rsidR="0030684C" w:rsidRPr="00646911">
        <w:rPr>
          <w:b/>
          <w:color w:val="000000" w:themeColor="text1"/>
          <w:spacing w:val="-4"/>
        </w:rPr>
        <w:br/>
      </w:r>
      <w:r w:rsidRPr="00646911">
        <w:rPr>
          <w:b/>
          <w:color w:val="000000" w:themeColor="text1"/>
          <w:spacing w:val="-4"/>
        </w:rPr>
        <w:t>năm 202</w:t>
      </w:r>
      <w:r w:rsidR="00D95B84" w:rsidRPr="00646911">
        <w:rPr>
          <w:b/>
          <w:color w:val="000000" w:themeColor="text1"/>
          <w:spacing w:val="-4"/>
        </w:rPr>
        <w:t>6</w:t>
      </w:r>
      <w:r w:rsidR="003E10A2" w:rsidRPr="00646911">
        <w:rPr>
          <w:b/>
          <w:color w:val="000000" w:themeColor="text1"/>
          <w:spacing w:val="-4"/>
        </w:rPr>
        <w:t xml:space="preserve"> và 202</w:t>
      </w:r>
      <w:r w:rsidR="00D95B84" w:rsidRPr="00646911">
        <w:rPr>
          <w:b/>
          <w:color w:val="000000" w:themeColor="text1"/>
          <w:spacing w:val="-4"/>
        </w:rPr>
        <w:t>7</w:t>
      </w:r>
      <w:r w:rsidR="003E10A2" w:rsidRPr="00646911">
        <w:rPr>
          <w:b/>
          <w:color w:val="000000" w:themeColor="text1"/>
          <w:spacing w:val="-4"/>
        </w:rPr>
        <w:t xml:space="preserve"> </w:t>
      </w:r>
      <w:r w:rsidRPr="00646911">
        <w:rPr>
          <w:b/>
          <w:color w:val="000000" w:themeColor="text1"/>
          <w:spacing w:val="-4"/>
        </w:rPr>
        <w:t>của các tổ chức quốc tế</w:t>
      </w:r>
    </w:p>
    <w:p w14:paraId="138FCCA9" w14:textId="09F614BB" w:rsidR="00C928E7" w:rsidRPr="00646911" w:rsidRDefault="00983543" w:rsidP="009F0F81">
      <w:pPr>
        <w:spacing w:before="120" w:after="120" w:line="240" w:lineRule="auto"/>
        <w:jc w:val="center"/>
        <w:rPr>
          <w:b/>
          <w:color w:val="000000" w:themeColor="text1"/>
          <w:spacing w:val="-4"/>
        </w:rPr>
      </w:pPr>
      <w:r>
        <w:rPr>
          <w:b/>
          <w:noProof/>
          <w:color w:val="000000" w:themeColor="text1"/>
          <w:spacing w:val="-4"/>
          <w:lang w:val="en-US"/>
        </w:rPr>
        <w:drawing>
          <wp:inline distT="0" distB="0" distL="0" distR="0" wp14:anchorId="618C661D" wp14:editId="1AB98ECF">
            <wp:extent cx="1881539" cy="1316736"/>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4385" cy="1346721"/>
                    </a:xfrm>
                    <a:prstGeom prst="rect">
                      <a:avLst/>
                    </a:prstGeom>
                    <a:noFill/>
                  </pic:spPr>
                </pic:pic>
              </a:graphicData>
            </a:graphic>
          </wp:inline>
        </w:drawing>
      </w:r>
    </w:p>
    <w:p w14:paraId="12BDEE6C" w14:textId="27528538" w:rsidR="00C556D4" w:rsidRPr="00646911" w:rsidRDefault="00C556D4" w:rsidP="009F0F81">
      <w:pPr>
        <w:pStyle w:val="NormalWeb"/>
        <w:spacing w:before="120" w:beforeAutospacing="0" w:after="120" w:afterAutospacing="0" w:line="259" w:lineRule="auto"/>
        <w:jc w:val="right"/>
        <w:rPr>
          <w:i/>
          <w:color w:val="000000" w:themeColor="text1"/>
        </w:rPr>
      </w:pPr>
      <w:r w:rsidRPr="00646911">
        <w:rPr>
          <w:i/>
          <w:color w:val="000000" w:themeColor="text1"/>
        </w:rPr>
        <w:t>Ngu</w:t>
      </w:r>
      <w:r w:rsidR="005B4477" w:rsidRPr="00646911">
        <w:rPr>
          <w:i/>
          <w:color w:val="000000" w:themeColor="text1"/>
          <w:lang w:val="fr-FR"/>
        </w:rPr>
        <w:t>ồn:</w:t>
      </w:r>
      <w:r w:rsidR="00BB7CE1" w:rsidRPr="00646911">
        <w:rPr>
          <w:i/>
          <w:color w:val="000000" w:themeColor="text1"/>
        </w:rPr>
        <w:t xml:space="preserve"> IMF,</w:t>
      </w:r>
      <w:r w:rsidR="003D5CA7" w:rsidRPr="00646911">
        <w:rPr>
          <w:i/>
          <w:color w:val="000000" w:themeColor="text1"/>
        </w:rPr>
        <w:t xml:space="preserve"> </w:t>
      </w:r>
      <w:r w:rsidR="00267006" w:rsidRPr="00646911">
        <w:rPr>
          <w:i/>
          <w:color w:val="000000" w:themeColor="text1"/>
        </w:rPr>
        <w:t xml:space="preserve">OECD </w:t>
      </w:r>
      <w:r w:rsidR="00983543">
        <w:rPr>
          <w:i/>
          <w:color w:val="000000" w:themeColor="text1"/>
          <w:lang w:val="en-US"/>
        </w:rPr>
        <w:t xml:space="preserve">và </w:t>
      </w:r>
      <w:r w:rsidR="00B76E27" w:rsidRPr="00646911">
        <w:rPr>
          <w:i/>
          <w:color w:val="000000" w:themeColor="text1"/>
          <w:lang w:val="fr-FR"/>
        </w:rPr>
        <w:t>UN</w:t>
      </w:r>
    </w:p>
    <w:p w14:paraId="1654AE52" w14:textId="666A171B" w:rsidR="00AF133A" w:rsidRPr="00646911" w:rsidRDefault="001A07F5" w:rsidP="006C63BD">
      <w:pPr>
        <w:spacing w:before="100" w:after="0" w:line="240" w:lineRule="auto"/>
        <w:ind w:firstLine="720"/>
        <w:jc w:val="both"/>
        <w:rPr>
          <w:color w:val="000000" w:themeColor="text1"/>
          <w:spacing w:val="-8"/>
          <w:lang w:val="en-US"/>
        </w:rPr>
      </w:pPr>
      <w:r w:rsidRPr="00646911">
        <w:rPr>
          <w:color w:val="000000" w:themeColor="text1"/>
        </w:rPr>
        <w:t xml:space="preserve">Theo </w:t>
      </w:r>
      <w:r w:rsidR="00661F1D" w:rsidRPr="00646911">
        <w:rPr>
          <w:color w:val="000000" w:themeColor="text1"/>
          <w:lang w:val="en-US"/>
        </w:rPr>
        <w:t>H</w:t>
      </w:r>
      <w:r w:rsidR="00661F1D" w:rsidRPr="00646911">
        <w:rPr>
          <w:color w:val="000000" w:themeColor="text1"/>
        </w:rPr>
        <w:t xml:space="preserve">ình </w:t>
      </w:r>
      <w:r w:rsidR="00661F1D" w:rsidRPr="00646911">
        <w:rPr>
          <w:color w:val="000000" w:themeColor="text1"/>
          <w:lang w:val="en-US"/>
        </w:rPr>
        <w:t>1</w:t>
      </w:r>
      <w:r w:rsidRPr="00646911">
        <w:rPr>
          <w:color w:val="000000" w:themeColor="text1"/>
        </w:rPr>
        <w:t>, IMF lạc quan nhất</w:t>
      </w:r>
      <w:r w:rsidR="001F4E31" w:rsidRPr="00646911">
        <w:rPr>
          <w:color w:val="000000" w:themeColor="text1"/>
        </w:rPr>
        <w:t xml:space="preserve"> khi dự báo tăng trưởng kinh tế thế giới đạt </w:t>
      </w:r>
      <w:r w:rsidR="002C6E31" w:rsidRPr="00646911">
        <w:rPr>
          <w:color w:val="000000" w:themeColor="text1"/>
          <w:lang w:val="en-US"/>
        </w:rPr>
        <w:t>3,0</w:t>
      </w:r>
      <w:r w:rsidRPr="00646911">
        <w:rPr>
          <w:color w:val="000000" w:themeColor="text1"/>
        </w:rPr>
        <w:t xml:space="preserve">% </w:t>
      </w:r>
      <w:r w:rsidR="008C63DE" w:rsidRPr="00646911">
        <w:rPr>
          <w:color w:val="000000" w:themeColor="text1"/>
        </w:rPr>
        <w:t xml:space="preserve">trong </w:t>
      </w:r>
      <w:r w:rsidRPr="00646911">
        <w:rPr>
          <w:color w:val="000000" w:themeColor="text1"/>
        </w:rPr>
        <w:t>năm 2026</w:t>
      </w:r>
      <w:r w:rsidR="005F2213" w:rsidRPr="00646911">
        <w:rPr>
          <w:rStyle w:val="FootnoteReference"/>
          <w:color w:val="000000" w:themeColor="text1"/>
        </w:rPr>
        <w:footnoteReference w:id="7"/>
      </w:r>
      <w:r w:rsidRPr="00646911">
        <w:rPr>
          <w:color w:val="000000" w:themeColor="text1"/>
        </w:rPr>
        <w:t xml:space="preserve">. </w:t>
      </w:r>
      <w:r w:rsidR="002C6E31" w:rsidRPr="00646911">
        <w:rPr>
          <w:color w:val="000000" w:themeColor="text1"/>
          <w:spacing w:val="-8"/>
        </w:rPr>
        <w:t>OECD dự báo tăng trưởng kinh tế</w:t>
      </w:r>
      <w:r w:rsidR="002C6E31" w:rsidRPr="00646911">
        <w:rPr>
          <w:color w:val="000000" w:themeColor="text1"/>
          <w:spacing w:val="-8"/>
          <w:lang w:val="en-US"/>
        </w:rPr>
        <w:t xml:space="preserve"> thế giới năm 2026 đạt 2,9% trong khi </w:t>
      </w:r>
      <w:r w:rsidR="002C6E31" w:rsidRPr="00646911">
        <w:rPr>
          <w:color w:val="000000" w:themeColor="text1"/>
          <w:lang w:val="en-US"/>
        </w:rPr>
        <w:t xml:space="preserve">UN </w:t>
      </w:r>
      <w:r w:rsidRPr="00646911">
        <w:rPr>
          <w:color w:val="000000" w:themeColor="text1"/>
        </w:rPr>
        <w:t xml:space="preserve">thận trọng </w:t>
      </w:r>
      <w:r w:rsidR="005F2213" w:rsidRPr="00646911">
        <w:rPr>
          <w:color w:val="000000" w:themeColor="text1"/>
          <w:lang w:val="en-US"/>
        </w:rPr>
        <w:t>hơn</w:t>
      </w:r>
      <w:r w:rsidR="001F4E31" w:rsidRPr="00646911">
        <w:rPr>
          <w:color w:val="000000" w:themeColor="text1"/>
        </w:rPr>
        <w:t>, nhận định tăng trưởng toàn cầu chỉ đạt</w:t>
      </w:r>
      <w:r w:rsidRPr="00646911">
        <w:rPr>
          <w:color w:val="000000" w:themeColor="text1"/>
        </w:rPr>
        <w:t xml:space="preserve"> </w:t>
      </w:r>
      <w:r w:rsidR="002C6E31" w:rsidRPr="00646911">
        <w:rPr>
          <w:color w:val="000000" w:themeColor="text1"/>
          <w:lang w:val="en-US"/>
        </w:rPr>
        <w:t>2,6</w:t>
      </w:r>
      <w:r w:rsidR="001F4E31" w:rsidRPr="00646911">
        <w:rPr>
          <w:color w:val="000000" w:themeColor="text1"/>
        </w:rPr>
        <w:t>%</w:t>
      </w:r>
      <w:r w:rsidR="006C63BD" w:rsidRPr="00646911">
        <w:rPr>
          <w:color w:val="000000" w:themeColor="text1"/>
          <w:spacing w:val="-8"/>
        </w:rPr>
        <w:t>.</w:t>
      </w:r>
      <w:r w:rsidR="005F2213" w:rsidRPr="00646911">
        <w:rPr>
          <w:color w:val="000000" w:themeColor="text1"/>
          <w:spacing w:val="-8"/>
          <w:lang w:val="en-US"/>
        </w:rPr>
        <w:t xml:space="preserve"> </w:t>
      </w:r>
      <w:r w:rsidR="00425E09" w:rsidRPr="00646911">
        <w:rPr>
          <w:color w:val="000000" w:themeColor="text1"/>
          <w:spacing w:val="-8"/>
          <w:lang w:val="en-US"/>
        </w:rPr>
        <w:t>T</w:t>
      </w:r>
      <w:r w:rsidR="005F2213" w:rsidRPr="00646911">
        <w:rPr>
          <w:color w:val="000000" w:themeColor="text1"/>
          <w:spacing w:val="-8"/>
          <w:lang w:val="en-US"/>
        </w:rPr>
        <w:t>ất cả các tổ chức đều nhận định tăng trưởng toàn cầu năm 2026 thấp hơn mức tăng</w:t>
      </w:r>
      <w:r w:rsidR="00906A5D" w:rsidRPr="00646911">
        <w:rPr>
          <w:color w:val="000000" w:themeColor="text1"/>
          <w:spacing w:val="-8"/>
          <w:lang w:val="en-US"/>
        </w:rPr>
        <w:t xml:space="preserve"> trưởng </w:t>
      </w:r>
      <w:r w:rsidR="00906A5D" w:rsidRPr="00646911">
        <w:rPr>
          <w:color w:val="000000" w:themeColor="text1"/>
          <w:spacing w:val="-8"/>
          <w:lang w:val="en-US"/>
        </w:rPr>
        <w:lastRenderedPageBreak/>
        <w:t>của</w:t>
      </w:r>
      <w:r w:rsidR="005F2213" w:rsidRPr="00646911">
        <w:rPr>
          <w:color w:val="000000" w:themeColor="text1"/>
          <w:spacing w:val="-8"/>
          <w:lang w:val="en-US"/>
        </w:rPr>
        <w:t xml:space="preserve"> năm 2025</w:t>
      </w:r>
      <w:r w:rsidR="00853C4E">
        <w:rPr>
          <w:color w:val="000000" w:themeColor="text1"/>
          <w:spacing w:val="-8"/>
          <w:lang w:val="en-US"/>
        </w:rPr>
        <w:t xml:space="preserve"> từ 0</w:t>
      </w:r>
      <w:r w:rsidR="006F3459">
        <w:rPr>
          <w:color w:val="000000" w:themeColor="text1"/>
          <w:spacing w:val="-8"/>
          <w:lang w:val="en-US"/>
        </w:rPr>
        <w:t>,</w:t>
      </w:r>
      <w:r w:rsidR="00853C4E">
        <w:rPr>
          <w:color w:val="000000" w:themeColor="text1"/>
          <w:spacing w:val="-8"/>
          <w:lang w:val="en-US"/>
        </w:rPr>
        <w:t>3 đến 0,5 điểm phần trăm</w:t>
      </w:r>
      <w:r w:rsidR="00DC581B">
        <w:rPr>
          <w:color w:val="000000" w:themeColor="text1"/>
          <w:spacing w:val="-8"/>
          <w:lang w:val="en-US"/>
        </w:rPr>
        <w:t xml:space="preserve">, </w:t>
      </w:r>
      <w:r w:rsidR="00DC581B">
        <w:t>phản ánh những khó khăn và bất định của môi trường kinh tế quốc tế</w:t>
      </w:r>
      <w:r w:rsidR="005F2213" w:rsidRPr="00646911">
        <w:rPr>
          <w:color w:val="000000" w:themeColor="text1"/>
          <w:spacing w:val="-8"/>
          <w:lang w:val="en-US"/>
        </w:rPr>
        <w:t>.</w:t>
      </w:r>
    </w:p>
    <w:p w14:paraId="3F671708" w14:textId="77777777" w:rsidR="00C556D4" w:rsidRPr="00646911" w:rsidRDefault="00C556D4" w:rsidP="009F0F81">
      <w:pPr>
        <w:spacing w:before="100" w:after="0" w:line="240" w:lineRule="auto"/>
        <w:ind w:firstLine="720"/>
        <w:jc w:val="both"/>
        <w:rPr>
          <w:b/>
          <w:color w:val="000000" w:themeColor="text1"/>
        </w:rPr>
      </w:pPr>
      <w:r w:rsidRPr="00646911">
        <w:rPr>
          <w:b/>
          <w:color w:val="000000" w:themeColor="text1"/>
        </w:rPr>
        <w:t xml:space="preserve">2. Tổng quan biến động thị trường thế giới </w:t>
      </w:r>
    </w:p>
    <w:p w14:paraId="70EB67E4" w14:textId="22C9D18F" w:rsidR="00C556D4" w:rsidRPr="00646911" w:rsidRDefault="00EB23FF" w:rsidP="009F0F81">
      <w:pPr>
        <w:spacing w:before="120" w:after="120" w:line="240" w:lineRule="auto"/>
        <w:ind w:firstLine="720"/>
        <w:jc w:val="both"/>
        <w:rPr>
          <w:b/>
          <w:i/>
          <w:color w:val="000000" w:themeColor="text1"/>
          <w:spacing w:val="-6"/>
          <w:lang w:val="en-US"/>
        </w:rPr>
      </w:pPr>
      <w:r w:rsidRPr="00646911">
        <w:rPr>
          <w:b/>
          <w:i/>
          <w:color w:val="000000" w:themeColor="text1"/>
          <w:spacing w:val="-6"/>
        </w:rPr>
        <w:t>Tăng trưởng t</w:t>
      </w:r>
      <w:r w:rsidR="00694E2C" w:rsidRPr="00646911">
        <w:rPr>
          <w:b/>
          <w:i/>
          <w:color w:val="000000" w:themeColor="text1"/>
          <w:spacing w:val="-6"/>
        </w:rPr>
        <w:t>hương mại toàn cầ</w:t>
      </w:r>
      <w:r w:rsidRPr="00646911">
        <w:rPr>
          <w:b/>
          <w:i/>
          <w:color w:val="000000" w:themeColor="text1"/>
          <w:spacing w:val="-6"/>
        </w:rPr>
        <w:t xml:space="preserve">u </w:t>
      </w:r>
      <w:r w:rsidR="00853C4E">
        <w:rPr>
          <w:b/>
          <w:i/>
          <w:color w:val="000000" w:themeColor="text1"/>
          <w:spacing w:val="-6"/>
          <w:lang w:val="en-US"/>
        </w:rPr>
        <w:t>thấp hơn</w:t>
      </w:r>
      <w:r w:rsidR="00853C4E" w:rsidRPr="00646911">
        <w:rPr>
          <w:b/>
          <w:i/>
          <w:color w:val="000000" w:themeColor="text1"/>
          <w:spacing w:val="-6"/>
        </w:rPr>
        <w:t xml:space="preserve"> </w:t>
      </w:r>
      <w:r w:rsidR="00F04FC6" w:rsidRPr="00646911">
        <w:rPr>
          <w:b/>
          <w:i/>
          <w:color w:val="000000" w:themeColor="text1"/>
          <w:spacing w:val="-6"/>
        </w:rPr>
        <w:t xml:space="preserve">trong </w:t>
      </w:r>
      <w:r w:rsidRPr="00646911">
        <w:rPr>
          <w:b/>
          <w:i/>
          <w:color w:val="000000" w:themeColor="text1"/>
          <w:spacing w:val="-6"/>
        </w:rPr>
        <w:t>năm 2026</w:t>
      </w:r>
    </w:p>
    <w:p w14:paraId="22A322CD" w14:textId="7E63C1A1" w:rsidR="007540F9" w:rsidRPr="00646911" w:rsidRDefault="007540F9" w:rsidP="00A816A1">
      <w:pPr>
        <w:spacing w:before="120" w:after="120" w:line="240" w:lineRule="auto"/>
        <w:ind w:firstLine="720"/>
        <w:jc w:val="both"/>
        <w:rPr>
          <w:color w:val="000000" w:themeColor="text1"/>
          <w:lang w:val="en-US"/>
        </w:rPr>
      </w:pPr>
      <w:r w:rsidRPr="00646911">
        <w:rPr>
          <w:color w:val="000000" w:themeColor="text1"/>
          <w:lang w:val="en-US"/>
        </w:rPr>
        <w:t>T</w:t>
      </w:r>
      <w:r w:rsidRPr="00646911">
        <w:rPr>
          <w:color w:val="000000" w:themeColor="text1"/>
        </w:rPr>
        <w:t xml:space="preserve">hương mại toàn cầu năm 2026 tăng trưởng chậm lại và phân hóa mạnh. Công nghệ AI </w:t>
      </w:r>
      <w:r w:rsidRPr="00646911">
        <w:rPr>
          <w:color w:val="000000" w:themeColor="text1"/>
          <w:lang w:val="en-US"/>
        </w:rPr>
        <w:t>giúp</w:t>
      </w:r>
      <w:r w:rsidRPr="00646911">
        <w:rPr>
          <w:color w:val="000000" w:themeColor="text1"/>
        </w:rPr>
        <w:t xml:space="preserve"> duy trì đà tăng trưởng tích cực, trong khi các rủi ro về địa chính trị, chi phí vận tải biển và nguy cơ bảo hộ thương mại đang là những rào cản lớn nhất đối với hệ thống thương mại đa phương</w:t>
      </w:r>
      <w:r w:rsidRPr="00646911">
        <w:rPr>
          <w:color w:val="000000" w:themeColor="text1"/>
          <w:lang w:val="en-US"/>
        </w:rPr>
        <w:t>.</w:t>
      </w:r>
    </w:p>
    <w:p w14:paraId="1132FCBB" w14:textId="3D9979F5" w:rsidR="00A816A1" w:rsidRPr="00BC660C" w:rsidRDefault="00A816A1" w:rsidP="00A816A1">
      <w:pPr>
        <w:spacing w:before="120" w:after="120" w:line="240" w:lineRule="auto"/>
        <w:ind w:firstLine="720"/>
        <w:jc w:val="both"/>
        <w:rPr>
          <w:color w:val="000000" w:themeColor="text1"/>
          <w:spacing w:val="-6"/>
          <w:lang w:val="en-US"/>
        </w:rPr>
      </w:pPr>
      <w:r w:rsidRPr="00646911">
        <w:rPr>
          <w:color w:val="000000" w:themeColor="text1"/>
          <w:spacing w:val="-4"/>
        </w:rPr>
        <w:t xml:space="preserve">Sau đà phục hồi </w:t>
      </w:r>
      <w:r w:rsidR="00284601" w:rsidRPr="00646911">
        <w:rPr>
          <w:color w:val="000000" w:themeColor="text1"/>
          <w:spacing w:val="-4"/>
          <w:lang w:val="en-US"/>
        </w:rPr>
        <w:t xml:space="preserve">tăng trưởng </w:t>
      </w:r>
      <w:r w:rsidRPr="00646911">
        <w:rPr>
          <w:color w:val="000000" w:themeColor="text1"/>
          <w:spacing w:val="-4"/>
        </w:rPr>
        <w:t xml:space="preserve">5,0% trong năm 2025, khối lượng thương mại </w:t>
      </w:r>
      <w:r w:rsidR="00E53D6C" w:rsidRPr="00646911">
        <w:rPr>
          <w:color w:val="000000" w:themeColor="text1"/>
          <w:spacing w:val="-4"/>
        </w:rPr>
        <w:t xml:space="preserve">hàng hóa và dịch vụ </w:t>
      </w:r>
      <w:r w:rsidRPr="00646911">
        <w:rPr>
          <w:color w:val="000000" w:themeColor="text1"/>
          <w:spacing w:val="-4"/>
        </w:rPr>
        <w:t xml:space="preserve">toàn cầu năm 2026 được IMF dự báo </w:t>
      </w:r>
      <w:r w:rsidR="00853C4E">
        <w:rPr>
          <w:color w:val="000000" w:themeColor="text1"/>
          <w:spacing w:val="-4"/>
          <w:lang w:val="en-US"/>
        </w:rPr>
        <w:t>chậm lại</w:t>
      </w:r>
      <w:r w:rsidR="00284601" w:rsidRPr="00646911">
        <w:rPr>
          <w:color w:val="000000" w:themeColor="text1"/>
          <w:spacing w:val="-4"/>
          <w:lang w:val="en-US"/>
        </w:rPr>
        <w:t>, chỉ đạt</w:t>
      </w:r>
      <w:r w:rsidRPr="00646911">
        <w:rPr>
          <w:color w:val="000000" w:themeColor="text1"/>
          <w:spacing w:val="-4"/>
        </w:rPr>
        <w:t xml:space="preserve"> 3,5%. </w:t>
      </w:r>
      <w:r w:rsidRPr="00646911">
        <w:rPr>
          <w:color w:val="000000" w:themeColor="text1"/>
          <w:spacing w:val="-4"/>
          <w:lang w:val="en-US"/>
        </w:rPr>
        <w:t>UN</w:t>
      </w:r>
      <w:r w:rsidRPr="00646911">
        <w:rPr>
          <w:color w:val="000000" w:themeColor="text1"/>
          <w:spacing w:val="-4"/>
        </w:rPr>
        <w:t xml:space="preserve"> dự báo tăng trưởng thương mại hàng hóa đạt 2,7%.</w:t>
      </w:r>
      <w:r w:rsidRPr="00646911">
        <w:rPr>
          <w:color w:val="000000" w:themeColor="text1"/>
          <w:spacing w:val="-4"/>
          <w:lang w:val="en-US"/>
        </w:rPr>
        <w:t xml:space="preserve"> </w:t>
      </w:r>
      <w:r w:rsidRPr="00646911">
        <w:rPr>
          <w:color w:val="000000" w:themeColor="text1"/>
          <w:spacing w:val="-4"/>
        </w:rPr>
        <w:t xml:space="preserve">Động lực chính giúp thương mại toàn cầu không rơi vào suy thoái sâu là làn sóng đầu tư vào hạ tầng AI </w:t>
      </w:r>
      <w:r w:rsidRPr="00BC660C">
        <w:rPr>
          <w:color w:val="000000" w:themeColor="text1"/>
          <w:spacing w:val="-6"/>
        </w:rPr>
        <w:t>và các thiết bị công nghệ cao</w:t>
      </w:r>
      <w:r w:rsidR="00DC581B">
        <w:rPr>
          <w:color w:val="000000" w:themeColor="text1"/>
          <w:spacing w:val="-6"/>
          <w:lang w:val="en-US"/>
        </w:rPr>
        <w:t>, đặc biệt là chất</w:t>
      </w:r>
      <w:r w:rsidRPr="00BC660C">
        <w:rPr>
          <w:color w:val="000000" w:themeColor="text1"/>
          <w:spacing w:val="-6"/>
        </w:rPr>
        <w:t xml:space="preserve"> bán dẫn </w:t>
      </w:r>
      <w:r w:rsidR="00DC581B">
        <w:rPr>
          <w:color w:val="000000" w:themeColor="text1"/>
          <w:spacing w:val="-6"/>
          <w:lang w:val="en-US"/>
        </w:rPr>
        <w:t xml:space="preserve">và </w:t>
      </w:r>
      <w:r w:rsidRPr="00BC660C">
        <w:rPr>
          <w:color w:val="000000" w:themeColor="text1"/>
          <w:spacing w:val="-6"/>
        </w:rPr>
        <w:t xml:space="preserve">linh kiện </w:t>
      </w:r>
      <w:r w:rsidR="00E53D6C" w:rsidRPr="00BC660C">
        <w:rPr>
          <w:color w:val="000000" w:themeColor="text1"/>
          <w:spacing w:val="-6"/>
          <w:lang w:val="en-US"/>
        </w:rPr>
        <w:t>công nghệ thông tin và truyền thông</w:t>
      </w:r>
      <w:r w:rsidRPr="00BC660C">
        <w:rPr>
          <w:color w:val="000000" w:themeColor="text1"/>
          <w:spacing w:val="-6"/>
          <w:lang w:val="en-US"/>
        </w:rPr>
        <w:t>.</w:t>
      </w:r>
    </w:p>
    <w:p w14:paraId="040926BB" w14:textId="6B920518" w:rsidR="001122CC" w:rsidRPr="00646911" w:rsidRDefault="00EC4B36" w:rsidP="008B4F0C">
      <w:pPr>
        <w:spacing w:before="120" w:after="120" w:line="240" w:lineRule="auto"/>
        <w:ind w:firstLine="720"/>
        <w:jc w:val="both"/>
        <w:rPr>
          <w:color w:val="000000" w:themeColor="text1"/>
        </w:rPr>
      </w:pPr>
      <w:r w:rsidRPr="00646911">
        <w:rPr>
          <w:color w:val="000000" w:themeColor="text1"/>
        </w:rPr>
        <w:t xml:space="preserve">Theo WTO, chỉ số thương mại hàng hóa tháng </w:t>
      </w:r>
      <w:r w:rsidR="00BC660C">
        <w:rPr>
          <w:color w:val="000000" w:themeColor="text1"/>
          <w:lang w:val="en-US"/>
        </w:rPr>
        <w:t>7</w:t>
      </w:r>
      <w:r w:rsidRPr="00646911">
        <w:rPr>
          <w:color w:val="000000" w:themeColor="text1"/>
        </w:rPr>
        <w:t>/2026</w:t>
      </w:r>
      <w:r w:rsidRPr="00646911">
        <w:rPr>
          <w:rStyle w:val="FootnoteReference"/>
          <w:color w:val="000000" w:themeColor="text1"/>
          <w:lang w:val="en-US"/>
        </w:rPr>
        <w:footnoteReference w:id="8"/>
      </w:r>
      <w:r w:rsidRPr="00646911">
        <w:rPr>
          <w:color w:val="000000" w:themeColor="text1"/>
        </w:rPr>
        <w:t xml:space="preserve"> </w:t>
      </w:r>
      <w:r w:rsidR="00EF5524" w:rsidRPr="00646911">
        <w:rPr>
          <w:color w:val="000000" w:themeColor="text1"/>
          <w:lang w:val="en-US"/>
        </w:rPr>
        <w:t>đạt</w:t>
      </w:r>
      <w:r w:rsidR="008B4F0C" w:rsidRPr="00646911">
        <w:rPr>
          <w:color w:val="000000" w:themeColor="text1"/>
          <w:lang w:val="en-US"/>
        </w:rPr>
        <w:t xml:space="preserve"> </w:t>
      </w:r>
      <w:r w:rsidR="008B4F0C" w:rsidRPr="00646911">
        <w:rPr>
          <w:color w:val="000000" w:themeColor="text1"/>
        </w:rPr>
        <w:t xml:space="preserve">102,0 điểm (tăng nhẹ từ mức 101,7 điểm </w:t>
      </w:r>
      <w:r w:rsidR="001F4657" w:rsidRPr="00646911">
        <w:rPr>
          <w:color w:val="000000" w:themeColor="text1"/>
          <w:lang w:val="en-US"/>
        </w:rPr>
        <w:t>trong</w:t>
      </w:r>
      <w:r w:rsidR="008B4F0C" w:rsidRPr="00646911">
        <w:rPr>
          <w:color w:val="000000" w:themeColor="text1"/>
        </w:rPr>
        <w:t xml:space="preserve"> tháng 6/2026). Việc chỉ số nằm trên ngưỡng xu hướng (100) cho thấy khối lượng thương mại hàng hóa trong Quý III/2026 duy trì đà phục hồi kiên cường bất chấp </w:t>
      </w:r>
      <w:r w:rsidR="00707457">
        <w:rPr>
          <w:color w:val="000000" w:themeColor="text1"/>
          <w:lang w:val="en-US"/>
        </w:rPr>
        <w:t xml:space="preserve">những </w:t>
      </w:r>
      <w:r w:rsidR="008B4F0C" w:rsidRPr="00646911">
        <w:rPr>
          <w:color w:val="000000" w:themeColor="text1"/>
        </w:rPr>
        <w:t>căng thẳng địa chính trị.</w:t>
      </w:r>
      <w:r w:rsidR="008B4F0C" w:rsidRPr="00646911">
        <w:rPr>
          <w:color w:val="000000" w:themeColor="text1"/>
          <w:lang w:val="en-US"/>
        </w:rPr>
        <w:t xml:space="preserve"> Trong </w:t>
      </w:r>
      <w:r w:rsidR="008B4F0C" w:rsidRPr="00646911">
        <w:rPr>
          <w:color w:val="000000" w:themeColor="text1"/>
        </w:rPr>
        <w:t>các chỉ số thành phần</w:t>
      </w:r>
      <w:r w:rsidR="008B4F0C" w:rsidRPr="00646911">
        <w:rPr>
          <w:color w:val="000000" w:themeColor="text1"/>
          <w:lang w:val="en-US"/>
        </w:rPr>
        <w:t>, l</w:t>
      </w:r>
      <w:r w:rsidR="008B4F0C" w:rsidRPr="00646911">
        <w:rPr>
          <w:color w:val="000000" w:themeColor="text1"/>
        </w:rPr>
        <w:t>inh kiện điện tử</w:t>
      </w:r>
      <w:r w:rsidR="008B4F0C" w:rsidRPr="00646911">
        <w:rPr>
          <w:color w:val="000000" w:themeColor="text1"/>
          <w:lang w:val="en-US"/>
        </w:rPr>
        <w:t xml:space="preserve"> </w:t>
      </w:r>
      <w:r w:rsidR="008B4F0C" w:rsidRPr="00646911">
        <w:rPr>
          <w:color w:val="000000" w:themeColor="text1"/>
        </w:rPr>
        <w:t>tăng mạnh nhất</w:t>
      </w:r>
      <w:r w:rsidR="008B4F0C" w:rsidRPr="00646911">
        <w:rPr>
          <w:color w:val="000000" w:themeColor="text1"/>
          <w:lang w:val="en-US"/>
        </w:rPr>
        <w:t xml:space="preserve">, đạt </w:t>
      </w:r>
      <w:r w:rsidR="008B4F0C" w:rsidRPr="00646911">
        <w:rPr>
          <w:color w:val="000000" w:themeColor="text1"/>
        </w:rPr>
        <w:t>104,9 điểm</w:t>
      </w:r>
      <w:r w:rsidR="008B4F0C" w:rsidRPr="00646911">
        <w:rPr>
          <w:color w:val="000000" w:themeColor="text1"/>
          <w:lang w:val="en-US"/>
        </w:rPr>
        <w:t>,</w:t>
      </w:r>
      <w:r w:rsidR="008B4F0C" w:rsidRPr="00646911">
        <w:rPr>
          <w:color w:val="000000" w:themeColor="text1"/>
        </w:rPr>
        <w:t xml:space="preserve"> phản ánh nhu cầu linh kiện vi mạch</w:t>
      </w:r>
      <w:r w:rsidR="00853C4E">
        <w:rPr>
          <w:color w:val="000000" w:themeColor="text1"/>
          <w:lang w:val="en-US"/>
        </w:rPr>
        <w:t xml:space="preserve">, </w:t>
      </w:r>
      <w:r w:rsidR="008B4F0C" w:rsidRPr="00646911">
        <w:rPr>
          <w:color w:val="000000" w:themeColor="text1"/>
        </w:rPr>
        <w:t>bán dẫn phục vụ hạ tầng AI tăng trên toàn thế giới</w:t>
      </w:r>
      <w:r w:rsidR="008B4F0C" w:rsidRPr="00646911">
        <w:rPr>
          <w:color w:val="000000" w:themeColor="text1"/>
          <w:lang w:val="en-US"/>
        </w:rPr>
        <w:t xml:space="preserve">. </w:t>
      </w:r>
      <w:r w:rsidR="008B4F0C" w:rsidRPr="00646911">
        <w:rPr>
          <w:color w:val="000000" w:themeColor="text1"/>
        </w:rPr>
        <w:t xml:space="preserve">Đơn hàng xuất khẩu </w:t>
      </w:r>
      <w:r w:rsidR="008B4F0C" w:rsidRPr="00646911">
        <w:rPr>
          <w:color w:val="000000" w:themeColor="text1"/>
          <w:lang w:val="en-US"/>
        </w:rPr>
        <w:t>đạt</w:t>
      </w:r>
      <w:r w:rsidR="008B4F0C" w:rsidRPr="00646911">
        <w:rPr>
          <w:color w:val="000000" w:themeColor="text1"/>
        </w:rPr>
        <w:t xml:space="preserve"> 103,5 điểm</w:t>
      </w:r>
      <w:r w:rsidR="008B4F0C" w:rsidRPr="00646911">
        <w:rPr>
          <w:color w:val="000000" w:themeColor="text1"/>
          <w:lang w:val="en-US"/>
        </w:rPr>
        <w:t xml:space="preserve"> cho thấy</w:t>
      </w:r>
      <w:r w:rsidR="008B4F0C" w:rsidRPr="00646911">
        <w:rPr>
          <w:color w:val="000000" w:themeColor="text1"/>
        </w:rPr>
        <w:t xml:space="preserve"> đơn đặt hàng tiếp tục khả quan trong các tháng cuối năm.</w:t>
      </w:r>
      <w:r w:rsidR="008B4F0C" w:rsidRPr="00646911">
        <w:rPr>
          <w:color w:val="000000" w:themeColor="text1"/>
          <w:lang w:val="en-US"/>
        </w:rPr>
        <w:t xml:space="preserve"> </w:t>
      </w:r>
      <w:r w:rsidR="008B4F0C" w:rsidRPr="00646911">
        <w:rPr>
          <w:color w:val="000000" w:themeColor="text1"/>
        </w:rPr>
        <w:t xml:space="preserve">Vận tải hàng không quốc tế </w:t>
      </w:r>
      <w:r w:rsidR="008B4F0C" w:rsidRPr="00646911">
        <w:rPr>
          <w:color w:val="000000" w:themeColor="text1"/>
          <w:lang w:val="en-US"/>
        </w:rPr>
        <w:t>đạt</w:t>
      </w:r>
      <w:r w:rsidR="008B4F0C" w:rsidRPr="00646911">
        <w:rPr>
          <w:color w:val="000000" w:themeColor="text1"/>
        </w:rPr>
        <w:t xml:space="preserve"> 102,8 điểm</w:t>
      </w:r>
      <w:r w:rsidR="008B4F0C" w:rsidRPr="00646911">
        <w:rPr>
          <w:color w:val="000000" w:themeColor="text1"/>
          <w:lang w:val="en-US"/>
        </w:rPr>
        <w:t xml:space="preserve"> </w:t>
      </w:r>
      <w:r w:rsidR="008B4F0C" w:rsidRPr="00646911">
        <w:rPr>
          <w:color w:val="000000" w:themeColor="text1"/>
        </w:rPr>
        <w:t>nhờ nhu cầu vận chuyển nhanh linh kiện công nghệ.</w:t>
      </w:r>
      <w:r w:rsidR="008B4F0C" w:rsidRPr="00646911">
        <w:rPr>
          <w:color w:val="000000" w:themeColor="text1"/>
          <w:lang w:val="en-US"/>
        </w:rPr>
        <w:t xml:space="preserve"> </w:t>
      </w:r>
      <w:r w:rsidR="008B4F0C" w:rsidRPr="00646911">
        <w:rPr>
          <w:color w:val="000000" w:themeColor="text1"/>
        </w:rPr>
        <w:t>Nguyên liệu thô nông nghiệp</w:t>
      </w:r>
      <w:r w:rsidR="008B4F0C" w:rsidRPr="00646911">
        <w:rPr>
          <w:color w:val="000000" w:themeColor="text1"/>
          <w:lang w:val="en-US"/>
        </w:rPr>
        <w:t xml:space="preserve"> và sản</w:t>
      </w:r>
      <w:r w:rsidR="008B4F0C" w:rsidRPr="00646911">
        <w:rPr>
          <w:color w:val="000000" w:themeColor="text1"/>
        </w:rPr>
        <w:t xml:space="preserve"> phẩm ô tô</w:t>
      </w:r>
      <w:r w:rsidR="008B4F0C" w:rsidRPr="00646911">
        <w:rPr>
          <w:color w:val="000000" w:themeColor="text1"/>
          <w:lang w:val="en-US"/>
        </w:rPr>
        <w:t xml:space="preserve"> đều trên mức xu hướng, lần lượt</w:t>
      </w:r>
      <w:r w:rsidR="008B4F0C" w:rsidRPr="00646911">
        <w:rPr>
          <w:color w:val="000000" w:themeColor="text1"/>
        </w:rPr>
        <w:t xml:space="preserve"> </w:t>
      </w:r>
      <w:r w:rsidR="008B4F0C" w:rsidRPr="00646911">
        <w:rPr>
          <w:color w:val="000000" w:themeColor="text1"/>
          <w:lang w:val="en-US"/>
        </w:rPr>
        <w:t>đạt</w:t>
      </w:r>
      <w:r w:rsidR="008B4F0C" w:rsidRPr="00646911">
        <w:rPr>
          <w:color w:val="000000" w:themeColor="text1"/>
        </w:rPr>
        <w:t xml:space="preserve"> 102,6 điểm</w:t>
      </w:r>
      <w:r w:rsidR="008B4F0C" w:rsidRPr="00646911">
        <w:rPr>
          <w:color w:val="000000" w:themeColor="text1"/>
          <w:lang w:val="en-US"/>
        </w:rPr>
        <w:t xml:space="preserve"> và</w:t>
      </w:r>
      <w:r w:rsidR="008B4F0C" w:rsidRPr="00646911">
        <w:rPr>
          <w:color w:val="000000" w:themeColor="text1"/>
        </w:rPr>
        <w:t xml:space="preserve"> 101,5 điểm.</w:t>
      </w:r>
      <w:r w:rsidR="008B4F0C" w:rsidRPr="00646911">
        <w:rPr>
          <w:color w:val="000000" w:themeColor="text1"/>
          <w:lang w:val="en-US"/>
        </w:rPr>
        <w:t xml:space="preserve"> </w:t>
      </w:r>
      <w:r w:rsidR="00EF5524" w:rsidRPr="00646911">
        <w:rPr>
          <w:color w:val="000000" w:themeColor="text1"/>
          <w:lang w:val="en-US"/>
        </w:rPr>
        <w:t xml:space="preserve">Riêng </w:t>
      </w:r>
      <w:r w:rsidR="008B4F0C" w:rsidRPr="00646911">
        <w:rPr>
          <w:color w:val="000000" w:themeColor="text1"/>
          <w:lang w:val="en-US"/>
        </w:rPr>
        <w:t>v</w:t>
      </w:r>
      <w:r w:rsidR="008B4F0C" w:rsidRPr="00646911">
        <w:rPr>
          <w:color w:val="000000" w:themeColor="text1"/>
        </w:rPr>
        <w:t>ận tải container</w:t>
      </w:r>
      <w:r w:rsidR="00EF5524" w:rsidRPr="00646911">
        <w:rPr>
          <w:color w:val="000000" w:themeColor="text1"/>
          <w:lang w:val="en-US"/>
        </w:rPr>
        <w:t xml:space="preserve"> chỉ </w:t>
      </w:r>
      <w:r w:rsidR="008B4F0C" w:rsidRPr="00646911">
        <w:rPr>
          <w:color w:val="000000" w:themeColor="text1"/>
          <w:lang w:val="en-US"/>
        </w:rPr>
        <w:t>đạt</w:t>
      </w:r>
      <w:r w:rsidR="008B4F0C" w:rsidRPr="00646911">
        <w:rPr>
          <w:color w:val="000000" w:themeColor="text1"/>
        </w:rPr>
        <w:t xml:space="preserve"> 99,6 điểm, phản ánh trực tiếp các khó khăn, chi phí đắt đỏ và gián đoạn </w:t>
      </w:r>
      <w:r w:rsidR="00707457">
        <w:rPr>
          <w:color w:val="000000" w:themeColor="text1"/>
          <w:lang w:val="en-US"/>
        </w:rPr>
        <w:t>vận tải</w:t>
      </w:r>
      <w:r w:rsidR="008B4F0C" w:rsidRPr="00646911">
        <w:rPr>
          <w:color w:val="000000" w:themeColor="text1"/>
        </w:rPr>
        <w:t xml:space="preserve"> biển qua khu vực Trung Đông</w:t>
      </w:r>
      <w:r w:rsidR="00853C4E">
        <w:rPr>
          <w:color w:val="000000" w:themeColor="text1"/>
          <w:lang w:val="en-US"/>
        </w:rPr>
        <w:t xml:space="preserve">, </w:t>
      </w:r>
      <w:r w:rsidR="008B4F0C" w:rsidRPr="00646911">
        <w:rPr>
          <w:color w:val="000000" w:themeColor="text1"/>
        </w:rPr>
        <w:t>eo biển Hormuz.</w:t>
      </w:r>
    </w:p>
    <w:p w14:paraId="261B7B37" w14:textId="1A058E44" w:rsidR="0045123F" w:rsidRPr="00646911" w:rsidRDefault="002B749C" w:rsidP="00EC5893">
      <w:pPr>
        <w:spacing w:before="120" w:after="120" w:line="240" w:lineRule="auto"/>
        <w:ind w:firstLine="720"/>
        <w:jc w:val="both"/>
        <w:rPr>
          <w:color w:val="000000" w:themeColor="text1"/>
          <w:lang w:val="en-US"/>
        </w:rPr>
      </w:pPr>
      <w:r w:rsidRPr="00646911">
        <w:rPr>
          <w:color w:val="000000" w:themeColor="text1"/>
          <w:lang w:val="en-US"/>
        </w:rPr>
        <w:t>Cũng theo WTO trong Báo cáo Thương mại Thế giới 2026</w:t>
      </w:r>
      <w:r w:rsidRPr="00646911">
        <w:rPr>
          <w:rStyle w:val="FootnoteReference"/>
          <w:color w:val="000000" w:themeColor="text1"/>
          <w:lang w:val="en-US"/>
        </w:rPr>
        <w:footnoteReference w:id="9"/>
      </w:r>
      <w:r w:rsidR="00EF5524" w:rsidRPr="00646911">
        <w:rPr>
          <w:color w:val="000000" w:themeColor="text1"/>
          <w:lang w:val="en-US"/>
        </w:rPr>
        <w:t>,</w:t>
      </w:r>
      <w:r w:rsidR="00922848" w:rsidRPr="00646911">
        <w:rPr>
          <w:color w:val="000000" w:themeColor="text1"/>
          <w:lang w:val="en-US"/>
        </w:rPr>
        <w:t xml:space="preserve"> thương mại dịch vụ kỹ thuật số (Digitally Delivered Services) bứt phá, đạt 5,26 nghìn tỷ USD, chiếm 55% tổng xuất khẩu dịch vụ và đóng góp 15,2% vào tổng kim ngạch xuất nhập khẩu toàn cầu</w:t>
      </w:r>
      <w:r w:rsidR="00EC5893" w:rsidRPr="00646911">
        <w:rPr>
          <w:color w:val="000000" w:themeColor="text1"/>
          <w:lang w:val="en-US"/>
        </w:rPr>
        <w:t>.</w:t>
      </w:r>
    </w:p>
    <w:p w14:paraId="780D4757" w14:textId="113E401B" w:rsidR="00C556D4" w:rsidRPr="00646911" w:rsidRDefault="00BF7ED9" w:rsidP="009F0F81">
      <w:pPr>
        <w:spacing w:before="120" w:after="120" w:line="240" w:lineRule="auto"/>
        <w:ind w:firstLine="720"/>
        <w:jc w:val="both"/>
        <w:rPr>
          <w:i/>
          <w:color w:val="000000" w:themeColor="text1"/>
        </w:rPr>
      </w:pPr>
      <w:r w:rsidRPr="00646911">
        <w:rPr>
          <w:b/>
          <w:i/>
          <w:color w:val="000000" w:themeColor="text1"/>
        </w:rPr>
        <w:t>L</w:t>
      </w:r>
      <w:r w:rsidR="00CE6B86" w:rsidRPr="00646911">
        <w:rPr>
          <w:b/>
          <w:i/>
          <w:color w:val="000000" w:themeColor="text1"/>
        </w:rPr>
        <w:t xml:space="preserve">ạm phát toàn cầu </w:t>
      </w:r>
      <w:r w:rsidR="0028467C" w:rsidRPr="00646911">
        <w:rPr>
          <w:b/>
          <w:i/>
          <w:color w:val="000000" w:themeColor="text1"/>
        </w:rPr>
        <w:t>tăng trở lại</w:t>
      </w:r>
      <w:r w:rsidR="00052078" w:rsidRPr="00646911">
        <w:rPr>
          <w:b/>
          <w:i/>
          <w:color w:val="000000" w:themeColor="text1"/>
        </w:rPr>
        <w:t xml:space="preserve"> trong năm 202</w:t>
      </w:r>
      <w:r w:rsidR="009E1C38" w:rsidRPr="00646911">
        <w:rPr>
          <w:b/>
          <w:i/>
          <w:color w:val="000000" w:themeColor="text1"/>
        </w:rPr>
        <w:t>6</w:t>
      </w:r>
    </w:p>
    <w:p w14:paraId="6C7FE43D" w14:textId="5BDA5E0B" w:rsidR="002118CF" w:rsidRPr="00646911" w:rsidRDefault="002118CF" w:rsidP="001122CC">
      <w:pPr>
        <w:spacing w:before="120" w:after="120" w:line="240" w:lineRule="auto"/>
        <w:ind w:firstLine="720"/>
        <w:jc w:val="both"/>
        <w:rPr>
          <w:color w:val="000000" w:themeColor="text1"/>
          <w:lang w:val="en-US"/>
        </w:rPr>
      </w:pPr>
      <w:r w:rsidRPr="00646911">
        <w:rPr>
          <w:color w:val="000000" w:themeColor="text1"/>
        </w:rPr>
        <w:t xml:space="preserve">Sau giai đoạn hạ nhiệt liên tục kể từ đỉnh đại dịch, lạm phát toàn cầu tăng trở lại trong năm 2026. Cú sốc địa chính trị tại Trung Đông cùng sự gia tăng chi phí logistics và năng lượng đã đẩy chỉ số giá tiêu dùng tại đa số các nền kinh tế lên cao hơn so với dự báo </w:t>
      </w:r>
      <w:r w:rsidRPr="00646911">
        <w:rPr>
          <w:color w:val="000000" w:themeColor="text1"/>
          <w:lang w:val="en-US"/>
        </w:rPr>
        <w:t xml:space="preserve">trước </w:t>
      </w:r>
      <w:r w:rsidR="00707457">
        <w:rPr>
          <w:color w:val="000000" w:themeColor="text1"/>
          <w:lang w:val="en-US"/>
        </w:rPr>
        <w:t>đó</w:t>
      </w:r>
      <w:r w:rsidRPr="00646911">
        <w:rPr>
          <w:color w:val="000000" w:themeColor="text1"/>
          <w:lang w:val="en-US"/>
        </w:rPr>
        <w:t xml:space="preserve">. </w:t>
      </w:r>
    </w:p>
    <w:p w14:paraId="68D8C105" w14:textId="1104B34F" w:rsidR="009C3BEF" w:rsidRPr="00646911" w:rsidRDefault="0065545B" w:rsidP="001122CC">
      <w:pPr>
        <w:spacing w:before="120" w:after="120" w:line="240" w:lineRule="auto"/>
        <w:ind w:firstLine="720"/>
        <w:jc w:val="both"/>
        <w:rPr>
          <w:color w:val="000000" w:themeColor="text1"/>
          <w:spacing w:val="-4"/>
          <w:lang w:val="en-US"/>
        </w:rPr>
      </w:pPr>
      <w:r w:rsidRPr="00646911">
        <w:rPr>
          <w:color w:val="000000" w:themeColor="text1"/>
        </w:rPr>
        <w:t>IMF</w:t>
      </w:r>
      <w:r w:rsidRPr="00646911">
        <w:rPr>
          <w:color w:val="000000" w:themeColor="text1"/>
          <w:lang w:val="en-US"/>
        </w:rPr>
        <w:t xml:space="preserve"> n</w:t>
      </w:r>
      <w:r w:rsidRPr="00646911">
        <w:rPr>
          <w:color w:val="000000" w:themeColor="text1"/>
        </w:rPr>
        <w:t xml:space="preserve">âng dự báo lạm phát toàn cầu </w:t>
      </w:r>
      <w:r w:rsidR="001F4657" w:rsidRPr="00646911">
        <w:rPr>
          <w:color w:val="000000" w:themeColor="text1"/>
        </w:rPr>
        <w:t xml:space="preserve">năm 2026 lên 4,7%, </w:t>
      </w:r>
      <w:r w:rsidRPr="00646911">
        <w:rPr>
          <w:color w:val="000000" w:themeColor="text1"/>
        </w:rPr>
        <w:t xml:space="preserve">từ mức 4,1% của năm 2025 và cao hơn 0,3 điểm </w:t>
      </w:r>
      <w:r w:rsidR="002D6011" w:rsidRPr="00646911">
        <w:rPr>
          <w:color w:val="000000" w:themeColor="text1"/>
          <w:lang w:val="en-US"/>
        </w:rPr>
        <w:t>phần trăm</w:t>
      </w:r>
      <w:r w:rsidRPr="00646911">
        <w:rPr>
          <w:color w:val="000000" w:themeColor="text1"/>
        </w:rPr>
        <w:t xml:space="preserve"> so với dự báo tháng 4/2026. Dự báo lạm phát tại các nền kinh tế phát triển </w:t>
      </w:r>
      <w:r w:rsidR="002D6011" w:rsidRPr="00646911">
        <w:rPr>
          <w:color w:val="000000" w:themeColor="text1"/>
          <w:lang w:val="en-US"/>
        </w:rPr>
        <w:t>ở mức</w:t>
      </w:r>
      <w:r w:rsidRPr="00646911">
        <w:rPr>
          <w:color w:val="000000" w:themeColor="text1"/>
        </w:rPr>
        <w:t xml:space="preserve"> 3,0% và tại các nền kinh tế đang phát </w:t>
      </w:r>
      <w:r w:rsidRPr="00646911">
        <w:rPr>
          <w:color w:val="000000" w:themeColor="text1"/>
        </w:rPr>
        <w:lastRenderedPageBreak/>
        <w:t xml:space="preserve">triển </w:t>
      </w:r>
      <w:r w:rsidR="002D6011" w:rsidRPr="00646911">
        <w:rPr>
          <w:color w:val="000000" w:themeColor="text1"/>
          <w:lang w:val="en-US"/>
        </w:rPr>
        <w:t>là</w:t>
      </w:r>
      <w:r w:rsidR="00692A92" w:rsidRPr="00646911">
        <w:rPr>
          <w:color w:val="000000" w:themeColor="text1"/>
          <w:lang w:val="en-US"/>
        </w:rPr>
        <w:t xml:space="preserve"> </w:t>
      </w:r>
      <w:r w:rsidRPr="00646911">
        <w:rPr>
          <w:color w:val="000000" w:themeColor="text1"/>
        </w:rPr>
        <w:t>5,8%</w:t>
      </w:r>
      <w:r w:rsidR="009C3BEF" w:rsidRPr="00646911">
        <w:rPr>
          <w:color w:val="000000" w:themeColor="text1"/>
          <w:spacing w:val="-4"/>
        </w:rPr>
        <w:t>.</w:t>
      </w:r>
      <w:r w:rsidRPr="00646911">
        <w:rPr>
          <w:color w:val="000000" w:themeColor="text1"/>
          <w:spacing w:val="-4"/>
          <w:lang w:val="en-US"/>
        </w:rPr>
        <w:t xml:space="preserve"> OECD nhận định lạm phát </w:t>
      </w:r>
      <w:r w:rsidR="00692A92" w:rsidRPr="00646911">
        <w:rPr>
          <w:color w:val="000000" w:themeColor="text1"/>
          <w:spacing w:val="-4"/>
          <w:lang w:val="en-US"/>
        </w:rPr>
        <w:t xml:space="preserve">của </w:t>
      </w:r>
      <w:r w:rsidRPr="00646911">
        <w:rPr>
          <w:color w:val="000000" w:themeColor="text1"/>
          <w:spacing w:val="-4"/>
          <w:lang w:val="en-US"/>
        </w:rPr>
        <w:t xml:space="preserve">các nền kinh tế G20 </w:t>
      </w:r>
      <w:r w:rsidR="002D6011" w:rsidRPr="00646911">
        <w:rPr>
          <w:color w:val="000000" w:themeColor="text1"/>
          <w:spacing w:val="-4"/>
          <w:lang w:val="en-US"/>
        </w:rPr>
        <w:t>ở mức</w:t>
      </w:r>
      <w:r w:rsidRPr="00646911">
        <w:rPr>
          <w:color w:val="000000" w:themeColor="text1"/>
          <w:spacing w:val="-4"/>
          <w:lang w:val="en-US"/>
        </w:rPr>
        <w:t xml:space="preserve"> 4,1% năm 2026, </w:t>
      </w:r>
      <w:r w:rsidR="00BC2FE1">
        <w:rPr>
          <w:color w:val="000000" w:themeColor="text1"/>
          <w:spacing w:val="-4"/>
          <w:lang w:val="en-US"/>
        </w:rPr>
        <w:t>cao hơn</w:t>
      </w:r>
      <w:r w:rsidR="00BC2FE1" w:rsidRPr="00646911">
        <w:rPr>
          <w:color w:val="000000" w:themeColor="text1"/>
          <w:spacing w:val="-4"/>
          <w:lang w:val="en-US"/>
        </w:rPr>
        <w:t xml:space="preserve"> </w:t>
      </w:r>
      <w:r w:rsidRPr="00646911">
        <w:rPr>
          <w:color w:val="000000" w:themeColor="text1"/>
          <w:spacing w:val="-4"/>
          <w:lang w:val="en-US"/>
        </w:rPr>
        <w:t>0,1 điểm phần trăm so với dự báo trong tháng 6/2026.</w:t>
      </w:r>
    </w:p>
    <w:p w14:paraId="77C7641A" w14:textId="01B2EE95" w:rsidR="001122CC" w:rsidRPr="00646911" w:rsidRDefault="00A450FE" w:rsidP="009F0F81">
      <w:pPr>
        <w:spacing w:before="120" w:after="120" w:line="240" w:lineRule="auto"/>
        <w:ind w:firstLine="720"/>
        <w:jc w:val="both"/>
        <w:rPr>
          <w:color w:val="000000" w:themeColor="text1"/>
        </w:rPr>
      </w:pPr>
      <w:r w:rsidRPr="00646911">
        <w:rPr>
          <w:color w:val="000000" w:themeColor="text1"/>
        </w:rPr>
        <w:t xml:space="preserve">Thị trường hàng hóa toàn cầu năm 2026 ghi nhận những biến động và phân hóa mạnh. Sự kết hợp giữa cú sốc xung đột địa chính trị </w:t>
      </w:r>
      <w:r w:rsidR="00425E09" w:rsidRPr="00646911">
        <w:rPr>
          <w:color w:val="000000" w:themeColor="text1"/>
          <w:lang w:val="en-US"/>
        </w:rPr>
        <w:t xml:space="preserve">tại </w:t>
      </w:r>
      <w:r w:rsidRPr="00646911">
        <w:rPr>
          <w:color w:val="000000" w:themeColor="text1"/>
        </w:rPr>
        <w:t>Trung Đông</w:t>
      </w:r>
      <w:r w:rsidR="00B142EA">
        <w:rPr>
          <w:color w:val="000000" w:themeColor="text1"/>
          <w:lang w:val="en-US"/>
        </w:rPr>
        <w:t>,</w:t>
      </w:r>
      <w:r w:rsidRPr="00646911">
        <w:rPr>
          <w:color w:val="000000" w:themeColor="text1"/>
        </w:rPr>
        <w:t xml:space="preserve"> đặc biệt là nguy cơ gián đoạn qua eo biển Hormuz, </w:t>
      </w:r>
      <w:r w:rsidR="00707457">
        <w:rPr>
          <w:color w:val="000000" w:themeColor="text1"/>
          <w:lang w:val="en-US"/>
        </w:rPr>
        <w:t xml:space="preserve">cùng với </w:t>
      </w:r>
      <w:r w:rsidRPr="00646911">
        <w:rPr>
          <w:color w:val="000000" w:themeColor="text1"/>
        </w:rPr>
        <w:t xml:space="preserve">chi phí vận tải </w:t>
      </w:r>
      <w:r w:rsidR="00B142EA">
        <w:rPr>
          <w:color w:val="000000" w:themeColor="text1"/>
          <w:lang w:val="en-US"/>
        </w:rPr>
        <w:t>gia tăng</w:t>
      </w:r>
      <w:r w:rsidRPr="00646911">
        <w:rPr>
          <w:color w:val="000000" w:themeColor="text1"/>
        </w:rPr>
        <w:t xml:space="preserve"> và thời </w:t>
      </w:r>
      <w:r w:rsidR="00B142EA">
        <w:rPr>
          <w:color w:val="000000" w:themeColor="text1"/>
          <w:lang w:val="en-US"/>
        </w:rPr>
        <w:t>hiện tượng</w:t>
      </w:r>
      <w:r w:rsidRPr="00646911">
        <w:rPr>
          <w:color w:val="000000" w:themeColor="text1"/>
        </w:rPr>
        <w:t xml:space="preserve"> El Niño</w:t>
      </w:r>
      <w:r w:rsidRPr="00646911">
        <w:rPr>
          <w:color w:val="000000" w:themeColor="text1"/>
          <w:lang w:val="en-US"/>
        </w:rPr>
        <w:t xml:space="preserve"> </w:t>
      </w:r>
      <w:r w:rsidRPr="00646911">
        <w:rPr>
          <w:color w:val="000000" w:themeColor="text1"/>
        </w:rPr>
        <w:t xml:space="preserve">đã đẩy giá năng lượng, phân bón và thực phẩm lên cao. Ngược lại, làn sóng đầu tư AI và </w:t>
      </w:r>
      <w:r w:rsidR="00707457">
        <w:rPr>
          <w:color w:val="000000" w:themeColor="text1"/>
          <w:lang w:val="en-US"/>
        </w:rPr>
        <w:t xml:space="preserve">quá trình </w:t>
      </w:r>
      <w:r w:rsidRPr="00646911">
        <w:rPr>
          <w:color w:val="000000" w:themeColor="text1"/>
        </w:rPr>
        <w:t xml:space="preserve">chuyển đổi năng lượng </w:t>
      </w:r>
      <w:r w:rsidR="00707457">
        <w:rPr>
          <w:color w:val="000000" w:themeColor="text1"/>
          <w:lang w:val="en-US"/>
        </w:rPr>
        <w:t>thúc đẩy</w:t>
      </w:r>
      <w:r w:rsidR="00707457" w:rsidRPr="00646911">
        <w:rPr>
          <w:color w:val="000000" w:themeColor="text1"/>
        </w:rPr>
        <w:t xml:space="preserve"> </w:t>
      </w:r>
      <w:r w:rsidRPr="00646911">
        <w:rPr>
          <w:color w:val="000000" w:themeColor="text1"/>
        </w:rPr>
        <w:t>nhu cầu đối với các loại kim loại công nghiệp và khoáng sản chiến lược</w:t>
      </w:r>
      <w:r w:rsidRPr="00646911">
        <w:rPr>
          <w:color w:val="000000" w:themeColor="text1"/>
          <w:lang w:val="en-US"/>
        </w:rPr>
        <w:t>.</w:t>
      </w:r>
      <w:r w:rsidR="00675D3D" w:rsidRPr="00646911">
        <w:rPr>
          <w:color w:val="000000" w:themeColor="text1"/>
        </w:rPr>
        <w:t xml:space="preserve"> </w:t>
      </w:r>
    </w:p>
    <w:p w14:paraId="25B91136" w14:textId="3814D926" w:rsidR="001F3E78" w:rsidRPr="00646911" w:rsidRDefault="000478EF" w:rsidP="009F0F81">
      <w:pPr>
        <w:spacing w:before="120" w:after="120" w:line="240" w:lineRule="auto"/>
        <w:ind w:firstLine="720"/>
        <w:jc w:val="both"/>
        <w:rPr>
          <w:color w:val="000000" w:themeColor="text1"/>
          <w:spacing w:val="-4"/>
        </w:rPr>
      </w:pPr>
      <w:r w:rsidRPr="00646911">
        <w:rPr>
          <w:i/>
          <w:color w:val="000000" w:themeColor="text1"/>
          <w:spacing w:val="-4"/>
        </w:rPr>
        <w:t>Giá dầ</w:t>
      </w:r>
      <w:r w:rsidR="00F02A3B" w:rsidRPr="00646911">
        <w:rPr>
          <w:i/>
          <w:color w:val="000000" w:themeColor="text1"/>
          <w:spacing w:val="-4"/>
        </w:rPr>
        <w:t>u</w:t>
      </w:r>
      <w:r w:rsidRPr="00646911">
        <w:rPr>
          <w:color w:val="000000" w:themeColor="text1"/>
          <w:spacing w:val="-4"/>
        </w:rPr>
        <w:t xml:space="preserve"> </w:t>
      </w:r>
    </w:p>
    <w:p w14:paraId="16FA65DA" w14:textId="2289D15F" w:rsidR="00DB6077" w:rsidRPr="00646911" w:rsidRDefault="00DB6077" w:rsidP="00675D3D">
      <w:pPr>
        <w:spacing w:before="120" w:after="120" w:line="240" w:lineRule="auto"/>
        <w:ind w:firstLine="720"/>
        <w:jc w:val="both"/>
        <w:rPr>
          <w:color w:val="000000" w:themeColor="text1"/>
          <w:spacing w:val="-4"/>
          <w:lang w:val="en-US"/>
        </w:rPr>
      </w:pPr>
      <w:r w:rsidRPr="00646911">
        <w:rPr>
          <w:color w:val="000000" w:themeColor="text1"/>
          <w:spacing w:val="-4"/>
          <w:lang w:val="en-US"/>
        </w:rPr>
        <w:t xml:space="preserve">Xung đột Trung Đông và </w:t>
      </w:r>
      <w:r w:rsidR="002D6011" w:rsidRPr="00646911">
        <w:rPr>
          <w:color w:val="000000" w:themeColor="text1"/>
          <w:spacing w:val="-4"/>
          <w:lang w:val="en-US"/>
        </w:rPr>
        <w:t>rủi ro</w:t>
      </w:r>
      <w:r w:rsidRPr="00646911">
        <w:rPr>
          <w:color w:val="000000" w:themeColor="text1"/>
          <w:spacing w:val="-4"/>
          <w:lang w:val="en-US"/>
        </w:rPr>
        <w:t xml:space="preserve"> gián đoạn </w:t>
      </w:r>
      <w:r w:rsidR="00707457">
        <w:rPr>
          <w:color w:val="000000" w:themeColor="text1"/>
          <w:spacing w:val="-4"/>
          <w:lang w:val="en-US"/>
        </w:rPr>
        <w:t>nguồn cung qua</w:t>
      </w:r>
      <w:r w:rsidR="00707457" w:rsidRPr="00646911">
        <w:rPr>
          <w:color w:val="000000" w:themeColor="text1"/>
          <w:spacing w:val="-4"/>
          <w:lang w:val="en-US"/>
        </w:rPr>
        <w:t xml:space="preserve"> </w:t>
      </w:r>
      <w:r w:rsidRPr="00646911">
        <w:rPr>
          <w:color w:val="000000" w:themeColor="text1"/>
          <w:spacing w:val="-4"/>
          <w:lang w:val="en-US"/>
        </w:rPr>
        <w:t xml:space="preserve">eo biển Hormuz khiến </w:t>
      </w:r>
      <w:r w:rsidR="00707457">
        <w:rPr>
          <w:color w:val="000000" w:themeColor="text1"/>
          <w:spacing w:val="-4"/>
          <w:lang w:val="en-US"/>
        </w:rPr>
        <w:t>một số tổ chức quốc tế điều chỉnh dự báo</w:t>
      </w:r>
      <w:r w:rsidR="00707457">
        <w:rPr>
          <w:rStyle w:val="FootnoteReference"/>
          <w:color w:val="000000" w:themeColor="text1"/>
          <w:spacing w:val="-4"/>
          <w:lang w:val="en-US"/>
        </w:rPr>
        <w:footnoteReference w:id="10"/>
      </w:r>
      <w:r w:rsidR="00707457">
        <w:rPr>
          <w:color w:val="000000" w:themeColor="text1"/>
          <w:spacing w:val="-4"/>
          <w:lang w:val="en-US"/>
        </w:rPr>
        <w:t xml:space="preserve"> </w:t>
      </w:r>
      <w:r w:rsidRPr="00646911">
        <w:rPr>
          <w:color w:val="000000" w:themeColor="text1"/>
          <w:spacing w:val="-4"/>
          <w:lang w:val="en-US"/>
        </w:rPr>
        <w:t xml:space="preserve">giá dầu thô Brent trung bình năm 2026 lên mức </w:t>
      </w:r>
      <w:r w:rsidR="00707457">
        <w:rPr>
          <w:color w:val="000000" w:themeColor="text1"/>
          <w:spacing w:val="-4"/>
          <w:lang w:val="en-US"/>
        </w:rPr>
        <w:t>90</w:t>
      </w:r>
      <w:r w:rsidR="00707457" w:rsidRPr="00646911">
        <w:rPr>
          <w:color w:val="000000" w:themeColor="text1"/>
          <w:spacing w:val="-4"/>
          <w:lang w:val="en-US"/>
        </w:rPr>
        <w:t xml:space="preserve"> </w:t>
      </w:r>
      <w:r w:rsidR="001F4657" w:rsidRPr="00646911">
        <w:rPr>
          <w:color w:val="000000" w:themeColor="text1"/>
          <w:spacing w:val="-4"/>
          <w:lang w:val="en-US"/>
        </w:rPr>
        <w:t>-</w:t>
      </w:r>
      <w:r w:rsidRPr="00646911">
        <w:rPr>
          <w:color w:val="000000" w:themeColor="text1"/>
          <w:spacing w:val="-4"/>
          <w:lang w:val="en-US"/>
        </w:rPr>
        <w:t xml:space="preserve"> 94 USD/thùng (ADB: 90 USD/thùng; WB: 94 USD/thùng). Đáng chú ý, giá các sản phẩm lọc dầu như dầu diesel và nhiên liệu bay (jet fuel) tăng mạnh, trực tiếp </w:t>
      </w:r>
      <w:r w:rsidR="00707457">
        <w:rPr>
          <w:color w:val="000000" w:themeColor="text1"/>
          <w:spacing w:val="-4"/>
          <w:lang w:val="en-US"/>
        </w:rPr>
        <w:t>làm gia tăng</w:t>
      </w:r>
      <w:r w:rsidR="00707457" w:rsidRPr="00646911">
        <w:rPr>
          <w:color w:val="000000" w:themeColor="text1"/>
          <w:spacing w:val="-4"/>
          <w:lang w:val="en-US"/>
        </w:rPr>
        <w:t xml:space="preserve"> </w:t>
      </w:r>
      <w:r w:rsidRPr="00646911">
        <w:rPr>
          <w:color w:val="000000" w:themeColor="text1"/>
          <w:spacing w:val="-4"/>
          <w:lang w:val="en-US"/>
        </w:rPr>
        <w:t xml:space="preserve">chi phí vận tải đường </w:t>
      </w:r>
      <w:r w:rsidR="005C216B">
        <w:rPr>
          <w:color w:val="000000" w:themeColor="text1"/>
          <w:spacing w:val="-4"/>
          <w:lang w:val="en-US"/>
        </w:rPr>
        <w:t xml:space="preserve">hàng </w:t>
      </w:r>
      <w:r w:rsidR="00707457">
        <w:rPr>
          <w:color w:val="000000" w:themeColor="text1"/>
          <w:spacing w:val="-4"/>
          <w:lang w:val="en-US"/>
        </w:rPr>
        <w:t>không</w:t>
      </w:r>
      <w:r w:rsidRPr="00646911">
        <w:rPr>
          <w:color w:val="000000" w:themeColor="text1"/>
          <w:spacing w:val="-4"/>
          <w:lang w:val="en-US"/>
        </w:rPr>
        <w:t xml:space="preserve">, đường </w:t>
      </w:r>
      <w:r w:rsidR="00707457">
        <w:rPr>
          <w:color w:val="000000" w:themeColor="text1"/>
          <w:spacing w:val="-4"/>
          <w:lang w:val="en-US"/>
        </w:rPr>
        <w:t>biển</w:t>
      </w:r>
      <w:r w:rsidRPr="00646911">
        <w:rPr>
          <w:color w:val="000000" w:themeColor="text1"/>
          <w:spacing w:val="-4"/>
          <w:lang w:val="en-US"/>
        </w:rPr>
        <w:t xml:space="preserve"> và logistics toàn cầu.</w:t>
      </w:r>
    </w:p>
    <w:p w14:paraId="5516A58C" w14:textId="498118B3" w:rsidR="001F3E78" w:rsidRPr="00646911" w:rsidRDefault="00C556D4" w:rsidP="009F0F81">
      <w:pPr>
        <w:spacing w:before="120" w:after="120" w:line="240" w:lineRule="auto"/>
        <w:ind w:firstLine="720"/>
        <w:jc w:val="both"/>
        <w:rPr>
          <w:color w:val="000000" w:themeColor="text1"/>
          <w:spacing w:val="-4"/>
        </w:rPr>
      </w:pPr>
      <w:r w:rsidRPr="00646911">
        <w:rPr>
          <w:i/>
          <w:color w:val="000000" w:themeColor="text1"/>
          <w:spacing w:val="-4"/>
        </w:rPr>
        <w:t>Giá khí đốt tự nhiên</w:t>
      </w:r>
      <w:r w:rsidR="00F8633B" w:rsidRPr="00646911">
        <w:rPr>
          <w:color w:val="000000" w:themeColor="text1"/>
          <w:spacing w:val="-4"/>
        </w:rPr>
        <w:t xml:space="preserve"> </w:t>
      </w:r>
    </w:p>
    <w:p w14:paraId="35792B68" w14:textId="602F2330" w:rsidR="0072379B" w:rsidRPr="00646911" w:rsidRDefault="00B72028" w:rsidP="0072379B">
      <w:pPr>
        <w:spacing w:before="120" w:after="120" w:line="240" w:lineRule="auto"/>
        <w:ind w:firstLine="720"/>
        <w:jc w:val="both"/>
        <w:rPr>
          <w:color w:val="000000" w:themeColor="text1"/>
          <w:lang w:val="en-US"/>
        </w:rPr>
      </w:pPr>
      <w:r w:rsidRPr="00646911">
        <w:rPr>
          <w:color w:val="000000" w:themeColor="text1"/>
        </w:rPr>
        <w:t>Việc dừng hoạt động của phức hợp Ras Laffan (Q</w:t>
      </w:r>
      <w:r w:rsidR="00BC2FE1">
        <w:rPr>
          <w:color w:val="000000" w:themeColor="text1"/>
          <w:lang w:val="en-US"/>
        </w:rPr>
        <w:t>u</w:t>
      </w:r>
      <w:r w:rsidRPr="00646911">
        <w:rPr>
          <w:color w:val="000000" w:themeColor="text1"/>
        </w:rPr>
        <w:t xml:space="preserve">atar) do xung đột </w:t>
      </w:r>
      <w:r w:rsidR="00692A92" w:rsidRPr="00646911">
        <w:rPr>
          <w:color w:val="000000" w:themeColor="text1"/>
          <w:lang w:val="en-US"/>
        </w:rPr>
        <w:t xml:space="preserve">tại Trung Đông </w:t>
      </w:r>
      <w:r w:rsidRPr="00646911">
        <w:rPr>
          <w:color w:val="000000" w:themeColor="text1"/>
        </w:rPr>
        <w:t>đã làm sụt giảm khoảng 10 tỷ feet</w:t>
      </w:r>
      <w:r w:rsidR="00DE55B0" w:rsidRPr="00646911">
        <w:rPr>
          <w:rStyle w:val="FootnoteReference"/>
          <w:color w:val="000000" w:themeColor="text1"/>
        </w:rPr>
        <w:footnoteReference w:id="11"/>
      </w:r>
      <w:r w:rsidR="00587E35" w:rsidRPr="00646911">
        <w:rPr>
          <w:color w:val="000000" w:themeColor="text1"/>
          <w:lang w:val="en-US"/>
        </w:rPr>
        <w:t xml:space="preserve"> </w:t>
      </w:r>
      <w:r w:rsidRPr="00646911">
        <w:rPr>
          <w:color w:val="000000" w:themeColor="text1"/>
        </w:rPr>
        <w:t>khối khí</w:t>
      </w:r>
      <w:r w:rsidR="00203A19" w:rsidRPr="00646911">
        <w:rPr>
          <w:color w:val="000000" w:themeColor="text1"/>
          <w:lang w:val="en-US"/>
        </w:rPr>
        <w:t xml:space="preserve"> thiên nhiên hóa lỏng</w:t>
      </w:r>
      <w:r w:rsidRPr="00646911">
        <w:rPr>
          <w:color w:val="000000" w:themeColor="text1"/>
        </w:rPr>
        <w:t xml:space="preserve"> </w:t>
      </w:r>
      <w:r w:rsidR="00203A19" w:rsidRPr="00646911">
        <w:rPr>
          <w:color w:val="000000" w:themeColor="text1"/>
          <w:lang w:val="en-US"/>
        </w:rPr>
        <w:t>(</w:t>
      </w:r>
      <w:r w:rsidRPr="00646911">
        <w:rPr>
          <w:color w:val="000000" w:themeColor="text1"/>
        </w:rPr>
        <w:t>LNG</w:t>
      </w:r>
      <w:r w:rsidR="00203A19" w:rsidRPr="00646911">
        <w:rPr>
          <w:color w:val="000000" w:themeColor="text1"/>
          <w:lang w:val="en-US"/>
        </w:rPr>
        <w:t>)</w:t>
      </w:r>
      <w:r w:rsidRPr="00646911">
        <w:rPr>
          <w:color w:val="000000" w:themeColor="text1"/>
        </w:rPr>
        <w:t>/ngày xuất khẩu qua eo biển Hormuz</w:t>
      </w:r>
      <w:r w:rsidR="0072379B" w:rsidRPr="00646911">
        <w:rPr>
          <w:color w:val="000000" w:themeColor="text1"/>
          <w:lang w:val="en-US"/>
        </w:rPr>
        <w:t>. Theo OECD, g</w:t>
      </w:r>
      <w:r w:rsidR="0072379B" w:rsidRPr="00646911">
        <w:rPr>
          <w:color w:val="000000" w:themeColor="text1"/>
        </w:rPr>
        <w:t xml:space="preserve">iá khí đốt giao ngay tại </w:t>
      </w:r>
      <w:r w:rsidR="00203A19" w:rsidRPr="00646911">
        <w:rPr>
          <w:color w:val="000000" w:themeColor="text1"/>
          <w:lang w:val="en-US"/>
        </w:rPr>
        <w:t>c</w:t>
      </w:r>
      <w:r w:rsidR="0072379B" w:rsidRPr="00646911">
        <w:rPr>
          <w:color w:val="000000" w:themeColor="text1"/>
        </w:rPr>
        <w:t xml:space="preserve">hâu Âu (Dutch TTF) tăng từ 22% đến 60% </w:t>
      </w:r>
      <w:r w:rsidR="0072379B" w:rsidRPr="00646911">
        <w:rPr>
          <w:color w:val="000000" w:themeColor="text1"/>
          <w:lang w:val="en-US"/>
        </w:rPr>
        <w:t xml:space="preserve">và </w:t>
      </w:r>
      <w:r w:rsidR="0072379B" w:rsidRPr="00646911">
        <w:rPr>
          <w:color w:val="000000" w:themeColor="text1"/>
        </w:rPr>
        <w:t>dự báo</w:t>
      </w:r>
      <w:r w:rsidR="0072379B" w:rsidRPr="00646911">
        <w:rPr>
          <w:color w:val="000000" w:themeColor="text1"/>
          <w:lang w:val="en-US"/>
        </w:rPr>
        <w:t xml:space="preserve"> đạt</w:t>
      </w:r>
      <w:r w:rsidR="0072379B" w:rsidRPr="00646911">
        <w:rPr>
          <w:color w:val="000000" w:themeColor="text1"/>
        </w:rPr>
        <w:t xml:space="preserve"> đỉnh </w:t>
      </w:r>
      <w:r w:rsidR="0072379B" w:rsidRPr="00646911">
        <w:rPr>
          <w:color w:val="000000" w:themeColor="text1"/>
          <w:lang w:val="en-US"/>
        </w:rPr>
        <w:t>trong Quý</w:t>
      </w:r>
      <w:r w:rsidR="001F4657" w:rsidRPr="00646911">
        <w:rPr>
          <w:color w:val="000000" w:themeColor="text1"/>
          <w:lang w:val="en-US"/>
        </w:rPr>
        <w:t xml:space="preserve"> </w:t>
      </w:r>
      <w:r w:rsidR="0072379B" w:rsidRPr="00646911">
        <w:rPr>
          <w:color w:val="000000" w:themeColor="text1"/>
          <w:lang w:val="en-US"/>
        </w:rPr>
        <w:t>IV</w:t>
      </w:r>
      <w:r w:rsidR="0072379B" w:rsidRPr="00646911">
        <w:rPr>
          <w:color w:val="000000" w:themeColor="text1"/>
        </w:rPr>
        <w:t xml:space="preserve">/2026 </w:t>
      </w:r>
      <w:r w:rsidR="0072379B" w:rsidRPr="00646911">
        <w:rPr>
          <w:color w:val="000000" w:themeColor="text1"/>
          <w:lang w:val="en-US"/>
        </w:rPr>
        <w:t>ở mức</w:t>
      </w:r>
      <w:r w:rsidR="0072379B" w:rsidRPr="00646911">
        <w:rPr>
          <w:color w:val="000000" w:themeColor="text1"/>
        </w:rPr>
        <w:t xml:space="preserve"> 82 EUR/MWh. Ngược lại, giá khí đốt Henry Hub tại Hoa Kỳ chỉ tăng khoảng 10%</w:t>
      </w:r>
      <w:r w:rsidR="0072379B" w:rsidRPr="00646911">
        <w:rPr>
          <w:color w:val="000000" w:themeColor="text1"/>
          <w:lang w:val="en-US"/>
        </w:rPr>
        <w:t xml:space="preserve"> khi Hoa Kỳ</w:t>
      </w:r>
      <w:r w:rsidR="0072379B" w:rsidRPr="00646911">
        <w:rPr>
          <w:color w:val="000000" w:themeColor="text1"/>
        </w:rPr>
        <w:t xml:space="preserve"> đẩy mạnh xuất khẩu LNG (tăng thêm khoảng 3 tỷ feet khối/ngày) để bù đắp một phần thiếu hụt </w:t>
      </w:r>
      <w:r w:rsidR="00630FBE">
        <w:rPr>
          <w:color w:val="000000" w:themeColor="text1"/>
          <w:lang w:val="en-US"/>
        </w:rPr>
        <w:t xml:space="preserve">nguồn cung trên </w:t>
      </w:r>
      <w:r w:rsidR="0072379B" w:rsidRPr="00646911">
        <w:rPr>
          <w:color w:val="000000" w:themeColor="text1"/>
        </w:rPr>
        <w:t>thị trường toàn cầu</w:t>
      </w:r>
      <w:r w:rsidR="0072379B" w:rsidRPr="00646911">
        <w:rPr>
          <w:color w:val="000000" w:themeColor="text1"/>
          <w:lang w:val="en-US"/>
        </w:rPr>
        <w:t>.</w:t>
      </w:r>
    </w:p>
    <w:p w14:paraId="1B8C3DB7" w14:textId="37E50E34" w:rsidR="001F3E78" w:rsidRPr="00646911" w:rsidRDefault="00C556D4" w:rsidP="009F0F81">
      <w:pPr>
        <w:spacing w:before="120" w:after="120" w:line="240" w:lineRule="auto"/>
        <w:ind w:firstLine="720"/>
        <w:jc w:val="both"/>
        <w:rPr>
          <w:color w:val="000000" w:themeColor="text1"/>
          <w:spacing w:val="-4"/>
        </w:rPr>
      </w:pPr>
      <w:r w:rsidRPr="00646911">
        <w:rPr>
          <w:i/>
          <w:color w:val="000000" w:themeColor="text1"/>
          <w:spacing w:val="-4"/>
        </w:rPr>
        <w:t>Giá kim loạ</w:t>
      </w:r>
      <w:r w:rsidR="00D55A81" w:rsidRPr="00646911">
        <w:rPr>
          <w:i/>
          <w:color w:val="000000" w:themeColor="text1"/>
          <w:spacing w:val="-4"/>
        </w:rPr>
        <w:t>i</w:t>
      </w:r>
      <w:r w:rsidR="00823865" w:rsidRPr="00646911">
        <w:rPr>
          <w:color w:val="000000" w:themeColor="text1"/>
          <w:spacing w:val="-4"/>
        </w:rPr>
        <w:t xml:space="preserve"> </w:t>
      </w:r>
    </w:p>
    <w:p w14:paraId="75DAB526" w14:textId="6F6634C4" w:rsidR="001122CC" w:rsidRPr="00646911" w:rsidRDefault="004A58D5" w:rsidP="00FC7991">
      <w:pPr>
        <w:spacing w:before="120" w:after="120" w:line="240" w:lineRule="auto"/>
        <w:ind w:firstLine="720"/>
        <w:jc w:val="both"/>
        <w:rPr>
          <w:color w:val="000000" w:themeColor="text1"/>
          <w:spacing w:val="-4"/>
        </w:rPr>
      </w:pPr>
      <w:r w:rsidRPr="00646911">
        <w:rPr>
          <w:color w:val="000000" w:themeColor="text1"/>
          <w:spacing w:val="-4"/>
          <w:lang w:val="en-US"/>
        </w:rPr>
        <w:t>WB</w:t>
      </w:r>
      <w:r w:rsidRPr="00646911">
        <w:rPr>
          <w:color w:val="000000" w:themeColor="text1"/>
          <w:spacing w:val="-4"/>
        </w:rPr>
        <w:t xml:space="preserve"> dự báo giá kim loại công nghiệp tăng khoảng 18% trong năm 2026. Giá đồng và nhôm tăng mạnh do nhu cầu xây dựng trung tâm dữ liệu AI, hạ tầng lưới điện, sản xuất xe điện (EV) và quốc phòng</w:t>
      </w:r>
      <w:r w:rsidRPr="00646911">
        <w:rPr>
          <w:color w:val="000000" w:themeColor="text1"/>
          <w:spacing w:val="-4"/>
          <w:lang w:val="en-US"/>
        </w:rPr>
        <w:t xml:space="preserve">. Nhu cầu khoáng sản </w:t>
      </w:r>
      <w:r w:rsidR="00630FBE">
        <w:rPr>
          <w:color w:val="000000" w:themeColor="text1"/>
          <w:spacing w:val="-4"/>
          <w:lang w:val="en-US"/>
        </w:rPr>
        <w:t xml:space="preserve">phục vụ </w:t>
      </w:r>
      <w:r w:rsidRPr="00646911">
        <w:rPr>
          <w:color w:val="000000" w:themeColor="text1"/>
          <w:spacing w:val="-4"/>
          <w:lang w:val="en-US"/>
        </w:rPr>
        <w:t>chuyển đổi năng lượng giai đoạ</w:t>
      </w:r>
      <w:r w:rsidR="001F4657" w:rsidRPr="00646911">
        <w:rPr>
          <w:color w:val="000000" w:themeColor="text1"/>
          <w:spacing w:val="-4"/>
          <w:lang w:val="en-US"/>
        </w:rPr>
        <w:t>n 2024-</w:t>
      </w:r>
      <w:r w:rsidRPr="00646911">
        <w:rPr>
          <w:color w:val="000000" w:themeColor="text1"/>
          <w:spacing w:val="-4"/>
          <w:lang w:val="en-US"/>
        </w:rPr>
        <w:t>2040 được dự báo tăng cao</w:t>
      </w:r>
      <w:r w:rsidR="00F3396B" w:rsidRPr="00646911">
        <w:rPr>
          <w:color w:val="000000" w:themeColor="text1"/>
          <w:spacing w:val="-4"/>
          <w:lang w:val="en-US"/>
        </w:rPr>
        <w:t xml:space="preserve"> </w:t>
      </w:r>
      <w:r w:rsidR="00692A92" w:rsidRPr="00646911">
        <w:rPr>
          <w:color w:val="000000" w:themeColor="text1"/>
          <w:spacing w:val="-4"/>
          <w:lang w:val="en-US"/>
        </w:rPr>
        <w:t xml:space="preserve">do </w:t>
      </w:r>
      <w:r w:rsidR="00203A19" w:rsidRPr="00646911">
        <w:rPr>
          <w:color w:val="000000" w:themeColor="text1"/>
          <w:spacing w:val="-4"/>
          <w:lang w:val="en-US"/>
        </w:rPr>
        <w:t xml:space="preserve">giá </w:t>
      </w:r>
      <w:r w:rsidR="00630FBE">
        <w:rPr>
          <w:color w:val="000000" w:themeColor="text1"/>
          <w:spacing w:val="-4"/>
          <w:lang w:val="en-US"/>
        </w:rPr>
        <w:t>l</w:t>
      </w:r>
      <w:r w:rsidRPr="00646911">
        <w:rPr>
          <w:color w:val="000000" w:themeColor="text1"/>
          <w:spacing w:val="-4"/>
          <w:lang w:val="en-US"/>
        </w:rPr>
        <w:t xml:space="preserve">ithium, </w:t>
      </w:r>
      <w:r w:rsidR="00630FBE">
        <w:rPr>
          <w:color w:val="000000" w:themeColor="text1"/>
          <w:spacing w:val="-4"/>
          <w:lang w:val="en-US"/>
        </w:rPr>
        <w:t>g</w:t>
      </w:r>
      <w:r w:rsidR="00630FBE" w:rsidRPr="00646911">
        <w:rPr>
          <w:color w:val="000000" w:themeColor="text1"/>
          <w:spacing w:val="-4"/>
          <w:lang w:val="en-US"/>
        </w:rPr>
        <w:t>raphite</w:t>
      </w:r>
      <w:r w:rsidR="001F4657" w:rsidRPr="00646911">
        <w:rPr>
          <w:color w:val="000000" w:themeColor="text1"/>
          <w:spacing w:val="-4"/>
          <w:lang w:val="en-US"/>
        </w:rPr>
        <w:t xml:space="preserve">, </w:t>
      </w:r>
      <w:r w:rsidR="00630FBE">
        <w:rPr>
          <w:color w:val="000000" w:themeColor="text1"/>
          <w:spacing w:val="-4"/>
          <w:lang w:val="en-US"/>
        </w:rPr>
        <w:t>n</w:t>
      </w:r>
      <w:r w:rsidR="00630FBE" w:rsidRPr="00646911">
        <w:rPr>
          <w:color w:val="000000" w:themeColor="text1"/>
          <w:spacing w:val="-4"/>
          <w:lang w:val="en-US"/>
        </w:rPr>
        <w:t xml:space="preserve">iken </w:t>
      </w:r>
      <w:r w:rsidR="001F4657" w:rsidRPr="00646911">
        <w:rPr>
          <w:color w:val="000000" w:themeColor="text1"/>
          <w:spacing w:val="-4"/>
          <w:lang w:val="en-US"/>
        </w:rPr>
        <w:t xml:space="preserve">và </w:t>
      </w:r>
      <w:r w:rsidR="00630FBE">
        <w:rPr>
          <w:color w:val="000000" w:themeColor="text1"/>
          <w:spacing w:val="-4"/>
          <w:lang w:val="en-US"/>
        </w:rPr>
        <w:t>c</w:t>
      </w:r>
      <w:r w:rsidR="00630FBE" w:rsidRPr="00646911">
        <w:rPr>
          <w:color w:val="000000" w:themeColor="text1"/>
          <w:spacing w:val="-4"/>
          <w:lang w:val="en-US"/>
        </w:rPr>
        <w:t xml:space="preserve">obalt </w:t>
      </w:r>
      <w:r w:rsidR="00203A19" w:rsidRPr="00646911">
        <w:rPr>
          <w:color w:val="000000" w:themeColor="text1"/>
          <w:spacing w:val="-4"/>
          <w:lang w:val="en-US"/>
        </w:rPr>
        <w:t>tăng</w:t>
      </w:r>
      <w:r w:rsidR="001F4657" w:rsidRPr="00646911">
        <w:rPr>
          <w:color w:val="000000" w:themeColor="text1"/>
          <w:spacing w:val="-4"/>
          <w:lang w:val="en-US"/>
        </w:rPr>
        <w:t>.</w:t>
      </w:r>
    </w:p>
    <w:p w14:paraId="39E6B5AF" w14:textId="4D474A72" w:rsidR="001122CC" w:rsidRPr="00646911" w:rsidRDefault="00630FBE" w:rsidP="0046796C">
      <w:pPr>
        <w:spacing w:before="120" w:after="120" w:line="240" w:lineRule="auto"/>
        <w:ind w:firstLine="720"/>
        <w:jc w:val="both"/>
        <w:rPr>
          <w:color w:val="000000" w:themeColor="text1"/>
        </w:rPr>
      </w:pPr>
      <w:r>
        <w:rPr>
          <w:color w:val="000000" w:themeColor="text1"/>
          <w:lang w:val="en-US"/>
        </w:rPr>
        <w:t>Đối với vàng, s</w:t>
      </w:r>
      <w:r w:rsidRPr="00646911">
        <w:rPr>
          <w:color w:val="000000" w:themeColor="text1"/>
          <w:lang w:val="en-US"/>
        </w:rPr>
        <w:t xml:space="preserve">au </w:t>
      </w:r>
      <w:r w:rsidR="00F05CDF" w:rsidRPr="00646911">
        <w:rPr>
          <w:color w:val="000000" w:themeColor="text1"/>
          <w:lang w:val="en-US"/>
        </w:rPr>
        <w:t xml:space="preserve">khi </w:t>
      </w:r>
      <w:r w:rsidR="000C5CD3" w:rsidRPr="00646911">
        <w:rPr>
          <w:color w:val="000000" w:themeColor="text1"/>
        </w:rPr>
        <w:t>lập kỷ lục lịch sử vượt mức 5.000 USD/ounce</w:t>
      </w:r>
      <w:r w:rsidR="000C5CD3" w:rsidRPr="00646911">
        <w:rPr>
          <w:color w:val="000000" w:themeColor="text1"/>
          <w:lang w:val="en-US"/>
        </w:rPr>
        <w:t xml:space="preserve"> </w:t>
      </w:r>
      <w:r w:rsidR="000C5CD3" w:rsidRPr="00646911">
        <w:rPr>
          <w:color w:val="000000" w:themeColor="text1"/>
        </w:rPr>
        <w:t xml:space="preserve">vào đầu năm 2026 </w:t>
      </w:r>
      <w:r w:rsidR="00584556">
        <w:rPr>
          <w:color w:val="000000" w:themeColor="text1"/>
          <w:lang w:val="en-US"/>
        </w:rPr>
        <w:t>do</w:t>
      </w:r>
      <w:r w:rsidR="00584556" w:rsidRPr="00646911">
        <w:rPr>
          <w:color w:val="000000" w:themeColor="text1"/>
        </w:rPr>
        <w:t xml:space="preserve"> </w:t>
      </w:r>
      <w:r w:rsidR="000C5CD3" w:rsidRPr="00646911">
        <w:rPr>
          <w:color w:val="000000" w:themeColor="text1"/>
        </w:rPr>
        <w:t>dòng vốn toàn cầu đổ xô tìm kiếm tài sản trú ẩn an toàn trước rủi ro địa chính trị</w:t>
      </w:r>
      <w:r w:rsidR="00F05CDF" w:rsidRPr="00646911">
        <w:rPr>
          <w:color w:val="000000" w:themeColor="text1"/>
          <w:lang w:val="en-US"/>
        </w:rPr>
        <w:t>, hiện tại giá vàng thế giới đang được giao dịch ở mức 4</w:t>
      </w:r>
      <w:r w:rsidR="00DF370B">
        <w:rPr>
          <w:color w:val="000000" w:themeColor="text1"/>
          <w:lang w:val="en-US"/>
        </w:rPr>
        <w:t>.</w:t>
      </w:r>
      <w:r w:rsidR="00F05CDF" w:rsidRPr="00646911">
        <w:rPr>
          <w:color w:val="000000" w:themeColor="text1"/>
          <w:lang w:val="en-US"/>
        </w:rPr>
        <w:t>285</w:t>
      </w:r>
      <w:r w:rsidR="00F05CDF" w:rsidRPr="00646911">
        <w:rPr>
          <w:color w:val="000000" w:themeColor="text1"/>
        </w:rPr>
        <w:t xml:space="preserve"> USD/ounce</w:t>
      </w:r>
      <w:r w:rsidR="00F05CDF" w:rsidRPr="00646911">
        <w:rPr>
          <w:rStyle w:val="FootnoteReference"/>
          <w:color w:val="000000" w:themeColor="text1"/>
          <w:lang w:val="en-US"/>
        </w:rPr>
        <w:footnoteReference w:id="12"/>
      </w:r>
      <w:r w:rsidR="00F05CDF" w:rsidRPr="00646911">
        <w:rPr>
          <w:color w:val="000000" w:themeColor="text1"/>
          <w:lang w:val="en-US"/>
        </w:rPr>
        <w:t xml:space="preserve">. </w:t>
      </w:r>
      <w:r w:rsidR="00942D38" w:rsidRPr="00646911">
        <w:rPr>
          <w:color w:val="000000" w:themeColor="text1"/>
          <w:lang w:val="en-US"/>
        </w:rPr>
        <w:t>Theo ADB, g</w:t>
      </w:r>
      <w:r w:rsidR="000C5CD3" w:rsidRPr="00646911">
        <w:rPr>
          <w:color w:val="000000" w:themeColor="text1"/>
        </w:rPr>
        <w:t>iá trang sức vàng tại một số thị trường lớn tăng 54,2%</w:t>
      </w:r>
      <w:r w:rsidR="00FE1879" w:rsidRPr="00646911">
        <w:rPr>
          <w:color w:val="000000" w:themeColor="text1"/>
          <w:lang w:val="en-US"/>
        </w:rPr>
        <w:t xml:space="preserve"> trong năm 2026</w:t>
      </w:r>
      <w:r w:rsidR="000C5CD3" w:rsidRPr="00646911">
        <w:rPr>
          <w:color w:val="000000" w:themeColor="text1"/>
          <w:lang w:val="en-US"/>
        </w:rPr>
        <w:t>.</w:t>
      </w:r>
      <w:r w:rsidR="0046796C" w:rsidRPr="00646911">
        <w:rPr>
          <w:color w:val="000000" w:themeColor="text1"/>
        </w:rPr>
        <w:t xml:space="preserve"> </w:t>
      </w:r>
    </w:p>
    <w:p w14:paraId="566DF2D5" w14:textId="4D45D635" w:rsidR="001F3E78" w:rsidRPr="00646911" w:rsidRDefault="00C556D4" w:rsidP="009F0F81">
      <w:pPr>
        <w:spacing w:before="120" w:after="120" w:line="240" w:lineRule="auto"/>
        <w:ind w:firstLine="720"/>
        <w:jc w:val="both"/>
        <w:rPr>
          <w:color w:val="000000" w:themeColor="text1"/>
          <w:spacing w:val="-4"/>
        </w:rPr>
      </w:pPr>
      <w:r w:rsidRPr="00646911">
        <w:rPr>
          <w:i/>
          <w:color w:val="000000" w:themeColor="text1"/>
          <w:spacing w:val="-4"/>
        </w:rPr>
        <w:t>Giá nông sản</w:t>
      </w:r>
      <w:r w:rsidR="00962C47" w:rsidRPr="00646911">
        <w:rPr>
          <w:color w:val="000000" w:themeColor="text1"/>
          <w:spacing w:val="-4"/>
        </w:rPr>
        <w:t xml:space="preserve"> </w:t>
      </w:r>
    </w:p>
    <w:p w14:paraId="05646103" w14:textId="08ECF402" w:rsidR="00533B64" w:rsidRPr="00646911" w:rsidRDefault="00533B64" w:rsidP="0046796C">
      <w:pPr>
        <w:spacing w:before="120" w:after="120" w:line="240" w:lineRule="auto"/>
        <w:ind w:firstLine="720"/>
        <w:jc w:val="both"/>
        <w:rPr>
          <w:color w:val="000000" w:themeColor="text1"/>
          <w:spacing w:val="-4"/>
          <w:lang w:val="en-US"/>
        </w:rPr>
      </w:pPr>
      <w:r w:rsidRPr="00646911">
        <w:rPr>
          <w:color w:val="000000" w:themeColor="text1"/>
          <w:spacing w:val="-4"/>
        </w:rPr>
        <w:t xml:space="preserve">WB và IMF dự báo giá thực phẩm toàn cầu tăng từ 3% đến 8%. Sản lượng lúa mì toàn cầu dự báo giảm 2,8% xuống </w:t>
      </w:r>
      <w:r w:rsidR="008E453E" w:rsidRPr="00646911">
        <w:rPr>
          <w:color w:val="000000" w:themeColor="text1"/>
          <w:spacing w:val="-4"/>
          <w:lang w:val="en-US"/>
        </w:rPr>
        <w:t xml:space="preserve">còn </w:t>
      </w:r>
      <w:r w:rsidRPr="00646911">
        <w:rPr>
          <w:color w:val="000000" w:themeColor="text1"/>
          <w:spacing w:val="-4"/>
        </w:rPr>
        <w:t xml:space="preserve">819,3 triệu tấn (Úc giảm 26%, </w:t>
      </w:r>
      <w:r w:rsidRPr="00646911">
        <w:rPr>
          <w:color w:val="000000" w:themeColor="text1"/>
          <w:spacing w:val="-4"/>
          <w:lang w:val="en-US"/>
        </w:rPr>
        <w:t>Hoa Kỳ</w:t>
      </w:r>
      <w:r w:rsidRPr="00646911">
        <w:rPr>
          <w:color w:val="000000" w:themeColor="text1"/>
          <w:spacing w:val="-4"/>
        </w:rPr>
        <w:t xml:space="preserve"> giảm 22%), sản lượng ngô giảm 2,3% và lúa gạo giảm 1,5%</w:t>
      </w:r>
      <w:r w:rsidRPr="00646911">
        <w:rPr>
          <w:color w:val="000000" w:themeColor="text1"/>
          <w:spacing w:val="-4"/>
          <w:lang w:val="en-US"/>
        </w:rPr>
        <w:t>.</w:t>
      </w:r>
      <w:r w:rsidR="00763DDF" w:rsidRPr="00646911">
        <w:rPr>
          <w:color w:val="000000" w:themeColor="text1"/>
          <w:spacing w:val="-4"/>
          <w:lang w:val="en-US"/>
        </w:rPr>
        <w:t xml:space="preserve"> Đặc biệt, hiện tượng El Niño </w:t>
      </w:r>
      <w:r w:rsidR="00630FBE">
        <w:rPr>
          <w:color w:val="000000" w:themeColor="text1"/>
          <w:spacing w:val="-4"/>
          <w:lang w:val="en-US"/>
        </w:rPr>
        <w:t xml:space="preserve">với </w:t>
      </w:r>
      <w:r w:rsidR="00763DDF" w:rsidRPr="00646911">
        <w:rPr>
          <w:color w:val="000000" w:themeColor="text1"/>
          <w:spacing w:val="-4"/>
          <w:lang w:val="en-US"/>
        </w:rPr>
        <w:t xml:space="preserve">cường độ mạnh </w:t>
      </w:r>
      <w:r w:rsidR="00630FBE">
        <w:rPr>
          <w:color w:val="000000" w:themeColor="text1"/>
          <w:spacing w:val="-4"/>
          <w:lang w:val="en-US"/>
        </w:rPr>
        <w:t xml:space="preserve">trong </w:t>
      </w:r>
      <w:r w:rsidR="00763DDF" w:rsidRPr="00646911">
        <w:rPr>
          <w:color w:val="000000" w:themeColor="text1"/>
          <w:spacing w:val="-4"/>
          <w:lang w:val="en-US"/>
        </w:rPr>
        <w:t xml:space="preserve">năm 2026 gây hạn hán và thời tiết cực đoan tại </w:t>
      </w:r>
      <w:r w:rsidR="00203A19" w:rsidRPr="00646911">
        <w:rPr>
          <w:color w:val="000000" w:themeColor="text1"/>
          <w:spacing w:val="-4"/>
          <w:lang w:val="en-US"/>
        </w:rPr>
        <w:lastRenderedPageBreak/>
        <w:t>c</w:t>
      </w:r>
      <w:r w:rsidR="00763DDF" w:rsidRPr="00646911">
        <w:rPr>
          <w:color w:val="000000" w:themeColor="text1"/>
          <w:spacing w:val="-4"/>
          <w:lang w:val="en-US"/>
        </w:rPr>
        <w:t xml:space="preserve">hâu Á, </w:t>
      </w:r>
      <w:r w:rsidR="00203A19" w:rsidRPr="00646911">
        <w:rPr>
          <w:color w:val="000000" w:themeColor="text1"/>
          <w:spacing w:val="-4"/>
          <w:lang w:val="en-US"/>
        </w:rPr>
        <w:t>c</w:t>
      </w:r>
      <w:r w:rsidR="00763DDF" w:rsidRPr="00646911">
        <w:rPr>
          <w:color w:val="000000" w:themeColor="text1"/>
          <w:spacing w:val="-4"/>
          <w:lang w:val="en-US"/>
        </w:rPr>
        <w:t>hâu Phi và Mỹ La-tinh, làm sụt giảm năng suất các cây trồng chủ lực như lúa, mía, cà phê và đậu tương</w:t>
      </w:r>
      <w:r w:rsidR="00242812" w:rsidRPr="00646911">
        <w:rPr>
          <w:color w:val="000000" w:themeColor="text1"/>
          <w:spacing w:val="-4"/>
          <w:lang w:val="en-US"/>
        </w:rPr>
        <w:t>.</w:t>
      </w:r>
    </w:p>
    <w:p w14:paraId="6797D12D" w14:textId="104C47AA" w:rsidR="00A153C5" w:rsidRPr="00646911" w:rsidRDefault="00A153C5" w:rsidP="0046796C">
      <w:pPr>
        <w:spacing w:before="120" w:after="120" w:line="240" w:lineRule="auto"/>
        <w:ind w:firstLine="720"/>
        <w:jc w:val="both"/>
        <w:rPr>
          <w:color w:val="000000" w:themeColor="text1"/>
          <w:lang w:val="en-US"/>
        </w:rPr>
      </w:pPr>
      <w:r w:rsidRPr="00646911">
        <w:rPr>
          <w:color w:val="000000" w:themeColor="text1"/>
        </w:rPr>
        <w:t>Giá phân bón tăng từ 14% đến 26% do giá khí đốt tự nhiên tăng và gián đoạn xuất khẩu urea, ammonia, lưu huỳnh từ vùng Vịnh (nơi chiếm 1/3 lượng phân bón vận tải đường biển qua eo biển Hormuz)</w:t>
      </w:r>
      <w:r w:rsidR="00533B64" w:rsidRPr="00646911">
        <w:rPr>
          <w:color w:val="000000" w:themeColor="text1"/>
          <w:lang w:val="en-US"/>
        </w:rPr>
        <w:t>.</w:t>
      </w:r>
    </w:p>
    <w:p w14:paraId="7E32D9A3" w14:textId="5539224B" w:rsidR="00A153C5" w:rsidRPr="00646911" w:rsidRDefault="00705D7A" w:rsidP="00705D7A">
      <w:pPr>
        <w:spacing w:before="120" w:after="120" w:line="240" w:lineRule="auto"/>
        <w:ind w:firstLine="720"/>
        <w:jc w:val="both"/>
        <w:rPr>
          <w:color w:val="000000" w:themeColor="text1"/>
          <w:spacing w:val="-6"/>
          <w:lang w:val="en-US"/>
        </w:rPr>
      </w:pPr>
      <w:r w:rsidRPr="00646911">
        <w:rPr>
          <w:color w:val="000000" w:themeColor="text1"/>
          <w:spacing w:val="-6"/>
        </w:rPr>
        <w:t>Chỉ số giá lương thực, thực phẩm của Tổ chức Lương thực và Nông nghiệp Liên hợp quốc (FFPI)</w:t>
      </w:r>
      <w:r w:rsidRPr="00646911">
        <w:rPr>
          <w:rStyle w:val="FootnoteReference"/>
          <w:color w:val="000000" w:themeColor="text1"/>
          <w:spacing w:val="-6"/>
          <w:lang w:val="en-US"/>
        </w:rPr>
        <w:footnoteReference w:id="13"/>
      </w:r>
      <w:r w:rsidRPr="00646911">
        <w:rPr>
          <w:color w:val="000000" w:themeColor="text1"/>
          <w:spacing w:val="-6"/>
        </w:rPr>
        <w:t xml:space="preserve"> </w:t>
      </w:r>
      <w:r w:rsidR="00A153C5" w:rsidRPr="00646911">
        <w:rPr>
          <w:color w:val="000000" w:themeColor="text1"/>
          <w:spacing w:val="-6"/>
        </w:rPr>
        <w:t xml:space="preserve">tháng 8/2026 đạt trung bình 133,3 điểm, tăng 2,5 điểm (1,9%) so với tháng 7/2026 và tăng 3,3 điểm (2,5%) so với cùng kỳ năm trước (dù vẫn thấp hơn 16,8% so với đỉnh lịch sử </w:t>
      </w:r>
      <w:r w:rsidR="008E453E" w:rsidRPr="00646911">
        <w:rPr>
          <w:color w:val="000000" w:themeColor="text1"/>
          <w:spacing w:val="-6"/>
          <w:lang w:val="en-US"/>
        </w:rPr>
        <w:t xml:space="preserve">vào </w:t>
      </w:r>
      <w:r w:rsidR="00A153C5" w:rsidRPr="00646911">
        <w:rPr>
          <w:color w:val="000000" w:themeColor="text1"/>
          <w:spacing w:val="-6"/>
        </w:rPr>
        <w:t>tháng 3/2022)</w:t>
      </w:r>
      <w:r w:rsidR="00A153C5" w:rsidRPr="00646911">
        <w:rPr>
          <w:color w:val="000000" w:themeColor="text1"/>
          <w:spacing w:val="-6"/>
          <w:lang w:val="en-US"/>
        </w:rPr>
        <w:t xml:space="preserve">. </w:t>
      </w:r>
    </w:p>
    <w:p w14:paraId="22C3C44C" w14:textId="3FECA801" w:rsidR="00C556D4" w:rsidRPr="00646911" w:rsidRDefault="00C556D4" w:rsidP="00E73BE8">
      <w:pPr>
        <w:spacing w:before="140" w:after="0" w:line="240" w:lineRule="auto"/>
        <w:ind w:firstLine="720"/>
        <w:jc w:val="both"/>
        <w:rPr>
          <w:b/>
          <w:i/>
          <w:color w:val="000000" w:themeColor="text1"/>
        </w:rPr>
      </w:pPr>
      <w:r w:rsidRPr="00646911">
        <w:rPr>
          <w:b/>
          <w:i/>
          <w:color w:val="000000" w:themeColor="text1"/>
        </w:rPr>
        <w:t>Điều kiện tài chính</w:t>
      </w:r>
      <w:r w:rsidR="00BC6C99" w:rsidRPr="00646911">
        <w:rPr>
          <w:b/>
          <w:i/>
          <w:color w:val="000000" w:themeColor="text1"/>
        </w:rPr>
        <w:t xml:space="preserve"> </w:t>
      </w:r>
      <w:r w:rsidR="00782D20" w:rsidRPr="00646911">
        <w:rPr>
          <w:b/>
          <w:i/>
          <w:color w:val="000000" w:themeColor="text1"/>
        </w:rPr>
        <w:t xml:space="preserve">thắt chặt và thận trọng hơn </w:t>
      </w:r>
      <w:r w:rsidR="00C269E3" w:rsidRPr="00646911">
        <w:rPr>
          <w:b/>
          <w:i/>
          <w:color w:val="000000" w:themeColor="text1"/>
        </w:rPr>
        <w:t>trong năm 2026</w:t>
      </w:r>
    </w:p>
    <w:p w14:paraId="75A5E905" w14:textId="193A428C" w:rsidR="00991F21" w:rsidRPr="00646911" w:rsidRDefault="00347848" w:rsidP="00991F21">
      <w:pPr>
        <w:spacing w:before="140" w:after="0" w:line="240" w:lineRule="auto"/>
        <w:ind w:firstLine="720"/>
        <w:jc w:val="both"/>
        <w:rPr>
          <w:color w:val="000000" w:themeColor="text1"/>
          <w:lang w:val="en-US"/>
        </w:rPr>
      </w:pPr>
      <w:r w:rsidRPr="00646911">
        <w:rPr>
          <w:color w:val="000000" w:themeColor="text1"/>
        </w:rPr>
        <w:t xml:space="preserve">Điều kiện tài chính toàn cầu năm 2026 </w:t>
      </w:r>
      <w:r w:rsidR="00991F21" w:rsidRPr="00646911">
        <w:rPr>
          <w:color w:val="000000" w:themeColor="text1"/>
        </w:rPr>
        <w:t>đang ở trạng thái thắt chặt và phân hóa mạnh</w:t>
      </w:r>
      <w:r w:rsidR="00991F21" w:rsidRPr="00646911">
        <w:rPr>
          <w:color w:val="000000" w:themeColor="text1"/>
          <w:lang w:val="en-US"/>
        </w:rPr>
        <w:t xml:space="preserve">. Mặc dù thị trường chứng khoán vẫn giữ được đà tăng nhờ làn sóng đầu tư vào AI, thị trường </w:t>
      </w:r>
      <w:r w:rsidR="00630FBE">
        <w:rPr>
          <w:color w:val="000000" w:themeColor="text1"/>
          <w:lang w:val="en-US"/>
        </w:rPr>
        <w:t>trái phiếu</w:t>
      </w:r>
      <w:r w:rsidR="00991F21" w:rsidRPr="00646911">
        <w:rPr>
          <w:color w:val="000000" w:themeColor="text1"/>
          <w:lang w:val="en-US"/>
        </w:rPr>
        <w:t xml:space="preserve">, lãi suất và tiền tệ, điều kiện tài chính đang chịu áp lực thắt chặt rõ rệt. </w:t>
      </w:r>
    </w:p>
    <w:p w14:paraId="45EE026C" w14:textId="3DEC3ACC" w:rsidR="001122CC" w:rsidRPr="00646911" w:rsidRDefault="00991F21" w:rsidP="00991F21">
      <w:pPr>
        <w:spacing w:before="140" w:after="0" w:line="240" w:lineRule="auto"/>
        <w:ind w:firstLine="720"/>
        <w:jc w:val="both"/>
        <w:rPr>
          <w:color w:val="000000" w:themeColor="text1"/>
          <w:lang w:val="en-US"/>
        </w:rPr>
      </w:pPr>
      <w:r w:rsidRPr="00646911">
        <w:rPr>
          <w:color w:val="000000" w:themeColor="text1"/>
          <w:lang w:val="en-US"/>
        </w:rPr>
        <w:t xml:space="preserve">Lợi suất trái phiếu chính phủ dài hạn tại các nền kinh tế phát triển đã tăng lên mức cao nhất trong 15 đến 20 năm qua. Theo UN, lợi suất trái phiếu Kho bạc Hoa Kỳ kỳ hạn 30 năm chạm mức 5,31% (cao nhất kể từ năm 2007); lợi suất </w:t>
      </w:r>
      <w:r w:rsidR="00203A19" w:rsidRPr="00646911">
        <w:rPr>
          <w:color w:val="000000" w:themeColor="text1"/>
          <w:lang w:val="en-US"/>
        </w:rPr>
        <w:t xml:space="preserve">trái phiếu </w:t>
      </w:r>
      <w:r w:rsidRPr="00646911">
        <w:rPr>
          <w:color w:val="000000" w:themeColor="text1"/>
          <w:lang w:val="en-US"/>
        </w:rPr>
        <w:t xml:space="preserve">tại Anh chạm đỉnh kể từ năm 1998; trong khi tại Đức và Pháp </w:t>
      </w:r>
      <w:r w:rsidR="008E453E" w:rsidRPr="00646911">
        <w:rPr>
          <w:color w:val="000000" w:themeColor="text1"/>
          <w:lang w:val="en-US"/>
        </w:rPr>
        <w:t xml:space="preserve">tăng </w:t>
      </w:r>
      <w:r w:rsidRPr="00646911">
        <w:rPr>
          <w:color w:val="000000" w:themeColor="text1"/>
          <w:lang w:val="en-US"/>
        </w:rPr>
        <w:t>lên mức cao nhất 15 năm. Việc gia tăng lợi suất không chỉ do kỳ vọng lãi suất điều hành cao hơn, mà chủ yếu do phí rủi ro kỳ hạn (term premium) tăng mạnh</w:t>
      </w:r>
      <w:r w:rsidR="00630FBE">
        <w:rPr>
          <w:color w:val="000000" w:themeColor="text1"/>
          <w:lang w:val="en-US"/>
        </w:rPr>
        <w:t>,</w:t>
      </w:r>
      <w:r w:rsidRPr="00646911">
        <w:rPr>
          <w:color w:val="000000" w:themeColor="text1"/>
          <w:lang w:val="en-US"/>
        </w:rPr>
        <w:t xml:space="preserve"> </w:t>
      </w:r>
      <w:r w:rsidR="00630FBE">
        <w:rPr>
          <w:color w:val="000000" w:themeColor="text1"/>
          <w:lang w:val="en-US"/>
        </w:rPr>
        <w:t xml:space="preserve">xuất phát </w:t>
      </w:r>
      <w:r w:rsidRPr="00646911">
        <w:rPr>
          <w:color w:val="000000" w:themeColor="text1"/>
          <w:lang w:val="en-US"/>
        </w:rPr>
        <w:t xml:space="preserve">từ lo ngại lạm phát quay trở lại (do cú sốc giá dầu Trung Đông) và gánh nặng nợ công cao tại các nền kinh tế phát triển. </w:t>
      </w:r>
    </w:p>
    <w:p w14:paraId="64C2478B" w14:textId="363BCF6D" w:rsidR="00347848" w:rsidRPr="00646911" w:rsidRDefault="00FA40CD" w:rsidP="0074484A">
      <w:pPr>
        <w:spacing w:before="140" w:after="0" w:line="240" w:lineRule="auto"/>
        <w:ind w:firstLine="720"/>
        <w:jc w:val="both"/>
        <w:rPr>
          <w:color w:val="000000" w:themeColor="text1"/>
          <w:lang w:val="en-US"/>
        </w:rPr>
      </w:pPr>
      <w:r w:rsidRPr="00646911">
        <w:rPr>
          <w:color w:val="000000" w:themeColor="text1"/>
          <w:lang w:val="en-US"/>
        </w:rPr>
        <w:t xml:space="preserve">Các Ngân hàng Trung ương (NHTW) trên thế giới thể hiện lập trường chính sách </w:t>
      </w:r>
      <w:r w:rsidR="001971DE" w:rsidRPr="00646911">
        <w:rPr>
          <w:color w:val="000000" w:themeColor="text1"/>
          <w:lang w:val="en-US"/>
        </w:rPr>
        <w:t>khác biệt</w:t>
      </w:r>
      <w:r w:rsidRPr="00646911">
        <w:rPr>
          <w:color w:val="000000" w:themeColor="text1"/>
          <w:lang w:val="en-US"/>
        </w:rPr>
        <w:t xml:space="preserve"> </w:t>
      </w:r>
      <w:r w:rsidR="0074484A" w:rsidRPr="00646911">
        <w:rPr>
          <w:color w:val="000000" w:themeColor="text1"/>
          <w:lang w:val="en-US"/>
        </w:rPr>
        <w:t xml:space="preserve">trong bối cảnh lạm phát toàn cầu </w:t>
      </w:r>
      <w:r w:rsidR="0074484A" w:rsidRPr="00646911">
        <w:rPr>
          <w:color w:val="000000" w:themeColor="text1"/>
        </w:rPr>
        <w:t>tăng trở lại trong năm</w:t>
      </w:r>
      <w:r w:rsidR="0074484A" w:rsidRPr="00646911">
        <w:rPr>
          <w:color w:val="000000" w:themeColor="text1"/>
          <w:lang w:val="en-US"/>
        </w:rPr>
        <w:t xml:space="preserve"> 2026</w:t>
      </w:r>
      <w:r w:rsidR="0078305C" w:rsidRPr="00646911">
        <w:rPr>
          <w:color w:val="000000" w:themeColor="text1"/>
        </w:rPr>
        <w:t>.</w:t>
      </w:r>
      <w:r w:rsidR="0074484A" w:rsidRPr="00646911">
        <w:rPr>
          <w:color w:val="000000" w:themeColor="text1"/>
          <w:lang w:val="en-US"/>
        </w:rPr>
        <w:t xml:space="preserve"> Theo đó, </w:t>
      </w:r>
      <w:r w:rsidR="00FE1879" w:rsidRPr="00646911">
        <w:rPr>
          <w:color w:val="000000" w:themeColor="text1"/>
          <w:lang w:val="en-US"/>
        </w:rPr>
        <w:t>trong tháng 9/</w:t>
      </w:r>
      <w:r w:rsidR="00630FBE" w:rsidRPr="00646911">
        <w:rPr>
          <w:color w:val="000000" w:themeColor="text1"/>
          <w:lang w:val="en-US"/>
        </w:rPr>
        <w:t>202</w:t>
      </w:r>
      <w:r w:rsidR="00630FBE">
        <w:rPr>
          <w:color w:val="000000" w:themeColor="text1"/>
          <w:lang w:val="en-US"/>
        </w:rPr>
        <w:t>6</w:t>
      </w:r>
      <w:r w:rsidR="00FE1879" w:rsidRPr="00646911">
        <w:rPr>
          <w:color w:val="000000" w:themeColor="text1"/>
          <w:lang w:val="en-US"/>
        </w:rPr>
        <w:t xml:space="preserve">, </w:t>
      </w:r>
      <w:r w:rsidRPr="00646911">
        <w:rPr>
          <w:color w:val="000000" w:themeColor="text1"/>
        </w:rPr>
        <w:t>Cục Dự trữ Liên bang Hoa Kỳ (FED)</w:t>
      </w:r>
      <w:r w:rsidR="00FE1879" w:rsidRPr="00646911">
        <w:rPr>
          <w:color w:val="000000" w:themeColor="text1"/>
          <w:lang w:val="en-US"/>
        </w:rPr>
        <w:t xml:space="preserve"> quyết định tăng lãi suất thêm 0,25 điểm phần trăm, đánh dấu lần tăng đầu tiên kể từ năm 2023</w:t>
      </w:r>
      <w:r w:rsidR="00FE1879" w:rsidRPr="00646911">
        <w:rPr>
          <w:rStyle w:val="FootnoteReference"/>
          <w:color w:val="000000" w:themeColor="text1"/>
          <w:lang w:val="en-US"/>
        </w:rPr>
        <w:footnoteReference w:id="14"/>
      </w:r>
      <w:r w:rsidR="0074484A" w:rsidRPr="00646911">
        <w:rPr>
          <w:color w:val="000000" w:themeColor="text1"/>
        </w:rPr>
        <w:t xml:space="preserve">; Ngân hàng Trung ương Châu Âu </w:t>
      </w:r>
      <w:r w:rsidR="0074484A" w:rsidRPr="00646911">
        <w:rPr>
          <w:color w:val="000000" w:themeColor="text1"/>
          <w:lang w:val="en-US"/>
        </w:rPr>
        <w:t>(</w:t>
      </w:r>
      <w:r w:rsidR="0074484A" w:rsidRPr="00646911">
        <w:rPr>
          <w:color w:val="000000" w:themeColor="text1"/>
        </w:rPr>
        <w:t>ECB</w:t>
      </w:r>
      <w:r w:rsidR="0074484A" w:rsidRPr="00646911">
        <w:rPr>
          <w:color w:val="000000" w:themeColor="text1"/>
          <w:lang w:val="en-US"/>
        </w:rPr>
        <w:t>)</w:t>
      </w:r>
      <w:r w:rsidR="0074484A" w:rsidRPr="00646911">
        <w:rPr>
          <w:color w:val="000000" w:themeColor="text1"/>
        </w:rPr>
        <w:t xml:space="preserve"> điều chỉnh tăng nhẹ 25 điểm cơ bản; Ngân hàng Trung ương Nhật Bản </w:t>
      </w:r>
      <w:r w:rsidR="0074484A" w:rsidRPr="00646911">
        <w:rPr>
          <w:color w:val="000000" w:themeColor="text1"/>
          <w:lang w:val="en-US"/>
        </w:rPr>
        <w:t>(</w:t>
      </w:r>
      <w:r w:rsidR="0074484A" w:rsidRPr="00646911">
        <w:rPr>
          <w:color w:val="000000" w:themeColor="text1"/>
        </w:rPr>
        <w:t>BOJ</w:t>
      </w:r>
      <w:r w:rsidR="0074484A" w:rsidRPr="00646911">
        <w:rPr>
          <w:color w:val="000000" w:themeColor="text1"/>
          <w:lang w:val="en-US"/>
        </w:rPr>
        <w:t>)</w:t>
      </w:r>
      <w:r w:rsidR="0074484A" w:rsidRPr="00646911">
        <w:rPr>
          <w:color w:val="000000" w:themeColor="text1"/>
        </w:rPr>
        <w:t xml:space="preserve"> tiếp tục nâng lãi suất điều hành lên 1,0% - 1,25% để kiểm soát lạm phát; Ngân hàng Nhân dân Trung Quốc </w:t>
      </w:r>
      <w:r w:rsidR="0074484A" w:rsidRPr="00646911">
        <w:rPr>
          <w:color w:val="000000" w:themeColor="text1"/>
          <w:lang w:val="en-US"/>
        </w:rPr>
        <w:t>(</w:t>
      </w:r>
      <w:r w:rsidR="0074484A" w:rsidRPr="00646911">
        <w:rPr>
          <w:color w:val="000000" w:themeColor="text1"/>
        </w:rPr>
        <w:t>PBOC</w:t>
      </w:r>
      <w:r w:rsidR="0074484A" w:rsidRPr="00646911">
        <w:rPr>
          <w:color w:val="000000" w:themeColor="text1"/>
          <w:lang w:val="en-US"/>
        </w:rPr>
        <w:t>)</w:t>
      </w:r>
      <w:r w:rsidR="0074484A" w:rsidRPr="00646911">
        <w:rPr>
          <w:color w:val="000000" w:themeColor="text1"/>
        </w:rPr>
        <w:t xml:space="preserve"> duy trì lãi suất ổn định ở mức 1,4% để hỗ trợ kinh tế. Tại khu vực Đông Á</w:t>
      </w:r>
      <w:r w:rsidR="00630FBE">
        <w:rPr>
          <w:color w:val="000000" w:themeColor="text1"/>
          <w:lang w:val="en-US"/>
        </w:rPr>
        <w:t xml:space="preserve"> - Thái Bình Dương</w:t>
      </w:r>
      <w:r w:rsidR="0074484A" w:rsidRPr="00646911">
        <w:rPr>
          <w:color w:val="000000" w:themeColor="text1"/>
        </w:rPr>
        <w:t>, các NHTW Hàn Quốc, Phi-li-pin và In-đô-nê-xi-a tăng lãi suất để bảo vệ tỷ giá, trong khi Thái Lan</w:t>
      </w:r>
      <w:r w:rsidR="001971DE" w:rsidRPr="00646911">
        <w:rPr>
          <w:color w:val="000000" w:themeColor="text1"/>
          <w:lang w:val="en-US"/>
        </w:rPr>
        <w:t xml:space="preserve"> và</w:t>
      </w:r>
      <w:r w:rsidR="0074484A" w:rsidRPr="00646911">
        <w:rPr>
          <w:color w:val="000000" w:themeColor="text1"/>
        </w:rPr>
        <w:t xml:space="preserve"> Ma-lai-xi-a giữ nguyên lãi suất để hỗ trợ tăng trưởng</w:t>
      </w:r>
      <w:r w:rsidR="0074484A" w:rsidRPr="00646911">
        <w:rPr>
          <w:color w:val="000000" w:themeColor="text1"/>
          <w:lang w:val="en-US"/>
        </w:rPr>
        <w:t>.</w:t>
      </w:r>
    </w:p>
    <w:p w14:paraId="5338CA43" w14:textId="57C46E1B" w:rsidR="00863093" w:rsidRPr="00646911" w:rsidRDefault="00991F21" w:rsidP="00863093">
      <w:pPr>
        <w:spacing w:before="140" w:after="0" w:line="240" w:lineRule="auto"/>
        <w:ind w:firstLine="720"/>
        <w:jc w:val="both"/>
        <w:rPr>
          <w:color w:val="000000" w:themeColor="text1"/>
        </w:rPr>
      </w:pPr>
      <w:r w:rsidRPr="00646911">
        <w:rPr>
          <w:color w:val="000000" w:themeColor="text1"/>
        </w:rPr>
        <w:t xml:space="preserve">Đồng </w:t>
      </w:r>
      <w:r w:rsidR="002D3750" w:rsidRPr="00646911">
        <w:rPr>
          <w:color w:val="000000" w:themeColor="text1"/>
          <w:lang w:val="en-US"/>
        </w:rPr>
        <w:t>đô la Mỹ (</w:t>
      </w:r>
      <w:r w:rsidRPr="00646911">
        <w:rPr>
          <w:color w:val="000000" w:themeColor="text1"/>
        </w:rPr>
        <w:t>USD</w:t>
      </w:r>
      <w:r w:rsidR="002D3750" w:rsidRPr="00646911">
        <w:rPr>
          <w:color w:val="000000" w:themeColor="text1"/>
          <w:lang w:val="en-US"/>
        </w:rPr>
        <w:t>)</w:t>
      </w:r>
      <w:r w:rsidRPr="00646911">
        <w:rPr>
          <w:color w:val="000000" w:themeColor="text1"/>
        </w:rPr>
        <w:t xml:space="preserve"> mạnh lên</w:t>
      </w:r>
      <w:r w:rsidR="00863093" w:rsidRPr="00646911">
        <w:rPr>
          <w:color w:val="000000" w:themeColor="text1"/>
          <w:lang w:val="en-US"/>
        </w:rPr>
        <w:t xml:space="preserve"> do </w:t>
      </w:r>
      <w:r w:rsidR="00863093" w:rsidRPr="00646911">
        <w:rPr>
          <w:color w:val="000000" w:themeColor="text1"/>
        </w:rPr>
        <w:t xml:space="preserve">chênh lệch lãi suất duy trì ở mức cao </w:t>
      </w:r>
      <w:r w:rsidR="002D3750" w:rsidRPr="00646911">
        <w:rPr>
          <w:color w:val="000000" w:themeColor="text1"/>
          <w:lang w:val="en-US"/>
        </w:rPr>
        <w:t xml:space="preserve">làm gia tăng </w:t>
      </w:r>
      <w:r w:rsidRPr="00646911">
        <w:rPr>
          <w:color w:val="000000" w:themeColor="text1"/>
        </w:rPr>
        <w:t>áp lực tài chính đối với các nền kinh tế mới nổi</w:t>
      </w:r>
      <w:r w:rsidR="002D3750" w:rsidRPr="00646911">
        <w:rPr>
          <w:color w:val="000000" w:themeColor="text1"/>
          <w:lang w:val="en-US"/>
        </w:rPr>
        <w:t xml:space="preserve"> và đang phát triể</w:t>
      </w:r>
      <w:r w:rsidR="00863093" w:rsidRPr="00646911">
        <w:rPr>
          <w:color w:val="000000" w:themeColor="text1"/>
          <w:lang w:val="en-US"/>
        </w:rPr>
        <w:t>n khi</w:t>
      </w:r>
      <w:r w:rsidRPr="00646911">
        <w:rPr>
          <w:color w:val="000000" w:themeColor="text1"/>
        </w:rPr>
        <w:t xml:space="preserve"> chi phí vay nợ </w:t>
      </w:r>
      <w:r w:rsidR="00863093" w:rsidRPr="00646911">
        <w:rPr>
          <w:color w:val="000000" w:themeColor="text1"/>
          <w:lang w:val="en-US"/>
        </w:rPr>
        <w:t xml:space="preserve">tăng. </w:t>
      </w:r>
      <w:r w:rsidR="007254DD" w:rsidRPr="00646911">
        <w:rPr>
          <w:color w:val="000000" w:themeColor="text1"/>
          <w:lang w:val="en-US"/>
        </w:rPr>
        <w:t>WB</w:t>
      </w:r>
      <w:r w:rsidRPr="00646911">
        <w:rPr>
          <w:color w:val="000000" w:themeColor="text1"/>
        </w:rPr>
        <w:t xml:space="preserve"> và ADB đánh giá </w:t>
      </w:r>
      <w:r w:rsidR="008E453E" w:rsidRPr="00646911">
        <w:rPr>
          <w:color w:val="000000" w:themeColor="text1"/>
          <w:lang w:val="en-US"/>
        </w:rPr>
        <w:t xml:space="preserve">đây là nguyên nhân khiến </w:t>
      </w:r>
      <w:r w:rsidR="008E453E" w:rsidRPr="00646911">
        <w:rPr>
          <w:color w:val="000000" w:themeColor="text1"/>
        </w:rPr>
        <w:t xml:space="preserve">các thị trường mới nổi và đang phát triển </w:t>
      </w:r>
      <w:r w:rsidRPr="00646911">
        <w:rPr>
          <w:color w:val="000000" w:themeColor="text1"/>
        </w:rPr>
        <w:t>thắt chặt điều kiện tài chính</w:t>
      </w:r>
      <w:r w:rsidR="00863093" w:rsidRPr="00646911">
        <w:rPr>
          <w:color w:val="000000" w:themeColor="text1"/>
          <w:lang w:val="en-US"/>
        </w:rPr>
        <w:t xml:space="preserve">. </w:t>
      </w:r>
    </w:p>
    <w:p w14:paraId="472A82F0" w14:textId="34C3188F" w:rsidR="00863093" w:rsidRPr="00646911" w:rsidRDefault="00863093" w:rsidP="00863093">
      <w:pPr>
        <w:spacing w:before="140" w:after="0" w:line="240" w:lineRule="auto"/>
        <w:ind w:firstLine="720"/>
        <w:jc w:val="both"/>
        <w:rPr>
          <w:color w:val="000000" w:themeColor="text1"/>
          <w:lang w:val="en-US"/>
        </w:rPr>
      </w:pPr>
      <w:r w:rsidRPr="00646911">
        <w:rPr>
          <w:color w:val="000000" w:themeColor="text1"/>
        </w:rPr>
        <w:t xml:space="preserve">OECD và </w:t>
      </w:r>
      <w:r w:rsidRPr="00646911">
        <w:rPr>
          <w:color w:val="000000" w:themeColor="text1"/>
          <w:lang w:val="en-US"/>
        </w:rPr>
        <w:t>WB</w:t>
      </w:r>
      <w:r w:rsidRPr="00646911">
        <w:rPr>
          <w:color w:val="000000" w:themeColor="text1"/>
        </w:rPr>
        <w:t xml:space="preserve"> ghi nhận điểm sáng duy nhất giúp điều kiện tài chính </w:t>
      </w:r>
      <w:r w:rsidRPr="00646911">
        <w:rPr>
          <w:color w:val="000000" w:themeColor="text1"/>
          <w:lang w:val="en-US"/>
        </w:rPr>
        <w:t>toàn cầu</w:t>
      </w:r>
      <w:r w:rsidRPr="00646911">
        <w:rPr>
          <w:color w:val="000000" w:themeColor="text1"/>
        </w:rPr>
        <w:t xml:space="preserve"> chưa rơi vào </w:t>
      </w:r>
      <w:r w:rsidRPr="00646911">
        <w:rPr>
          <w:color w:val="000000" w:themeColor="text1"/>
          <w:lang w:val="en-US"/>
        </w:rPr>
        <w:t xml:space="preserve">trạng thái suy thoái nghiêm trọng </w:t>
      </w:r>
      <w:r w:rsidRPr="00646911">
        <w:rPr>
          <w:color w:val="000000" w:themeColor="text1"/>
        </w:rPr>
        <w:t>là thị trường chứng khoán (đặc biệt là cổ phiếu công nghệ</w:t>
      </w:r>
      <w:r w:rsidR="00630FBE">
        <w:rPr>
          <w:color w:val="000000" w:themeColor="text1"/>
          <w:lang w:val="en-US"/>
        </w:rPr>
        <w:t xml:space="preserve"> và</w:t>
      </w:r>
      <w:r w:rsidR="002307A6">
        <w:rPr>
          <w:color w:val="000000" w:themeColor="text1"/>
          <w:lang w:val="en-US"/>
        </w:rPr>
        <w:t xml:space="preserve"> </w:t>
      </w:r>
      <w:r w:rsidRPr="00646911">
        <w:rPr>
          <w:color w:val="000000" w:themeColor="text1"/>
        </w:rPr>
        <w:t xml:space="preserve">AI) </w:t>
      </w:r>
      <w:r w:rsidR="00630FBE">
        <w:rPr>
          <w:color w:val="000000" w:themeColor="text1"/>
          <w:lang w:val="en-US"/>
        </w:rPr>
        <w:t>cùng với</w:t>
      </w:r>
      <w:r w:rsidR="00630FBE" w:rsidRPr="00646911">
        <w:rPr>
          <w:color w:val="000000" w:themeColor="text1"/>
        </w:rPr>
        <w:t xml:space="preserve"> </w:t>
      </w:r>
      <w:r w:rsidRPr="00646911">
        <w:rPr>
          <w:color w:val="000000" w:themeColor="text1"/>
        </w:rPr>
        <w:t xml:space="preserve">tăng trưởng tín dụng ngân hàng vẫn </w:t>
      </w:r>
      <w:r w:rsidRPr="00646911">
        <w:rPr>
          <w:color w:val="000000" w:themeColor="text1"/>
        </w:rPr>
        <w:lastRenderedPageBreak/>
        <w:t xml:space="preserve">duy trì tốt tại </w:t>
      </w:r>
      <w:r w:rsidRPr="00646911">
        <w:rPr>
          <w:color w:val="000000" w:themeColor="text1"/>
          <w:lang w:val="en-US"/>
        </w:rPr>
        <w:t>Hoa Kỳ</w:t>
      </w:r>
      <w:r w:rsidRPr="00646911">
        <w:rPr>
          <w:color w:val="000000" w:themeColor="text1"/>
        </w:rPr>
        <w:t xml:space="preserve">, </w:t>
      </w:r>
      <w:r w:rsidR="007254DD" w:rsidRPr="00646911">
        <w:rPr>
          <w:color w:val="000000" w:themeColor="text1"/>
          <w:lang w:val="en-US"/>
        </w:rPr>
        <w:t>c</w:t>
      </w:r>
      <w:r w:rsidRPr="00646911">
        <w:rPr>
          <w:color w:val="000000" w:themeColor="text1"/>
        </w:rPr>
        <w:t>hâu Âu, Nhật Bản và Hàn Quốc</w:t>
      </w:r>
      <w:r w:rsidRPr="00646911">
        <w:rPr>
          <w:color w:val="000000" w:themeColor="text1"/>
          <w:lang w:val="en-US"/>
        </w:rPr>
        <w:t xml:space="preserve">. Tuy nhiên, các tổ chức quốc tế cảnh báo định giá thị trường chứng khoán hiện đang ở mức quá cao. Nếu kết quả kinh doanh từ các khoản đầu tư </w:t>
      </w:r>
      <w:r w:rsidR="008E453E" w:rsidRPr="00646911">
        <w:rPr>
          <w:color w:val="000000" w:themeColor="text1"/>
          <w:lang w:val="en-US"/>
        </w:rPr>
        <w:t xml:space="preserve">vào </w:t>
      </w:r>
      <w:r w:rsidRPr="00646911">
        <w:rPr>
          <w:color w:val="000000" w:themeColor="text1"/>
          <w:lang w:val="en-US"/>
        </w:rPr>
        <w:t xml:space="preserve">AI không đạt kỳ vọng hoặc lợi suất trái phiếu tiếp tục tăng, thị trường có thể đối mặt với một đợt điều chỉnh giảm giá đột ngột, làm </w:t>
      </w:r>
      <w:r w:rsidR="00093C90">
        <w:rPr>
          <w:color w:val="000000" w:themeColor="text1"/>
          <w:lang w:val="en-US"/>
        </w:rPr>
        <w:t>trầm</w:t>
      </w:r>
      <w:r w:rsidRPr="00646911">
        <w:rPr>
          <w:color w:val="000000" w:themeColor="text1"/>
          <w:lang w:val="en-US"/>
        </w:rPr>
        <w:t xml:space="preserve"> trọng hơn nữa </w:t>
      </w:r>
      <w:r w:rsidR="009650F8">
        <w:rPr>
          <w:color w:val="000000" w:themeColor="text1"/>
          <w:lang w:val="en-US"/>
        </w:rPr>
        <w:t xml:space="preserve">việc </w:t>
      </w:r>
      <w:r w:rsidR="009650F8" w:rsidRPr="00646911">
        <w:rPr>
          <w:color w:val="000000" w:themeColor="text1"/>
          <w:lang w:val="en-US"/>
        </w:rPr>
        <w:t xml:space="preserve">thắt chặt </w:t>
      </w:r>
      <w:r w:rsidRPr="00646911">
        <w:rPr>
          <w:color w:val="000000" w:themeColor="text1"/>
          <w:lang w:val="en-US"/>
        </w:rPr>
        <w:t>điều kiện tài chính toàn cầu.</w:t>
      </w:r>
    </w:p>
    <w:p w14:paraId="340F753D" w14:textId="29D56B88" w:rsidR="00260E0F" w:rsidRPr="00646911" w:rsidRDefault="00260E0F" w:rsidP="00E73BE8">
      <w:pPr>
        <w:spacing w:before="140" w:after="0" w:line="240" w:lineRule="auto"/>
        <w:ind w:firstLine="720"/>
        <w:jc w:val="both"/>
        <w:rPr>
          <w:b/>
          <w:i/>
          <w:color w:val="000000" w:themeColor="text1"/>
          <w:spacing w:val="-8"/>
        </w:rPr>
      </w:pPr>
      <w:r w:rsidRPr="00646911">
        <w:rPr>
          <w:b/>
          <w:i/>
          <w:color w:val="000000" w:themeColor="text1"/>
          <w:spacing w:val="-8"/>
        </w:rPr>
        <w:t>Triển vọng đầu tư trực tiếp nướ</w:t>
      </w:r>
      <w:r w:rsidR="001A70E1" w:rsidRPr="00646911">
        <w:rPr>
          <w:b/>
          <w:i/>
          <w:color w:val="000000" w:themeColor="text1"/>
          <w:spacing w:val="-8"/>
        </w:rPr>
        <w:t>c ngoài đứng trước các ngã rẽ trong năm 2026</w:t>
      </w:r>
    </w:p>
    <w:p w14:paraId="0B9C2875" w14:textId="2D8B9EB1" w:rsidR="002E6C7D" w:rsidRPr="00646911" w:rsidRDefault="00FB378F" w:rsidP="00D92E28">
      <w:pPr>
        <w:spacing w:before="140" w:after="0" w:line="240" w:lineRule="auto"/>
        <w:ind w:firstLine="720"/>
        <w:jc w:val="both"/>
        <w:rPr>
          <w:color w:val="000000" w:themeColor="text1"/>
        </w:rPr>
      </w:pPr>
      <w:r w:rsidRPr="00646911">
        <w:rPr>
          <w:color w:val="000000" w:themeColor="text1"/>
        </w:rPr>
        <w:t xml:space="preserve">Theo Báo cáo </w:t>
      </w:r>
      <w:r w:rsidR="008E453E" w:rsidRPr="00646911">
        <w:rPr>
          <w:color w:val="000000" w:themeColor="text1"/>
          <w:lang w:val="en-US"/>
        </w:rPr>
        <w:t>đ</w:t>
      </w:r>
      <w:r w:rsidRPr="00646911">
        <w:rPr>
          <w:color w:val="000000" w:themeColor="text1"/>
        </w:rPr>
        <w:t xml:space="preserve">ầu tư </w:t>
      </w:r>
      <w:r w:rsidR="008E453E" w:rsidRPr="00646911">
        <w:rPr>
          <w:color w:val="000000" w:themeColor="text1"/>
          <w:lang w:val="en-US"/>
        </w:rPr>
        <w:t>t</w:t>
      </w:r>
      <w:r w:rsidRPr="00646911">
        <w:rPr>
          <w:color w:val="000000" w:themeColor="text1"/>
        </w:rPr>
        <w:t xml:space="preserve">hế giới </w:t>
      </w:r>
      <w:r w:rsidR="00FA5204" w:rsidRPr="00646911">
        <w:rPr>
          <w:color w:val="000000" w:themeColor="text1"/>
          <w:lang w:val="en-US"/>
        </w:rPr>
        <w:t xml:space="preserve">năm </w:t>
      </w:r>
      <w:r w:rsidRPr="00646911">
        <w:rPr>
          <w:color w:val="000000" w:themeColor="text1"/>
        </w:rPr>
        <w:t xml:space="preserve">2026 của Hội nghị Liên </w:t>
      </w:r>
      <w:r w:rsidRPr="00646911">
        <w:rPr>
          <w:color w:val="000000" w:themeColor="text1"/>
          <w:lang w:val="en-US"/>
        </w:rPr>
        <w:t>h</w:t>
      </w:r>
      <w:r w:rsidRPr="00646911">
        <w:rPr>
          <w:color w:val="000000" w:themeColor="text1"/>
        </w:rPr>
        <w:t xml:space="preserve">ợp </w:t>
      </w:r>
      <w:r w:rsidRPr="00646911">
        <w:rPr>
          <w:color w:val="000000" w:themeColor="text1"/>
          <w:lang w:val="en-US"/>
        </w:rPr>
        <w:t>q</w:t>
      </w:r>
      <w:r w:rsidRPr="00646911">
        <w:rPr>
          <w:color w:val="000000" w:themeColor="text1"/>
        </w:rPr>
        <w:t>uốc về Thương mại và Phát triển</w:t>
      </w:r>
      <w:r w:rsidRPr="00646911">
        <w:rPr>
          <w:rStyle w:val="FootnoteReference"/>
          <w:color w:val="000000" w:themeColor="text1"/>
        </w:rPr>
        <w:footnoteReference w:id="15"/>
      </w:r>
      <w:r w:rsidRPr="00646911">
        <w:rPr>
          <w:color w:val="000000" w:themeColor="text1"/>
        </w:rPr>
        <w:t xml:space="preserve"> </w:t>
      </w:r>
      <w:r w:rsidRPr="00646911">
        <w:rPr>
          <w:color w:val="000000" w:themeColor="text1"/>
          <w:lang w:val="en-US"/>
        </w:rPr>
        <w:t>(</w:t>
      </w:r>
      <w:r w:rsidRPr="00646911">
        <w:rPr>
          <w:color w:val="000000" w:themeColor="text1"/>
        </w:rPr>
        <w:t>UNCTAD</w:t>
      </w:r>
      <w:r w:rsidRPr="00646911">
        <w:rPr>
          <w:color w:val="000000" w:themeColor="text1"/>
          <w:lang w:val="en-US"/>
        </w:rPr>
        <w:t>)</w:t>
      </w:r>
      <w:r w:rsidRPr="00646911">
        <w:rPr>
          <w:color w:val="000000" w:themeColor="text1"/>
        </w:rPr>
        <w:t xml:space="preserve">, tổng dòng vốn </w:t>
      </w:r>
      <w:r w:rsidR="00545729" w:rsidRPr="00646911">
        <w:rPr>
          <w:color w:val="000000" w:themeColor="text1"/>
          <w:lang w:val="en-US"/>
        </w:rPr>
        <w:t>đầu tư trực tiếp nước ngoài (</w:t>
      </w:r>
      <w:r w:rsidRPr="00646911">
        <w:rPr>
          <w:color w:val="000000" w:themeColor="text1"/>
        </w:rPr>
        <w:t>FDI</w:t>
      </w:r>
      <w:r w:rsidR="00545729" w:rsidRPr="00646911">
        <w:rPr>
          <w:color w:val="000000" w:themeColor="text1"/>
          <w:lang w:val="en-US"/>
        </w:rPr>
        <w:t>)</w:t>
      </w:r>
      <w:r w:rsidRPr="00646911">
        <w:rPr>
          <w:color w:val="000000" w:themeColor="text1"/>
        </w:rPr>
        <w:t xml:space="preserve"> toàn cầu đạt khoảng 1,6 nghìn tỷ USD</w:t>
      </w:r>
      <w:r w:rsidR="008E453E" w:rsidRPr="00646911">
        <w:rPr>
          <w:color w:val="000000" w:themeColor="text1"/>
          <w:lang w:val="en-US"/>
        </w:rPr>
        <w:t>,</w:t>
      </w:r>
      <w:r w:rsidRPr="00646911">
        <w:rPr>
          <w:color w:val="000000" w:themeColor="text1"/>
        </w:rPr>
        <w:t xml:space="preserve"> tập trung cao </w:t>
      </w:r>
      <w:r w:rsidR="008E453E" w:rsidRPr="00646911">
        <w:rPr>
          <w:color w:val="000000" w:themeColor="text1"/>
          <w:lang w:val="en-US"/>
        </w:rPr>
        <w:t>ở</w:t>
      </w:r>
      <w:r w:rsidR="008E453E" w:rsidRPr="00646911">
        <w:rPr>
          <w:color w:val="000000" w:themeColor="text1"/>
        </w:rPr>
        <w:t xml:space="preserve"> </w:t>
      </w:r>
      <w:r w:rsidRPr="00646911">
        <w:rPr>
          <w:color w:val="000000" w:themeColor="text1"/>
        </w:rPr>
        <w:t>các ngành chiến lược</w:t>
      </w:r>
      <w:r w:rsidR="0074484A" w:rsidRPr="00646911">
        <w:rPr>
          <w:color w:val="000000" w:themeColor="text1"/>
          <w:lang w:val="en-US"/>
        </w:rPr>
        <w:t xml:space="preserve"> như</w:t>
      </w:r>
      <w:r w:rsidRPr="00646911">
        <w:rPr>
          <w:color w:val="000000" w:themeColor="text1"/>
        </w:rPr>
        <w:t xml:space="preserve"> hạ tầng dữ liệu AI, công nghệ bán dẫn, năng lượng sạch và khoáng sản chuyển đổi năng lượng (lithium, graphite, niken và cobalt). Xu hướng </w:t>
      </w:r>
      <w:r w:rsidR="00A34216" w:rsidRPr="00646911">
        <w:rPr>
          <w:color w:val="000000" w:themeColor="text1"/>
        </w:rPr>
        <w:t xml:space="preserve">dịch chuyển chuỗi cung ứng sang các quốc gia đồng minh hoặc thân thiện </w:t>
      </w:r>
      <w:r w:rsidR="00A34216" w:rsidRPr="00646911">
        <w:rPr>
          <w:color w:val="000000" w:themeColor="text1"/>
          <w:lang w:val="en-US"/>
        </w:rPr>
        <w:t>(</w:t>
      </w:r>
      <w:r w:rsidRPr="00646911">
        <w:rPr>
          <w:color w:val="000000" w:themeColor="text1"/>
        </w:rPr>
        <w:t>friend-shoring</w:t>
      </w:r>
      <w:r w:rsidR="00A34216" w:rsidRPr="00646911">
        <w:rPr>
          <w:color w:val="000000" w:themeColor="text1"/>
          <w:lang w:val="en-US"/>
        </w:rPr>
        <w:t>)</w:t>
      </w:r>
      <w:r w:rsidRPr="00646911">
        <w:rPr>
          <w:color w:val="000000" w:themeColor="text1"/>
        </w:rPr>
        <w:t xml:space="preserve"> tiếp tục thúc đẩy dòng vốn FDI dịch chuyển về </w:t>
      </w:r>
      <w:r w:rsidR="00630FBE">
        <w:rPr>
          <w:color w:val="000000" w:themeColor="text1"/>
          <w:lang w:val="en-US"/>
        </w:rPr>
        <w:t xml:space="preserve">khu vực </w:t>
      </w:r>
      <w:r w:rsidRPr="00646911">
        <w:rPr>
          <w:color w:val="000000" w:themeColor="text1"/>
        </w:rPr>
        <w:t>Đông Nam Á</w:t>
      </w:r>
      <w:r w:rsidR="008C3DBD" w:rsidRPr="00646911">
        <w:rPr>
          <w:color w:val="000000" w:themeColor="text1"/>
        </w:rPr>
        <w:t>.</w:t>
      </w:r>
    </w:p>
    <w:p w14:paraId="2D27D667" w14:textId="16EC434C" w:rsidR="00C556D4" w:rsidRPr="00646911" w:rsidRDefault="00E82F09" w:rsidP="00E73BE8">
      <w:pPr>
        <w:spacing w:before="140" w:after="0" w:line="240" w:lineRule="auto"/>
        <w:ind w:firstLine="720"/>
        <w:jc w:val="both"/>
        <w:rPr>
          <w:b/>
          <w:i/>
          <w:color w:val="000000" w:themeColor="text1"/>
        </w:rPr>
      </w:pPr>
      <w:r w:rsidRPr="00646911">
        <w:rPr>
          <w:b/>
          <w:i/>
          <w:color w:val="000000" w:themeColor="text1"/>
        </w:rPr>
        <w:t xml:space="preserve">Tăng trưởng việc làm toàn cầu </w:t>
      </w:r>
      <w:r w:rsidR="00FD044D" w:rsidRPr="00646911">
        <w:rPr>
          <w:b/>
          <w:i/>
          <w:color w:val="000000" w:themeColor="text1"/>
        </w:rPr>
        <w:t xml:space="preserve">năm 2026 </w:t>
      </w:r>
      <w:r w:rsidRPr="00646911">
        <w:rPr>
          <w:b/>
          <w:i/>
          <w:color w:val="000000" w:themeColor="text1"/>
        </w:rPr>
        <w:t xml:space="preserve">dự </w:t>
      </w:r>
      <w:r w:rsidR="00B4406D" w:rsidRPr="00646911">
        <w:rPr>
          <w:b/>
          <w:i/>
          <w:color w:val="000000" w:themeColor="text1"/>
        </w:rPr>
        <w:t xml:space="preserve">báo </w:t>
      </w:r>
      <w:r w:rsidR="00FD044D" w:rsidRPr="00646911">
        <w:rPr>
          <w:b/>
          <w:i/>
          <w:color w:val="000000" w:themeColor="text1"/>
        </w:rPr>
        <w:t>khá trầm lắn</w:t>
      </w:r>
      <w:r w:rsidR="00D25BBA" w:rsidRPr="00646911">
        <w:rPr>
          <w:b/>
          <w:i/>
          <w:color w:val="000000" w:themeColor="text1"/>
        </w:rPr>
        <w:t>g</w:t>
      </w:r>
    </w:p>
    <w:p w14:paraId="0661D7B3" w14:textId="004E44BD" w:rsidR="009C0F8E" w:rsidRPr="00646911" w:rsidRDefault="00977482" w:rsidP="009C0F8E">
      <w:pPr>
        <w:spacing w:before="140" w:after="0" w:line="240" w:lineRule="auto"/>
        <w:ind w:firstLine="720"/>
        <w:jc w:val="both"/>
        <w:rPr>
          <w:color w:val="000000" w:themeColor="text1"/>
        </w:rPr>
      </w:pPr>
      <w:r w:rsidRPr="00646911">
        <w:rPr>
          <w:color w:val="000000" w:themeColor="text1"/>
        </w:rPr>
        <w:t xml:space="preserve">Báo cáo Xu hướng </w:t>
      </w:r>
      <w:r w:rsidR="008E453E" w:rsidRPr="00646911">
        <w:rPr>
          <w:color w:val="000000" w:themeColor="text1"/>
          <w:lang w:val="en-US"/>
        </w:rPr>
        <w:t>v</w:t>
      </w:r>
      <w:r w:rsidRPr="00646911">
        <w:rPr>
          <w:color w:val="000000" w:themeColor="text1"/>
        </w:rPr>
        <w:t xml:space="preserve">iệc làm </w:t>
      </w:r>
      <w:r w:rsidR="008E453E" w:rsidRPr="00646911">
        <w:rPr>
          <w:color w:val="000000" w:themeColor="text1"/>
          <w:lang w:val="en-US"/>
        </w:rPr>
        <w:t>t</w:t>
      </w:r>
      <w:r w:rsidRPr="00646911">
        <w:rPr>
          <w:color w:val="000000" w:themeColor="text1"/>
        </w:rPr>
        <w:t xml:space="preserve">hanh niên </w:t>
      </w:r>
      <w:r w:rsidR="008E453E" w:rsidRPr="00646911">
        <w:rPr>
          <w:color w:val="000000" w:themeColor="text1"/>
          <w:lang w:val="en-US"/>
        </w:rPr>
        <w:t>t</w:t>
      </w:r>
      <w:r w:rsidRPr="00646911">
        <w:rPr>
          <w:color w:val="000000" w:themeColor="text1"/>
        </w:rPr>
        <w:t xml:space="preserve">oàn cầu năm 2026 của </w:t>
      </w:r>
      <w:r w:rsidR="00FC10D7" w:rsidRPr="00646911">
        <w:rPr>
          <w:color w:val="000000" w:themeColor="text1"/>
        </w:rPr>
        <w:t>Tổ chức Lao động Quốc tế</w:t>
      </w:r>
      <w:r w:rsidR="00FC10D7" w:rsidRPr="00646911">
        <w:rPr>
          <w:color w:val="000000" w:themeColor="text1"/>
          <w:lang w:val="en-US"/>
        </w:rPr>
        <w:t xml:space="preserve"> (</w:t>
      </w:r>
      <w:r w:rsidRPr="00646911">
        <w:rPr>
          <w:color w:val="000000" w:themeColor="text1"/>
        </w:rPr>
        <w:t>ILO</w:t>
      </w:r>
      <w:r w:rsidR="00FC10D7" w:rsidRPr="00646911">
        <w:rPr>
          <w:color w:val="000000" w:themeColor="text1"/>
          <w:lang w:val="en-US"/>
        </w:rPr>
        <w:t>)</w:t>
      </w:r>
      <w:r w:rsidRPr="00646911">
        <w:rPr>
          <w:rStyle w:val="FootnoteReference"/>
          <w:color w:val="000000" w:themeColor="text1"/>
        </w:rPr>
        <w:footnoteReference w:id="16"/>
      </w:r>
      <w:r w:rsidRPr="00646911">
        <w:rPr>
          <w:color w:val="000000" w:themeColor="text1"/>
        </w:rPr>
        <w:t xml:space="preserve"> </w:t>
      </w:r>
      <w:r w:rsidR="008E453E" w:rsidRPr="00646911">
        <w:rPr>
          <w:color w:val="000000" w:themeColor="text1"/>
          <w:lang w:val="en-US"/>
        </w:rPr>
        <w:t>cho thấy</w:t>
      </w:r>
      <w:r w:rsidRPr="00646911">
        <w:rPr>
          <w:color w:val="000000" w:themeColor="text1"/>
        </w:rPr>
        <w:t xml:space="preserve"> </w:t>
      </w:r>
      <w:r w:rsidR="00630FBE">
        <w:rPr>
          <w:color w:val="000000" w:themeColor="text1"/>
          <w:lang w:val="en-US"/>
        </w:rPr>
        <w:t>t</w:t>
      </w:r>
      <w:r w:rsidRPr="00646911">
        <w:rPr>
          <w:color w:val="000000" w:themeColor="text1"/>
        </w:rPr>
        <w:t xml:space="preserve">ỷ lệ thất nghiệp </w:t>
      </w:r>
      <w:r w:rsidR="00B169F5" w:rsidRPr="00646911">
        <w:rPr>
          <w:color w:val="000000" w:themeColor="text1"/>
          <w:lang w:val="en-US"/>
        </w:rPr>
        <w:t>của</w:t>
      </w:r>
      <w:r w:rsidR="00B169F5" w:rsidRPr="00646911">
        <w:rPr>
          <w:color w:val="000000" w:themeColor="text1"/>
        </w:rPr>
        <w:t xml:space="preserve"> </w:t>
      </w:r>
      <w:r w:rsidRPr="00646911">
        <w:rPr>
          <w:color w:val="000000" w:themeColor="text1"/>
        </w:rPr>
        <w:t>lực lượng lao động trẻ và tỷ lệ thanh niên không có việc làm, không đi học hoặc đào tạo (NEET) gia tăng. Sự bùng nổ của AI và tự động hóa đang xói mòn nhóm việc làm kỹ năng trung bình, tạo ra áp lực tái đào tạo lao động rất lớn.</w:t>
      </w:r>
    </w:p>
    <w:p w14:paraId="52E488F6" w14:textId="7FACA0F0" w:rsidR="00C556D4" w:rsidRPr="00646911" w:rsidRDefault="00C556D4" w:rsidP="00E73BE8">
      <w:pPr>
        <w:spacing w:before="140" w:after="0" w:line="240" w:lineRule="auto"/>
        <w:ind w:firstLine="720"/>
        <w:jc w:val="both"/>
        <w:rPr>
          <w:rFonts w:eastAsia="Times New Roman"/>
          <w:b/>
          <w:color w:val="000000" w:themeColor="text1"/>
          <w:spacing w:val="-2"/>
          <w:szCs w:val="28"/>
        </w:rPr>
      </w:pPr>
      <w:r w:rsidRPr="00646911">
        <w:rPr>
          <w:rFonts w:eastAsia="Times New Roman"/>
          <w:b/>
          <w:color w:val="000000" w:themeColor="text1"/>
          <w:spacing w:val="-2"/>
          <w:szCs w:val="28"/>
        </w:rPr>
        <w:t xml:space="preserve">3. </w:t>
      </w:r>
      <w:r w:rsidR="001E4213" w:rsidRPr="00646911">
        <w:rPr>
          <w:rFonts w:eastAsia="Times New Roman"/>
          <w:b/>
          <w:color w:val="000000" w:themeColor="text1"/>
          <w:spacing w:val="-2"/>
          <w:szCs w:val="28"/>
        </w:rPr>
        <w:t>Các</w:t>
      </w:r>
      <w:r w:rsidRPr="00646911">
        <w:rPr>
          <w:rFonts w:eastAsia="Times New Roman"/>
          <w:b/>
          <w:color w:val="000000" w:themeColor="text1"/>
          <w:spacing w:val="-2"/>
          <w:szCs w:val="28"/>
        </w:rPr>
        <w:t xml:space="preserve"> nhân tố rủi ro tác động tới triển vọng kinh tế thế giới</w:t>
      </w:r>
    </w:p>
    <w:p w14:paraId="101E1EEF" w14:textId="3D47DB44" w:rsidR="002F050C" w:rsidRPr="00646911" w:rsidRDefault="00DF4A14" w:rsidP="002F050C">
      <w:pPr>
        <w:spacing w:before="140" w:after="0" w:line="240" w:lineRule="auto"/>
        <w:ind w:firstLine="720"/>
        <w:jc w:val="both"/>
        <w:rPr>
          <w:rFonts w:eastAsia="Times New Roman"/>
          <w:color w:val="000000" w:themeColor="text1"/>
          <w:spacing w:val="-4"/>
          <w:szCs w:val="28"/>
        </w:rPr>
      </w:pPr>
      <w:r>
        <w:rPr>
          <w:rFonts w:eastAsia="Times New Roman"/>
          <w:color w:val="000000" w:themeColor="text1"/>
          <w:spacing w:val="-4"/>
          <w:szCs w:val="28"/>
          <w:lang w:val="en-US"/>
        </w:rPr>
        <w:t>Theo các</w:t>
      </w:r>
      <w:r w:rsidR="002F050C" w:rsidRPr="00646911">
        <w:rPr>
          <w:rFonts w:eastAsia="Times New Roman"/>
          <w:color w:val="000000" w:themeColor="text1"/>
          <w:spacing w:val="-4"/>
          <w:szCs w:val="28"/>
        </w:rPr>
        <w:t xml:space="preserve"> báo cáo </w:t>
      </w:r>
      <w:r>
        <w:rPr>
          <w:rFonts w:eastAsia="Times New Roman"/>
          <w:color w:val="000000" w:themeColor="text1"/>
          <w:spacing w:val="-4"/>
          <w:szCs w:val="28"/>
          <w:lang w:val="en-US"/>
        </w:rPr>
        <w:t>của</w:t>
      </w:r>
      <w:r w:rsidRPr="00646911">
        <w:rPr>
          <w:rFonts w:eastAsia="Times New Roman"/>
          <w:color w:val="000000" w:themeColor="text1"/>
          <w:spacing w:val="-4"/>
          <w:szCs w:val="28"/>
          <w:lang w:val="en-US"/>
        </w:rPr>
        <w:t xml:space="preserve"> </w:t>
      </w:r>
      <w:r w:rsidR="00B9076D" w:rsidRPr="00646911">
        <w:rPr>
          <w:rFonts w:eastAsia="Times New Roman"/>
          <w:color w:val="000000" w:themeColor="text1"/>
          <w:spacing w:val="-4"/>
          <w:szCs w:val="28"/>
          <w:lang w:val="en-US"/>
        </w:rPr>
        <w:t xml:space="preserve">các tổ chức </w:t>
      </w:r>
      <w:r w:rsidR="002F050C" w:rsidRPr="00646911">
        <w:rPr>
          <w:rFonts w:eastAsia="Times New Roman"/>
          <w:color w:val="000000" w:themeColor="text1"/>
          <w:spacing w:val="-4"/>
          <w:szCs w:val="28"/>
        </w:rPr>
        <w:t xml:space="preserve">quốc tế, kinh tế toàn cầu </w:t>
      </w:r>
      <w:r>
        <w:rPr>
          <w:rFonts w:eastAsia="Times New Roman"/>
          <w:color w:val="000000" w:themeColor="text1"/>
          <w:spacing w:val="-4"/>
          <w:szCs w:val="28"/>
          <w:lang w:val="en-US"/>
        </w:rPr>
        <w:t xml:space="preserve">đang phải </w:t>
      </w:r>
      <w:r w:rsidR="002F050C" w:rsidRPr="00646911">
        <w:rPr>
          <w:rFonts w:eastAsia="Times New Roman"/>
          <w:color w:val="000000" w:themeColor="text1"/>
          <w:spacing w:val="-4"/>
          <w:szCs w:val="28"/>
        </w:rPr>
        <w:t xml:space="preserve">đối mặt với 5 nhóm rủi ro lớn có thể </w:t>
      </w:r>
      <w:r>
        <w:rPr>
          <w:rFonts w:eastAsia="Times New Roman"/>
          <w:color w:val="000000" w:themeColor="text1"/>
          <w:spacing w:val="-4"/>
          <w:szCs w:val="28"/>
          <w:lang w:val="en-US"/>
        </w:rPr>
        <w:t>ảnh hưởng tiêu cực đến</w:t>
      </w:r>
      <w:r w:rsidR="002F050C" w:rsidRPr="00646911">
        <w:rPr>
          <w:rFonts w:eastAsia="Times New Roman"/>
          <w:color w:val="000000" w:themeColor="text1"/>
          <w:spacing w:val="-4"/>
          <w:szCs w:val="28"/>
        </w:rPr>
        <w:t xml:space="preserve"> triển vọng tăng trưởng</w:t>
      </w:r>
      <w:r>
        <w:rPr>
          <w:rFonts w:eastAsia="Times New Roman"/>
          <w:color w:val="000000" w:themeColor="text1"/>
          <w:spacing w:val="-4"/>
          <w:szCs w:val="28"/>
          <w:lang w:val="en-US"/>
        </w:rPr>
        <w:t xml:space="preserve"> trong năm 2026 và thời gian tới, cụ thể như sau</w:t>
      </w:r>
      <w:r w:rsidR="002F050C" w:rsidRPr="00646911">
        <w:rPr>
          <w:rFonts w:eastAsia="Times New Roman"/>
          <w:color w:val="000000" w:themeColor="text1"/>
          <w:spacing w:val="-4"/>
          <w:szCs w:val="28"/>
        </w:rPr>
        <w:t>:</w:t>
      </w:r>
    </w:p>
    <w:p w14:paraId="6E9581C0" w14:textId="6E274EE1" w:rsidR="002F050C" w:rsidRPr="00646911" w:rsidRDefault="002F050C" w:rsidP="002F050C">
      <w:pPr>
        <w:spacing w:before="140" w:after="0" w:line="240" w:lineRule="auto"/>
        <w:ind w:firstLine="720"/>
        <w:jc w:val="both"/>
        <w:rPr>
          <w:rFonts w:eastAsia="Times New Roman"/>
          <w:color w:val="000000" w:themeColor="text1"/>
          <w:spacing w:val="-4"/>
          <w:szCs w:val="28"/>
          <w:lang w:val="en-US"/>
        </w:rPr>
      </w:pPr>
      <w:r w:rsidRPr="00646911">
        <w:rPr>
          <w:rFonts w:eastAsia="Times New Roman"/>
          <w:i/>
          <w:color w:val="000000" w:themeColor="text1"/>
          <w:spacing w:val="-4"/>
          <w:szCs w:val="28"/>
          <w:lang w:val="en-US"/>
        </w:rPr>
        <w:t>Thứ nhất</w:t>
      </w:r>
      <w:r w:rsidRPr="00646911">
        <w:rPr>
          <w:rFonts w:eastAsia="Times New Roman"/>
          <w:color w:val="000000" w:themeColor="text1"/>
          <w:spacing w:val="-4"/>
          <w:szCs w:val="28"/>
          <w:lang w:val="en-US"/>
        </w:rPr>
        <w:t xml:space="preserve">, </w:t>
      </w:r>
      <w:r w:rsidRPr="00646911">
        <w:rPr>
          <w:rFonts w:eastAsia="Times New Roman"/>
          <w:i/>
          <w:color w:val="000000" w:themeColor="text1"/>
          <w:spacing w:val="-4"/>
          <w:szCs w:val="28"/>
          <w:lang w:val="en-US"/>
        </w:rPr>
        <w:t>x</w:t>
      </w:r>
      <w:r w:rsidRPr="00646911">
        <w:rPr>
          <w:rFonts w:eastAsia="Times New Roman"/>
          <w:i/>
          <w:color w:val="000000" w:themeColor="text1"/>
          <w:spacing w:val="-4"/>
          <w:szCs w:val="28"/>
        </w:rPr>
        <w:t xml:space="preserve">ung đột địa chính trị </w:t>
      </w:r>
      <w:r w:rsidR="008E453E" w:rsidRPr="00646911">
        <w:rPr>
          <w:rFonts w:eastAsia="Times New Roman"/>
          <w:i/>
          <w:color w:val="000000" w:themeColor="text1"/>
          <w:spacing w:val="-4"/>
          <w:szCs w:val="28"/>
          <w:lang w:val="en-US"/>
        </w:rPr>
        <w:t xml:space="preserve">tại </w:t>
      </w:r>
      <w:r w:rsidRPr="00646911">
        <w:rPr>
          <w:rFonts w:eastAsia="Times New Roman"/>
          <w:i/>
          <w:color w:val="000000" w:themeColor="text1"/>
          <w:spacing w:val="-4"/>
          <w:szCs w:val="28"/>
        </w:rPr>
        <w:t xml:space="preserve">Trung Đông và nguy cơ </w:t>
      </w:r>
      <w:r w:rsidR="00DF4A14">
        <w:rPr>
          <w:rFonts w:eastAsia="Times New Roman"/>
          <w:i/>
          <w:color w:val="000000" w:themeColor="text1"/>
          <w:spacing w:val="-4"/>
          <w:szCs w:val="28"/>
          <w:lang w:val="en-US"/>
        </w:rPr>
        <w:t>gián đoạn vận tải qua</w:t>
      </w:r>
      <w:r w:rsidRPr="00646911">
        <w:rPr>
          <w:rFonts w:eastAsia="Times New Roman"/>
          <w:i/>
          <w:color w:val="000000" w:themeColor="text1"/>
          <w:spacing w:val="-4"/>
          <w:szCs w:val="28"/>
        </w:rPr>
        <w:t xml:space="preserve"> eo biển Hormuz</w:t>
      </w:r>
      <w:r w:rsidRPr="00646911">
        <w:rPr>
          <w:rFonts w:eastAsia="Times New Roman"/>
          <w:color w:val="000000" w:themeColor="text1"/>
          <w:spacing w:val="-4"/>
          <w:szCs w:val="28"/>
        </w:rPr>
        <w:t xml:space="preserve">. </w:t>
      </w:r>
      <w:r w:rsidR="008E453E" w:rsidRPr="00646911">
        <w:rPr>
          <w:rFonts w:eastAsia="Times New Roman"/>
          <w:color w:val="000000" w:themeColor="text1"/>
          <w:spacing w:val="-4"/>
          <w:szCs w:val="28"/>
          <w:lang w:val="en-US"/>
        </w:rPr>
        <w:t>FR</w:t>
      </w:r>
      <w:r w:rsidRPr="00646911">
        <w:rPr>
          <w:rFonts w:eastAsia="Times New Roman"/>
          <w:color w:val="000000" w:themeColor="text1"/>
          <w:spacing w:val="-4"/>
          <w:szCs w:val="28"/>
        </w:rPr>
        <w:t xml:space="preserve"> cảnh báo nếu xung đột </w:t>
      </w:r>
      <w:r w:rsidR="007254DD" w:rsidRPr="00646911">
        <w:rPr>
          <w:rFonts w:eastAsia="Times New Roman"/>
          <w:color w:val="000000" w:themeColor="text1"/>
          <w:spacing w:val="-4"/>
          <w:szCs w:val="28"/>
          <w:lang w:val="en-US"/>
        </w:rPr>
        <w:t xml:space="preserve">tại </w:t>
      </w:r>
      <w:r w:rsidRPr="00646911">
        <w:rPr>
          <w:rFonts w:eastAsia="Times New Roman"/>
          <w:color w:val="000000" w:themeColor="text1"/>
          <w:spacing w:val="-4"/>
          <w:szCs w:val="28"/>
        </w:rPr>
        <w:t xml:space="preserve">Iran khiến eo biển Hormuz bị phong tỏa, giá dầu Brent có thể </w:t>
      </w:r>
      <w:r w:rsidR="00DF4A14">
        <w:rPr>
          <w:rFonts w:eastAsia="Times New Roman"/>
          <w:color w:val="000000" w:themeColor="text1"/>
          <w:spacing w:val="-4"/>
          <w:szCs w:val="28"/>
          <w:lang w:val="en-US"/>
        </w:rPr>
        <w:t>tăng</w:t>
      </w:r>
      <w:r w:rsidR="00DF4A14" w:rsidRPr="00646911">
        <w:rPr>
          <w:rFonts w:eastAsia="Times New Roman"/>
          <w:color w:val="000000" w:themeColor="text1"/>
          <w:spacing w:val="-4"/>
          <w:szCs w:val="28"/>
        </w:rPr>
        <w:t xml:space="preserve"> </w:t>
      </w:r>
      <w:r w:rsidRPr="00646911">
        <w:rPr>
          <w:rFonts w:eastAsia="Times New Roman"/>
          <w:color w:val="000000" w:themeColor="text1"/>
          <w:spacing w:val="-4"/>
          <w:szCs w:val="28"/>
        </w:rPr>
        <w:t>lên</w:t>
      </w:r>
      <w:r w:rsidR="00DF4A14">
        <w:rPr>
          <w:rFonts w:eastAsia="Times New Roman"/>
          <w:color w:val="000000" w:themeColor="text1"/>
          <w:spacing w:val="-4"/>
          <w:szCs w:val="28"/>
          <w:lang w:val="en-US"/>
        </w:rPr>
        <w:t xml:space="preserve"> mức</w:t>
      </w:r>
      <w:r w:rsidRPr="00646911">
        <w:rPr>
          <w:rFonts w:eastAsia="Times New Roman"/>
          <w:color w:val="000000" w:themeColor="text1"/>
          <w:spacing w:val="-4"/>
          <w:szCs w:val="28"/>
        </w:rPr>
        <w:t xml:space="preserve"> 120 - 150 USD/thùng, chi phí vận tải biển tăng 40% - 60%. Cú sốc này sẽ kích hoạt lạm phát chi phí đẩy, </w:t>
      </w:r>
      <w:r w:rsidR="00F2135C" w:rsidRPr="00646911">
        <w:rPr>
          <w:rFonts w:eastAsia="Times New Roman"/>
          <w:color w:val="000000" w:themeColor="text1"/>
          <w:spacing w:val="-4"/>
          <w:szCs w:val="28"/>
          <w:lang w:val="en-US"/>
        </w:rPr>
        <w:t>khiến</w:t>
      </w:r>
      <w:r w:rsidR="00F2135C" w:rsidRPr="00646911">
        <w:rPr>
          <w:rFonts w:eastAsia="Times New Roman"/>
          <w:color w:val="000000" w:themeColor="text1"/>
          <w:spacing w:val="-4"/>
          <w:szCs w:val="28"/>
        </w:rPr>
        <w:t xml:space="preserve"> </w:t>
      </w:r>
      <w:r w:rsidRPr="00646911">
        <w:rPr>
          <w:rFonts w:eastAsia="Times New Roman"/>
          <w:color w:val="000000" w:themeColor="text1"/>
          <w:spacing w:val="-4"/>
          <w:szCs w:val="28"/>
        </w:rPr>
        <w:t>kinh tế toàn cầu rơi vào trạng thái suy thoái kèm lạm phát (stagflation) và kéo tăng trưởng xuống dưới 2,0%.</w:t>
      </w:r>
      <w:r w:rsidR="00F2135C" w:rsidRPr="00646911">
        <w:rPr>
          <w:rFonts w:eastAsia="Times New Roman"/>
          <w:color w:val="000000" w:themeColor="text1"/>
          <w:spacing w:val="-4"/>
          <w:szCs w:val="28"/>
          <w:lang w:val="en-US"/>
        </w:rPr>
        <w:t xml:space="preserve"> Đây được xem là rủi ro nghiêm trọng nhất đối với </w:t>
      </w:r>
      <w:r w:rsidR="00DF4A14">
        <w:rPr>
          <w:rFonts w:eastAsia="Times New Roman"/>
          <w:color w:val="000000" w:themeColor="text1"/>
          <w:spacing w:val="-4"/>
          <w:szCs w:val="28"/>
          <w:lang w:val="en-US"/>
        </w:rPr>
        <w:t xml:space="preserve">triển vọng </w:t>
      </w:r>
      <w:r w:rsidR="00F2135C" w:rsidRPr="00646911">
        <w:rPr>
          <w:rFonts w:eastAsia="Times New Roman"/>
          <w:color w:val="000000" w:themeColor="text1"/>
          <w:spacing w:val="-4"/>
          <w:szCs w:val="28"/>
          <w:lang w:val="en-US"/>
        </w:rPr>
        <w:t>kinh tế toàn cầu.</w:t>
      </w:r>
    </w:p>
    <w:p w14:paraId="789F952A" w14:textId="09B6C403" w:rsidR="002F050C" w:rsidRPr="00646911" w:rsidRDefault="002F050C" w:rsidP="002F050C">
      <w:pPr>
        <w:spacing w:before="140" w:after="0" w:line="240" w:lineRule="auto"/>
        <w:ind w:firstLine="720"/>
        <w:jc w:val="both"/>
        <w:rPr>
          <w:rFonts w:eastAsia="Times New Roman"/>
          <w:color w:val="000000" w:themeColor="text1"/>
          <w:spacing w:val="-4"/>
          <w:szCs w:val="28"/>
        </w:rPr>
      </w:pPr>
      <w:r w:rsidRPr="00646911">
        <w:rPr>
          <w:rFonts w:eastAsia="Times New Roman"/>
          <w:i/>
          <w:color w:val="000000" w:themeColor="text1"/>
          <w:spacing w:val="-4"/>
          <w:szCs w:val="28"/>
          <w:lang w:val="en-US"/>
        </w:rPr>
        <w:t>Thứ hai</w:t>
      </w:r>
      <w:r w:rsidRPr="00646911">
        <w:rPr>
          <w:rFonts w:eastAsia="Times New Roman"/>
          <w:color w:val="000000" w:themeColor="text1"/>
          <w:spacing w:val="-4"/>
          <w:szCs w:val="28"/>
          <w:lang w:val="en-US"/>
        </w:rPr>
        <w:t>,</w:t>
      </w:r>
      <w:r w:rsidRPr="00646911">
        <w:rPr>
          <w:rFonts w:eastAsia="Times New Roman"/>
          <w:color w:val="000000" w:themeColor="text1"/>
          <w:spacing w:val="-4"/>
          <w:szCs w:val="28"/>
        </w:rPr>
        <w:t xml:space="preserve"> </w:t>
      </w:r>
      <w:r w:rsidRPr="00646911">
        <w:rPr>
          <w:rFonts w:eastAsia="Times New Roman"/>
          <w:i/>
          <w:color w:val="000000" w:themeColor="text1"/>
          <w:spacing w:val="-4"/>
          <w:szCs w:val="28"/>
          <w:lang w:val="en-US"/>
        </w:rPr>
        <w:t>đ</w:t>
      </w:r>
      <w:r w:rsidRPr="00646911">
        <w:rPr>
          <w:rFonts w:eastAsia="Times New Roman"/>
          <w:i/>
          <w:color w:val="000000" w:themeColor="text1"/>
          <w:spacing w:val="-4"/>
          <w:szCs w:val="28"/>
        </w:rPr>
        <w:t>iều kiện tài chính thắt chặt kéo dài và gánh nặng nợ toàn cầu</w:t>
      </w:r>
      <w:r w:rsidRPr="00646911">
        <w:rPr>
          <w:rFonts w:eastAsia="Times New Roman"/>
          <w:color w:val="000000" w:themeColor="text1"/>
          <w:spacing w:val="-4"/>
          <w:szCs w:val="28"/>
          <w:lang w:val="en-US"/>
        </w:rPr>
        <w:t>.</w:t>
      </w:r>
      <w:r w:rsidRPr="00646911">
        <w:rPr>
          <w:rFonts w:eastAsia="Times New Roman"/>
          <w:color w:val="000000" w:themeColor="text1"/>
          <w:spacing w:val="-4"/>
          <w:szCs w:val="28"/>
        </w:rPr>
        <w:t xml:space="preserve"> Áp lực lạm phát buộc các NHTW </w:t>
      </w:r>
      <w:r w:rsidR="00F2135C" w:rsidRPr="00646911">
        <w:rPr>
          <w:rFonts w:eastAsia="Times New Roman"/>
          <w:color w:val="000000" w:themeColor="text1"/>
          <w:spacing w:val="-4"/>
          <w:szCs w:val="28"/>
          <w:lang w:val="en-US"/>
        </w:rPr>
        <w:t>duy trì</w:t>
      </w:r>
      <w:r w:rsidR="00F2135C" w:rsidRPr="00646911">
        <w:rPr>
          <w:rFonts w:eastAsia="Times New Roman"/>
          <w:color w:val="000000" w:themeColor="text1"/>
          <w:spacing w:val="-4"/>
          <w:szCs w:val="28"/>
        </w:rPr>
        <w:t xml:space="preserve"> </w:t>
      </w:r>
      <w:r w:rsidRPr="00646911">
        <w:rPr>
          <w:rFonts w:eastAsia="Times New Roman"/>
          <w:color w:val="000000" w:themeColor="text1"/>
          <w:spacing w:val="-4"/>
          <w:szCs w:val="28"/>
        </w:rPr>
        <w:t>lãi suất cao lâu hơn (higher-for-longer). Theo UN và ADB, tổng nợ toàn cầu đã vượt 315 nghìn tỷ USD. Chi phí đảo nợ tăng cao làm gia tăng nguy cơ vỡ nợ công tại các quốc gia đang phát triển có vay nợ ngoại tệ lớn, đồng thời kìm hãm dòng vốn đầu tư của doanh nghiệp tư nhân.</w:t>
      </w:r>
    </w:p>
    <w:p w14:paraId="1D2A5430" w14:textId="750A059F" w:rsidR="002F050C" w:rsidRPr="00646911" w:rsidRDefault="002F050C" w:rsidP="002F050C">
      <w:pPr>
        <w:spacing w:before="140" w:after="0" w:line="240" w:lineRule="auto"/>
        <w:ind w:firstLine="720"/>
        <w:jc w:val="both"/>
        <w:rPr>
          <w:rFonts w:eastAsia="Times New Roman"/>
          <w:color w:val="000000" w:themeColor="text1"/>
          <w:spacing w:val="-4"/>
          <w:szCs w:val="28"/>
        </w:rPr>
      </w:pPr>
      <w:r w:rsidRPr="00646911">
        <w:rPr>
          <w:rFonts w:eastAsia="Times New Roman"/>
          <w:i/>
          <w:color w:val="000000" w:themeColor="text1"/>
          <w:spacing w:val="-4"/>
          <w:szCs w:val="28"/>
          <w:lang w:val="en-US"/>
        </w:rPr>
        <w:t>Thứ ba</w:t>
      </w:r>
      <w:r w:rsidRPr="00646911">
        <w:rPr>
          <w:rFonts w:eastAsia="Times New Roman"/>
          <w:color w:val="000000" w:themeColor="text1"/>
          <w:spacing w:val="-4"/>
          <w:szCs w:val="28"/>
          <w:lang w:val="en-US"/>
        </w:rPr>
        <w:t>,</w:t>
      </w:r>
      <w:r w:rsidRPr="00646911">
        <w:rPr>
          <w:rFonts w:eastAsia="Times New Roman"/>
          <w:color w:val="000000" w:themeColor="text1"/>
          <w:spacing w:val="-4"/>
          <w:szCs w:val="28"/>
        </w:rPr>
        <w:t xml:space="preserve"> </w:t>
      </w:r>
      <w:r w:rsidRPr="00646911">
        <w:rPr>
          <w:rFonts w:eastAsia="Times New Roman"/>
          <w:i/>
          <w:color w:val="000000" w:themeColor="text1"/>
          <w:spacing w:val="-4"/>
          <w:szCs w:val="28"/>
          <w:lang w:val="en-US"/>
        </w:rPr>
        <w:t>t</w:t>
      </w:r>
      <w:r w:rsidRPr="00646911">
        <w:rPr>
          <w:rFonts w:eastAsia="Times New Roman"/>
          <w:i/>
          <w:color w:val="000000" w:themeColor="text1"/>
          <w:spacing w:val="-4"/>
          <w:szCs w:val="28"/>
        </w:rPr>
        <w:t xml:space="preserve">hiên tai cực đoan, </w:t>
      </w:r>
      <w:r w:rsidR="004E58FA">
        <w:rPr>
          <w:rFonts w:eastAsia="Times New Roman"/>
          <w:i/>
          <w:color w:val="000000" w:themeColor="text1"/>
          <w:spacing w:val="-4"/>
          <w:szCs w:val="28"/>
          <w:lang w:val="en-US"/>
        </w:rPr>
        <w:t xml:space="preserve">hiện tượng </w:t>
      </w:r>
      <w:r w:rsidRPr="00646911">
        <w:rPr>
          <w:rFonts w:eastAsia="Times New Roman"/>
          <w:i/>
          <w:color w:val="000000" w:themeColor="text1"/>
          <w:spacing w:val="-4"/>
          <w:szCs w:val="28"/>
        </w:rPr>
        <w:t>El Niño và nguy cơ khủng hoảng an ninh lương thực</w:t>
      </w:r>
      <w:r w:rsidRPr="00646911">
        <w:rPr>
          <w:rFonts w:eastAsia="Times New Roman"/>
          <w:color w:val="000000" w:themeColor="text1"/>
          <w:spacing w:val="-4"/>
          <w:szCs w:val="28"/>
          <w:lang w:val="en-US"/>
        </w:rPr>
        <w:t>.</w:t>
      </w:r>
      <w:r w:rsidRPr="00646911">
        <w:rPr>
          <w:rFonts w:eastAsia="Times New Roman"/>
          <w:color w:val="000000" w:themeColor="text1"/>
          <w:spacing w:val="-4"/>
          <w:szCs w:val="28"/>
        </w:rPr>
        <w:t xml:space="preserve"> Hiện tượng El Niño năm 2026 với cường độ cực mạnh đang gây ra hạn hán nghiêm trọng tại </w:t>
      </w:r>
      <w:r w:rsidR="007254DD" w:rsidRPr="00646911">
        <w:rPr>
          <w:rFonts w:eastAsia="Times New Roman"/>
          <w:color w:val="000000" w:themeColor="text1"/>
          <w:spacing w:val="-4"/>
          <w:szCs w:val="28"/>
          <w:lang w:val="en-US"/>
        </w:rPr>
        <w:t>c</w:t>
      </w:r>
      <w:r w:rsidRPr="00646911">
        <w:rPr>
          <w:rFonts w:eastAsia="Times New Roman"/>
          <w:color w:val="000000" w:themeColor="text1"/>
          <w:spacing w:val="-4"/>
          <w:szCs w:val="28"/>
        </w:rPr>
        <w:t xml:space="preserve">hâu Á, </w:t>
      </w:r>
      <w:r w:rsidR="007254DD" w:rsidRPr="00646911">
        <w:rPr>
          <w:rFonts w:eastAsia="Times New Roman"/>
          <w:color w:val="000000" w:themeColor="text1"/>
          <w:spacing w:val="-4"/>
          <w:szCs w:val="28"/>
          <w:lang w:val="en-US"/>
        </w:rPr>
        <w:t>c</w:t>
      </w:r>
      <w:r w:rsidRPr="00646911">
        <w:rPr>
          <w:rFonts w:eastAsia="Times New Roman"/>
          <w:color w:val="000000" w:themeColor="text1"/>
          <w:spacing w:val="-4"/>
          <w:szCs w:val="28"/>
        </w:rPr>
        <w:t xml:space="preserve">hâu Phi và lũ lụt tại Mỹ La-tinh. Theo FAO và </w:t>
      </w:r>
      <w:r w:rsidRPr="00646911">
        <w:rPr>
          <w:rFonts w:eastAsia="Times New Roman"/>
          <w:color w:val="000000" w:themeColor="text1"/>
          <w:spacing w:val="-4"/>
          <w:szCs w:val="28"/>
        </w:rPr>
        <w:lastRenderedPageBreak/>
        <w:t xml:space="preserve">OECD, sự sụt giảm sản lượng lúa gạo, đường và ngũ cốc cùng với giá phân bón tăng 14% - 26% đang đe dọa </w:t>
      </w:r>
      <w:r w:rsidR="008433C7" w:rsidRPr="00646911">
        <w:rPr>
          <w:rFonts w:eastAsia="Times New Roman"/>
          <w:color w:val="000000" w:themeColor="text1"/>
          <w:spacing w:val="-4"/>
          <w:szCs w:val="28"/>
        </w:rPr>
        <w:t xml:space="preserve">nghiêm trọng </w:t>
      </w:r>
      <w:r w:rsidRPr="00646911">
        <w:rPr>
          <w:rFonts w:eastAsia="Times New Roman"/>
          <w:color w:val="000000" w:themeColor="text1"/>
          <w:spacing w:val="-4"/>
          <w:szCs w:val="28"/>
        </w:rPr>
        <w:t>an ninh lương thực tại các nước thu nhập thấp.</w:t>
      </w:r>
    </w:p>
    <w:p w14:paraId="7BEC6683" w14:textId="3AAA70F3" w:rsidR="002F050C" w:rsidRPr="00646911" w:rsidRDefault="002F050C" w:rsidP="002F050C">
      <w:pPr>
        <w:spacing w:before="140" w:after="0" w:line="240" w:lineRule="auto"/>
        <w:ind w:firstLine="720"/>
        <w:jc w:val="both"/>
        <w:rPr>
          <w:rFonts w:eastAsia="Times New Roman"/>
          <w:color w:val="000000" w:themeColor="text1"/>
          <w:spacing w:val="-4"/>
          <w:szCs w:val="28"/>
        </w:rPr>
      </w:pPr>
      <w:r w:rsidRPr="00646911">
        <w:rPr>
          <w:rFonts w:eastAsia="Times New Roman"/>
          <w:i/>
          <w:color w:val="000000" w:themeColor="text1"/>
          <w:spacing w:val="-4"/>
          <w:szCs w:val="28"/>
          <w:lang w:val="en-US"/>
        </w:rPr>
        <w:t>Thứ tư</w:t>
      </w:r>
      <w:r w:rsidRPr="00646911">
        <w:rPr>
          <w:rFonts w:eastAsia="Times New Roman"/>
          <w:color w:val="000000" w:themeColor="text1"/>
          <w:spacing w:val="-4"/>
          <w:szCs w:val="28"/>
          <w:lang w:val="en-US"/>
        </w:rPr>
        <w:t>,</w:t>
      </w:r>
      <w:r w:rsidRPr="00646911">
        <w:rPr>
          <w:rFonts w:eastAsia="Times New Roman"/>
          <w:color w:val="000000" w:themeColor="text1"/>
          <w:spacing w:val="-4"/>
          <w:szCs w:val="28"/>
        </w:rPr>
        <w:t xml:space="preserve"> </w:t>
      </w:r>
      <w:r w:rsidRPr="00646911">
        <w:rPr>
          <w:rFonts w:eastAsia="Times New Roman"/>
          <w:i/>
          <w:color w:val="000000" w:themeColor="text1"/>
          <w:spacing w:val="-4"/>
          <w:szCs w:val="28"/>
          <w:lang w:val="en-US"/>
        </w:rPr>
        <w:t>p</w:t>
      </w:r>
      <w:r w:rsidRPr="00646911">
        <w:rPr>
          <w:rFonts w:eastAsia="Times New Roman"/>
          <w:i/>
          <w:color w:val="000000" w:themeColor="text1"/>
          <w:spacing w:val="-4"/>
          <w:szCs w:val="28"/>
        </w:rPr>
        <w:t>hân mảnh địa kinh tế và gia tăng chủ nghĩa bảo hộ thương mại</w:t>
      </w:r>
      <w:r w:rsidRPr="00646911">
        <w:rPr>
          <w:rFonts w:eastAsia="Times New Roman"/>
          <w:color w:val="000000" w:themeColor="text1"/>
          <w:spacing w:val="-4"/>
          <w:szCs w:val="28"/>
          <w:lang w:val="en-US"/>
        </w:rPr>
        <w:t>.</w:t>
      </w:r>
      <w:r w:rsidRPr="00646911">
        <w:rPr>
          <w:rFonts w:eastAsia="Times New Roman"/>
          <w:color w:val="000000" w:themeColor="text1"/>
          <w:spacing w:val="-4"/>
          <w:szCs w:val="28"/>
        </w:rPr>
        <w:t xml:space="preserve"> Báo cáo Thương mại </w:t>
      </w:r>
      <w:r w:rsidR="00F2135C" w:rsidRPr="00646911">
        <w:rPr>
          <w:rFonts w:eastAsia="Times New Roman"/>
          <w:color w:val="000000" w:themeColor="text1"/>
          <w:spacing w:val="-4"/>
          <w:szCs w:val="28"/>
          <w:lang w:val="en-US"/>
        </w:rPr>
        <w:t>t</w:t>
      </w:r>
      <w:r w:rsidRPr="00646911">
        <w:rPr>
          <w:rFonts w:eastAsia="Times New Roman"/>
          <w:color w:val="000000" w:themeColor="text1"/>
          <w:spacing w:val="-4"/>
          <w:szCs w:val="28"/>
        </w:rPr>
        <w:t xml:space="preserve">oàn cầu của WTO cảnh báo xu hướng áp thuế quan đơn phương, rào cản chính sách công nghiệp và kiểm soát xuất khẩu công nghệ lõi đang làm suy yếu hệ thống thương mại đa phương. </w:t>
      </w:r>
      <w:r w:rsidRPr="00646911">
        <w:rPr>
          <w:rFonts w:eastAsia="Times New Roman"/>
          <w:color w:val="000000" w:themeColor="text1"/>
          <w:spacing w:val="-4"/>
          <w:szCs w:val="28"/>
          <w:lang w:val="en-US"/>
        </w:rPr>
        <w:t>Theo đó,</w:t>
      </w:r>
      <w:r w:rsidRPr="00646911">
        <w:rPr>
          <w:rFonts w:eastAsia="Times New Roman"/>
          <w:color w:val="000000" w:themeColor="text1"/>
          <w:spacing w:val="-4"/>
          <w:szCs w:val="28"/>
        </w:rPr>
        <w:t xml:space="preserve"> nếu kinh tế thế giới phân mảnh thành </w:t>
      </w:r>
      <w:r w:rsidRPr="00D746BE">
        <w:rPr>
          <w:rFonts w:eastAsia="Times New Roman"/>
          <w:color w:val="000000" w:themeColor="text1"/>
          <w:spacing w:val="-8"/>
          <w:szCs w:val="28"/>
        </w:rPr>
        <w:t>các khối thương mại riêng biệt, GDP toàn cầu có thể chịu tổn thất lâu dài lên tới 7,0%.</w:t>
      </w:r>
    </w:p>
    <w:p w14:paraId="34863610" w14:textId="50640257" w:rsidR="003B7EB1" w:rsidRPr="00646911" w:rsidRDefault="002F050C" w:rsidP="002F050C">
      <w:pPr>
        <w:spacing w:before="140" w:after="0" w:line="240" w:lineRule="auto"/>
        <w:ind w:firstLine="720"/>
        <w:jc w:val="both"/>
        <w:rPr>
          <w:rFonts w:eastAsia="Times New Roman"/>
          <w:color w:val="000000" w:themeColor="text1"/>
          <w:spacing w:val="-4"/>
          <w:szCs w:val="28"/>
        </w:rPr>
      </w:pPr>
      <w:r w:rsidRPr="00646911">
        <w:rPr>
          <w:rFonts w:eastAsia="Times New Roman"/>
          <w:i/>
          <w:color w:val="000000" w:themeColor="text1"/>
          <w:spacing w:val="-4"/>
          <w:szCs w:val="28"/>
          <w:lang w:val="en-US"/>
        </w:rPr>
        <w:t>Thứ năm</w:t>
      </w:r>
      <w:r w:rsidR="00052A93" w:rsidRPr="00646911">
        <w:rPr>
          <w:rFonts w:eastAsia="Times New Roman"/>
          <w:i/>
          <w:color w:val="000000" w:themeColor="text1"/>
          <w:spacing w:val="-4"/>
          <w:szCs w:val="28"/>
          <w:lang w:val="en-US"/>
        </w:rPr>
        <w:t>,</w:t>
      </w:r>
      <w:r w:rsidRPr="00646911">
        <w:rPr>
          <w:rFonts w:eastAsia="Times New Roman"/>
          <w:color w:val="000000" w:themeColor="text1"/>
          <w:spacing w:val="-4"/>
          <w:szCs w:val="28"/>
          <w:lang w:val="en-US"/>
        </w:rPr>
        <w:t xml:space="preserve"> </w:t>
      </w:r>
      <w:r w:rsidRPr="00646911">
        <w:rPr>
          <w:rFonts w:eastAsia="Times New Roman"/>
          <w:i/>
          <w:color w:val="000000" w:themeColor="text1"/>
          <w:spacing w:val="-4"/>
          <w:szCs w:val="28"/>
          <w:lang w:val="en-US"/>
        </w:rPr>
        <w:t>b</w:t>
      </w:r>
      <w:r w:rsidRPr="00646911">
        <w:rPr>
          <w:rFonts w:eastAsia="Times New Roman"/>
          <w:i/>
          <w:color w:val="000000" w:themeColor="text1"/>
          <w:spacing w:val="-4"/>
          <w:szCs w:val="28"/>
        </w:rPr>
        <w:t>iến động chu kỳ đầu tư AI và nguy cơ xáo trộn thị trường lao động</w:t>
      </w:r>
      <w:r w:rsidRPr="00646911">
        <w:rPr>
          <w:rFonts w:eastAsia="Times New Roman"/>
          <w:color w:val="000000" w:themeColor="text1"/>
          <w:spacing w:val="-4"/>
          <w:szCs w:val="28"/>
          <w:lang w:val="en-US"/>
        </w:rPr>
        <w:t>.</w:t>
      </w:r>
      <w:r w:rsidRPr="00646911">
        <w:rPr>
          <w:rFonts w:eastAsia="Times New Roman"/>
          <w:color w:val="000000" w:themeColor="text1"/>
          <w:spacing w:val="-4"/>
          <w:szCs w:val="28"/>
        </w:rPr>
        <w:t xml:space="preserve"> </w:t>
      </w:r>
      <w:r w:rsidR="00F2135C" w:rsidRPr="00646911">
        <w:rPr>
          <w:rFonts w:eastAsia="Times New Roman"/>
          <w:color w:val="000000" w:themeColor="text1"/>
          <w:spacing w:val="-4"/>
          <w:szCs w:val="28"/>
          <w:lang w:val="en-US"/>
        </w:rPr>
        <w:t>Mặc d</w:t>
      </w:r>
      <w:r w:rsidRPr="00646911">
        <w:rPr>
          <w:rFonts w:eastAsia="Times New Roman"/>
          <w:color w:val="000000" w:themeColor="text1"/>
          <w:spacing w:val="-4"/>
          <w:szCs w:val="28"/>
        </w:rPr>
        <w:t>ù đầu tư AI là động lực tăng trưởng chính, WB và ILO cảnh báo rủi ro biến động giá trị tài sản công nghệ nếu doanh thu thực tế từ AI không đáp ứng kỳ vọng chi phí hạ tầng. Đồng thời, sự thay thế lao động nhanh chóng của AI đang gây mất việc làm ở nhóm kỹ năng trung bình</w:t>
      </w:r>
      <w:r w:rsidR="008A0BD6" w:rsidRPr="00646911">
        <w:rPr>
          <w:rFonts w:eastAsia="Times New Roman"/>
          <w:color w:val="000000" w:themeColor="text1"/>
          <w:spacing w:val="-4"/>
          <w:szCs w:val="28"/>
          <w:lang w:val="en-US"/>
        </w:rPr>
        <w:t>,</w:t>
      </w:r>
      <w:r w:rsidRPr="00646911">
        <w:rPr>
          <w:rFonts w:eastAsia="Times New Roman"/>
          <w:color w:val="000000" w:themeColor="text1"/>
          <w:spacing w:val="-4"/>
          <w:szCs w:val="28"/>
        </w:rPr>
        <w:t xml:space="preserve"> </w:t>
      </w:r>
      <w:r w:rsidR="00F2135C" w:rsidRPr="00646911">
        <w:rPr>
          <w:rFonts w:eastAsia="Times New Roman"/>
          <w:color w:val="000000" w:themeColor="text1"/>
          <w:spacing w:val="-4"/>
          <w:szCs w:val="28"/>
          <w:lang w:val="en-US"/>
        </w:rPr>
        <w:t>khiến</w:t>
      </w:r>
      <w:r w:rsidR="00F2135C" w:rsidRPr="00646911">
        <w:rPr>
          <w:rFonts w:eastAsia="Times New Roman"/>
          <w:color w:val="000000" w:themeColor="text1"/>
          <w:spacing w:val="-4"/>
          <w:szCs w:val="28"/>
        </w:rPr>
        <w:t xml:space="preserve"> </w:t>
      </w:r>
      <w:r w:rsidRPr="00646911">
        <w:rPr>
          <w:rFonts w:eastAsia="Times New Roman"/>
          <w:color w:val="000000" w:themeColor="text1"/>
          <w:spacing w:val="-4"/>
          <w:szCs w:val="28"/>
        </w:rPr>
        <w:t xml:space="preserve">tỷ lệ thất nghiệp thanh niên </w:t>
      </w:r>
      <w:r w:rsidR="00F2135C" w:rsidRPr="00646911">
        <w:rPr>
          <w:rFonts w:eastAsia="Times New Roman"/>
          <w:color w:val="000000" w:themeColor="text1"/>
          <w:spacing w:val="-4"/>
          <w:szCs w:val="28"/>
          <w:lang w:val="en-US"/>
        </w:rPr>
        <w:t>tăng</w:t>
      </w:r>
      <w:r w:rsidR="00F2135C" w:rsidRPr="00646911">
        <w:rPr>
          <w:rFonts w:eastAsia="Times New Roman"/>
          <w:color w:val="000000" w:themeColor="text1"/>
          <w:spacing w:val="-4"/>
          <w:szCs w:val="28"/>
        </w:rPr>
        <w:t xml:space="preserve"> </w:t>
      </w:r>
      <w:r w:rsidRPr="00646911">
        <w:rPr>
          <w:rFonts w:eastAsia="Times New Roman"/>
          <w:color w:val="000000" w:themeColor="text1"/>
          <w:spacing w:val="-4"/>
          <w:szCs w:val="28"/>
        </w:rPr>
        <w:t>cao.</w:t>
      </w:r>
    </w:p>
    <w:p w14:paraId="74D92450" w14:textId="77777777" w:rsidR="00B80968" w:rsidRPr="00646911" w:rsidRDefault="00B80968" w:rsidP="00B80968">
      <w:pPr>
        <w:spacing w:before="140" w:after="0" w:line="240" w:lineRule="auto"/>
        <w:ind w:firstLine="720"/>
        <w:rPr>
          <w:b/>
          <w:color w:val="000000" w:themeColor="text1"/>
          <w:szCs w:val="28"/>
        </w:rPr>
      </w:pPr>
      <w:r w:rsidRPr="00646911">
        <w:rPr>
          <w:b/>
          <w:color w:val="000000" w:themeColor="text1"/>
          <w:szCs w:val="28"/>
        </w:rPr>
        <w:t>II. TĂNG TRƯỞNG CỦA MỘT SỐ NỀN KINH TẾ</w:t>
      </w:r>
    </w:p>
    <w:p w14:paraId="39327439" w14:textId="77777777" w:rsidR="00B377A4" w:rsidRPr="00646911" w:rsidRDefault="00B377A4" w:rsidP="00B377A4">
      <w:pPr>
        <w:spacing w:before="140" w:after="140" w:line="240" w:lineRule="auto"/>
        <w:ind w:firstLine="720"/>
        <w:jc w:val="both"/>
        <w:rPr>
          <w:b/>
          <w:color w:val="000000" w:themeColor="text1"/>
          <w:szCs w:val="28"/>
        </w:rPr>
      </w:pPr>
      <w:r w:rsidRPr="00646911">
        <w:rPr>
          <w:b/>
          <w:color w:val="000000" w:themeColor="text1"/>
          <w:szCs w:val="28"/>
        </w:rPr>
        <w:t>1. Hoa Kỳ</w:t>
      </w:r>
    </w:p>
    <w:p w14:paraId="5FA190F0" w14:textId="77777777" w:rsidR="00B377A4" w:rsidRPr="00646911" w:rsidRDefault="00B377A4" w:rsidP="00B377A4">
      <w:pPr>
        <w:tabs>
          <w:tab w:val="left" w:pos="567"/>
        </w:tabs>
        <w:spacing w:before="120" w:after="120" w:line="240" w:lineRule="auto"/>
        <w:ind w:firstLine="720"/>
        <w:jc w:val="both"/>
        <w:rPr>
          <w:i/>
          <w:color w:val="000000" w:themeColor="text1"/>
          <w:spacing w:val="-4"/>
          <w:szCs w:val="28"/>
          <w:lang w:val="en-US"/>
        </w:rPr>
      </w:pPr>
      <w:r w:rsidRPr="00646911">
        <w:rPr>
          <w:i/>
          <w:color w:val="000000" w:themeColor="text1"/>
          <w:spacing w:val="-4"/>
          <w:szCs w:val="28"/>
        </w:rPr>
        <w:t xml:space="preserve">Các tổ chức quốc tế dự báo tăng trưởng GDP của </w:t>
      </w:r>
      <w:r w:rsidRPr="00646911">
        <w:rPr>
          <w:i/>
          <w:color w:val="000000" w:themeColor="text1"/>
          <w:spacing w:val="-4"/>
          <w:szCs w:val="28"/>
          <w:lang w:val="en-US"/>
        </w:rPr>
        <w:t>Hoa Kỳ</w:t>
      </w:r>
      <w:r w:rsidRPr="00646911">
        <w:rPr>
          <w:i/>
          <w:color w:val="000000" w:themeColor="text1"/>
          <w:spacing w:val="-4"/>
          <w:szCs w:val="28"/>
        </w:rPr>
        <w:t xml:space="preserve"> năm 202</w:t>
      </w:r>
      <w:r w:rsidRPr="00646911">
        <w:rPr>
          <w:i/>
          <w:color w:val="000000" w:themeColor="text1"/>
          <w:spacing w:val="-4"/>
          <w:szCs w:val="28"/>
          <w:lang w:val="en-US"/>
        </w:rPr>
        <w:t>6</w:t>
      </w:r>
      <w:r w:rsidRPr="00646911">
        <w:rPr>
          <w:i/>
          <w:color w:val="000000" w:themeColor="text1"/>
          <w:spacing w:val="-4"/>
          <w:szCs w:val="28"/>
        </w:rPr>
        <w:t xml:space="preserve"> dao động trong khoảng</w:t>
      </w:r>
      <w:r w:rsidRPr="00646911">
        <w:rPr>
          <w:i/>
          <w:color w:val="000000" w:themeColor="text1"/>
          <w:spacing w:val="-4"/>
          <w:szCs w:val="28"/>
          <w:lang w:val="en-US"/>
        </w:rPr>
        <w:t xml:space="preserve"> từ</w:t>
      </w:r>
      <w:r w:rsidRPr="00646911">
        <w:rPr>
          <w:i/>
          <w:color w:val="000000" w:themeColor="text1"/>
          <w:spacing w:val="-4"/>
          <w:szCs w:val="28"/>
        </w:rPr>
        <w:t xml:space="preserve"> </w:t>
      </w:r>
      <w:r w:rsidRPr="00646911">
        <w:rPr>
          <w:i/>
          <w:color w:val="000000" w:themeColor="text1"/>
          <w:spacing w:val="-4"/>
          <w:szCs w:val="28"/>
          <w:lang w:val="en-US"/>
        </w:rPr>
        <w:t>2,1</w:t>
      </w:r>
      <w:r w:rsidRPr="00646911">
        <w:rPr>
          <w:i/>
          <w:color w:val="000000" w:themeColor="text1"/>
          <w:spacing w:val="-4"/>
          <w:szCs w:val="28"/>
        </w:rPr>
        <w:t xml:space="preserve">% </w:t>
      </w:r>
      <w:r w:rsidRPr="00646911">
        <w:rPr>
          <w:i/>
          <w:color w:val="000000" w:themeColor="text1"/>
          <w:spacing w:val="-4"/>
          <w:szCs w:val="28"/>
          <w:lang w:val="en-US"/>
        </w:rPr>
        <w:t>đến</w:t>
      </w:r>
      <w:r w:rsidRPr="00646911">
        <w:rPr>
          <w:i/>
          <w:color w:val="000000" w:themeColor="text1"/>
          <w:spacing w:val="-4"/>
          <w:szCs w:val="28"/>
        </w:rPr>
        <w:t xml:space="preserve"> </w:t>
      </w:r>
      <w:r w:rsidRPr="00646911">
        <w:rPr>
          <w:i/>
          <w:color w:val="000000" w:themeColor="text1"/>
          <w:spacing w:val="-4"/>
          <w:szCs w:val="28"/>
          <w:lang w:val="en-US"/>
        </w:rPr>
        <w:t>2,3</w:t>
      </w:r>
      <w:r w:rsidRPr="00646911">
        <w:rPr>
          <w:i/>
          <w:color w:val="000000" w:themeColor="text1"/>
          <w:spacing w:val="-4"/>
          <w:szCs w:val="28"/>
        </w:rPr>
        <w:t>%</w:t>
      </w:r>
      <w:r w:rsidRPr="00646911">
        <w:rPr>
          <w:i/>
          <w:color w:val="000000" w:themeColor="text1"/>
          <w:spacing w:val="-4"/>
          <w:szCs w:val="28"/>
          <w:lang w:val="en-US"/>
        </w:rPr>
        <w:t>, nhờ chi tiêu dùng được duy trì, nội lực kinh tế vững chắc và làn sóng đầu tư ồ ạt vào công nghệ, đặc biệt là AI.</w:t>
      </w:r>
    </w:p>
    <w:p w14:paraId="5442260C" w14:textId="77777777" w:rsidR="00B377A4" w:rsidRPr="00A1652C" w:rsidRDefault="00B377A4" w:rsidP="00B377A4">
      <w:pPr>
        <w:spacing w:before="140" w:after="140" w:line="240" w:lineRule="auto"/>
        <w:ind w:firstLine="720"/>
        <w:jc w:val="both"/>
        <w:rPr>
          <w:color w:val="000000" w:themeColor="text1"/>
          <w:lang w:val="en-US"/>
        </w:rPr>
      </w:pPr>
      <w:r w:rsidRPr="00A1652C">
        <w:rPr>
          <w:i/>
          <w:color w:val="000000" w:themeColor="text1"/>
        </w:rPr>
        <w:t>IMF</w:t>
      </w:r>
      <w:r w:rsidRPr="00A1652C">
        <w:rPr>
          <w:color w:val="000000" w:themeColor="text1"/>
        </w:rPr>
        <w:t xml:space="preserve"> </w:t>
      </w:r>
      <w:r w:rsidRPr="00514D6A">
        <w:rPr>
          <w:rStyle w:val="fontstyle01"/>
          <w:rFonts w:ascii="Times New Roman" w:hAnsi="Times New Roman"/>
          <w:color w:val="000000" w:themeColor="text1"/>
          <w:sz w:val="28"/>
          <w:szCs w:val="28"/>
        </w:rPr>
        <w:t xml:space="preserve">nhận </w:t>
      </w:r>
      <w:r w:rsidRPr="00514D6A">
        <w:rPr>
          <w:rStyle w:val="fontstyle01"/>
          <w:rFonts w:ascii="Times New Roman" w:hAnsi="Times New Roman" w:hint="eastAsia"/>
          <w:color w:val="000000" w:themeColor="text1"/>
          <w:sz w:val="28"/>
          <w:szCs w:val="28"/>
        </w:rPr>
        <w:t>đ</w:t>
      </w:r>
      <w:r w:rsidRPr="00514D6A">
        <w:rPr>
          <w:rStyle w:val="fontstyle01"/>
          <w:rFonts w:ascii="Times New Roman" w:hAnsi="Times New Roman"/>
          <w:color w:val="000000" w:themeColor="text1"/>
          <w:sz w:val="28"/>
          <w:szCs w:val="28"/>
        </w:rPr>
        <w:t>ịnh t</w:t>
      </w:r>
      <w:r w:rsidRPr="00514D6A">
        <w:rPr>
          <w:rStyle w:val="fontstyle01"/>
          <w:rFonts w:ascii="Times New Roman" w:hAnsi="Times New Roman" w:hint="eastAsia"/>
          <w:color w:val="000000" w:themeColor="text1"/>
          <w:sz w:val="28"/>
          <w:szCs w:val="28"/>
        </w:rPr>
        <w:t>ă</w:t>
      </w:r>
      <w:r w:rsidRPr="00514D6A">
        <w:rPr>
          <w:rStyle w:val="fontstyle01"/>
          <w:rFonts w:ascii="Times New Roman" w:hAnsi="Times New Roman"/>
          <w:color w:val="000000" w:themeColor="text1"/>
          <w:sz w:val="28"/>
          <w:szCs w:val="28"/>
        </w:rPr>
        <w:t>ng tr</w:t>
      </w:r>
      <w:r w:rsidRPr="00514D6A">
        <w:rPr>
          <w:rStyle w:val="fontstyle01"/>
          <w:rFonts w:ascii="Times New Roman" w:hAnsi="Times New Roman" w:hint="eastAsia"/>
          <w:color w:val="000000" w:themeColor="text1"/>
          <w:sz w:val="28"/>
          <w:szCs w:val="28"/>
        </w:rPr>
        <w:t>ư</w:t>
      </w:r>
      <w:r w:rsidRPr="00514D6A">
        <w:rPr>
          <w:rStyle w:val="fontstyle01"/>
          <w:rFonts w:ascii="Times New Roman" w:hAnsi="Times New Roman"/>
          <w:color w:val="000000" w:themeColor="text1"/>
          <w:sz w:val="28"/>
          <w:szCs w:val="28"/>
        </w:rPr>
        <w:t>ởng nền kinh tế Hoa Kỳ n</w:t>
      </w:r>
      <w:r w:rsidRPr="00514D6A">
        <w:rPr>
          <w:rStyle w:val="fontstyle01"/>
          <w:rFonts w:ascii="Times New Roman" w:hAnsi="Times New Roman" w:hint="eastAsia"/>
          <w:color w:val="000000" w:themeColor="text1"/>
          <w:sz w:val="28"/>
          <w:szCs w:val="28"/>
        </w:rPr>
        <w:t>ă</w:t>
      </w:r>
      <w:r w:rsidRPr="00514D6A">
        <w:rPr>
          <w:rStyle w:val="fontstyle01"/>
          <w:rFonts w:ascii="Times New Roman" w:hAnsi="Times New Roman"/>
          <w:color w:val="000000" w:themeColor="text1"/>
          <w:sz w:val="28"/>
          <w:szCs w:val="28"/>
        </w:rPr>
        <w:t>m 202</w:t>
      </w:r>
      <w:r w:rsidRPr="00514D6A">
        <w:rPr>
          <w:rStyle w:val="fontstyle01"/>
          <w:rFonts w:ascii="Times New Roman" w:hAnsi="Times New Roman"/>
          <w:color w:val="000000" w:themeColor="text1"/>
          <w:sz w:val="28"/>
          <w:szCs w:val="28"/>
          <w:lang w:val="en-US"/>
        </w:rPr>
        <w:t xml:space="preserve">6 </w:t>
      </w:r>
      <w:r w:rsidRPr="00514D6A">
        <w:rPr>
          <w:rStyle w:val="fontstyle01"/>
          <w:rFonts w:ascii="Times New Roman" w:hAnsi="Times New Roman" w:hint="eastAsia"/>
          <w:color w:val="000000" w:themeColor="text1"/>
          <w:sz w:val="28"/>
          <w:szCs w:val="28"/>
        </w:rPr>
        <w:t>đ</w:t>
      </w:r>
      <w:r w:rsidRPr="00514D6A">
        <w:rPr>
          <w:rStyle w:val="fontstyle01"/>
          <w:rFonts w:ascii="Times New Roman" w:hAnsi="Times New Roman"/>
          <w:color w:val="000000" w:themeColor="text1"/>
          <w:sz w:val="28"/>
          <w:szCs w:val="28"/>
        </w:rPr>
        <w:t xml:space="preserve">ạt </w:t>
      </w:r>
      <w:r w:rsidRPr="00514D6A">
        <w:rPr>
          <w:rStyle w:val="fontstyle01"/>
          <w:rFonts w:ascii="Times New Roman" w:hAnsi="Times New Roman"/>
          <w:color w:val="000000" w:themeColor="text1"/>
          <w:sz w:val="28"/>
          <w:szCs w:val="28"/>
          <w:lang w:val="en-US"/>
        </w:rPr>
        <w:t>2,3%</w:t>
      </w:r>
      <w:r w:rsidRPr="00514D6A">
        <w:rPr>
          <w:rStyle w:val="fontstyle01"/>
          <w:rFonts w:ascii="Times New Roman" w:hAnsi="Times New Roman"/>
          <w:color w:val="000000" w:themeColor="text1"/>
          <w:sz w:val="28"/>
          <w:szCs w:val="28"/>
        </w:rPr>
        <w:t>,</w:t>
      </w:r>
      <w:r w:rsidRPr="00514D6A">
        <w:rPr>
          <w:rStyle w:val="fontstyle01"/>
          <w:rFonts w:ascii="Times New Roman" w:hAnsi="Times New Roman"/>
          <w:color w:val="000000" w:themeColor="text1"/>
          <w:sz w:val="28"/>
          <w:szCs w:val="28"/>
          <w:lang w:val="en-US"/>
        </w:rPr>
        <w:t xml:space="preserve"> không thay </w:t>
      </w:r>
      <w:r w:rsidRPr="00514D6A">
        <w:rPr>
          <w:rStyle w:val="fontstyle01"/>
          <w:rFonts w:ascii="Times New Roman" w:hAnsi="Times New Roman" w:hint="eastAsia"/>
          <w:color w:val="000000" w:themeColor="text1"/>
          <w:sz w:val="28"/>
          <w:szCs w:val="28"/>
          <w:lang w:val="en-US"/>
        </w:rPr>
        <w:t>đ</w:t>
      </w:r>
      <w:r w:rsidRPr="00514D6A">
        <w:rPr>
          <w:rStyle w:val="fontstyle01"/>
          <w:rFonts w:ascii="Times New Roman" w:hAnsi="Times New Roman"/>
          <w:color w:val="000000" w:themeColor="text1"/>
          <w:sz w:val="28"/>
          <w:szCs w:val="28"/>
          <w:lang w:val="en-US"/>
        </w:rPr>
        <w:t xml:space="preserve">ổi so với dự báo </w:t>
      </w:r>
      <w:r w:rsidRPr="00514D6A">
        <w:rPr>
          <w:rStyle w:val="fontstyle01"/>
          <w:rFonts w:ascii="Times New Roman" w:hAnsi="Times New Roman" w:hint="eastAsia"/>
          <w:color w:val="000000" w:themeColor="text1"/>
          <w:sz w:val="28"/>
          <w:szCs w:val="28"/>
          <w:lang w:val="en-US"/>
        </w:rPr>
        <w:t>đư</w:t>
      </w:r>
      <w:r w:rsidRPr="00514D6A">
        <w:rPr>
          <w:rStyle w:val="fontstyle01"/>
          <w:rFonts w:ascii="Times New Roman" w:hAnsi="Times New Roman"/>
          <w:color w:val="000000" w:themeColor="text1"/>
          <w:sz w:val="28"/>
          <w:szCs w:val="28"/>
          <w:lang w:val="en-US"/>
        </w:rPr>
        <w:t xml:space="preserve">a ra hồi tháng 4/2026. </w:t>
      </w:r>
      <w:r w:rsidRPr="00514D6A">
        <w:rPr>
          <w:rStyle w:val="fontstyle01"/>
          <w:rFonts w:ascii="Times New Roman" w:hAnsi="Times New Roman" w:hint="eastAsia"/>
          <w:color w:val="000000" w:themeColor="text1"/>
          <w:sz w:val="28"/>
          <w:szCs w:val="28"/>
          <w:lang w:val="en-US"/>
        </w:rPr>
        <w:t>Đ</w:t>
      </w:r>
      <w:r w:rsidRPr="00514D6A">
        <w:rPr>
          <w:rStyle w:val="fontstyle01"/>
          <w:rFonts w:ascii="Times New Roman" w:hAnsi="Times New Roman"/>
          <w:color w:val="000000" w:themeColor="text1"/>
          <w:sz w:val="28"/>
          <w:szCs w:val="28"/>
          <w:lang w:val="en-US"/>
        </w:rPr>
        <w:t>ộng lực t</w:t>
      </w:r>
      <w:r w:rsidRPr="00514D6A">
        <w:rPr>
          <w:rStyle w:val="fontstyle01"/>
          <w:rFonts w:ascii="Times New Roman" w:hAnsi="Times New Roman" w:hint="eastAsia"/>
          <w:color w:val="000000" w:themeColor="text1"/>
          <w:sz w:val="28"/>
          <w:szCs w:val="28"/>
          <w:lang w:val="en-US"/>
        </w:rPr>
        <w:t>ă</w:t>
      </w:r>
      <w:r w:rsidRPr="00514D6A">
        <w:rPr>
          <w:rStyle w:val="fontstyle01"/>
          <w:rFonts w:ascii="Times New Roman" w:hAnsi="Times New Roman"/>
          <w:color w:val="000000" w:themeColor="text1"/>
          <w:sz w:val="28"/>
          <w:szCs w:val="28"/>
          <w:lang w:val="en-US"/>
        </w:rPr>
        <w:t>ng tr</w:t>
      </w:r>
      <w:r w:rsidRPr="00514D6A">
        <w:rPr>
          <w:rStyle w:val="fontstyle01"/>
          <w:rFonts w:ascii="Times New Roman" w:hAnsi="Times New Roman" w:hint="eastAsia"/>
          <w:color w:val="000000" w:themeColor="text1"/>
          <w:sz w:val="28"/>
          <w:szCs w:val="28"/>
          <w:lang w:val="en-US"/>
        </w:rPr>
        <w:t>ư</w:t>
      </w:r>
      <w:r w:rsidRPr="00514D6A">
        <w:rPr>
          <w:rStyle w:val="fontstyle01"/>
          <w:rFonts w:ascii="Times New Roman" w:hAnsi="Times New Roman"/>
          <w:color w:val="000000" w:themeColor="text1"/>
          <w:sz w:val="28"/>
          <w:szCs w:val="28"/>
          <w:lang w:val="en-US"/>
        </w:rPr>
        <w:t xml:space="preserve">ởng chính </w:t>
      </w:r>
      <w:r w:rsidRPr="00514D6A">
        <w:rPr>
          <w:rStyle w:val="fontstyle01"/>
          <w:rFonts w:ascii="Times New Roman" w:hAnsi="Times New Roman" w:hint="eastAsia"/>
          <w:color w:val="000000" w:themeColor="text1"/>
          <w:sz w:val="28"/>
          <w:szCs w:val="28"/>
          <w:lang w:val="en-US"/>
        </w:rPr>
        <w:t>đ</w:t>
      </w:r>
      <w:r w:rsidRPr="00514D6A">
        <w:rPr>
          <w:rStyle w:val="fontstyle01"/>
          <w:rFonts w:ascii="Times New Roman" w:hAnsi="Times New Roman"/>
          <w:color w:val="000000" w:themeColor="text1"/>
          <w:sz w:val="28"/>
          <w:szCs w:val="28"/>
          <w:lang w:val="en-US"/>
        </w:rPr>
        <w:t xml:space="preserve">ến từ chính sách tài khóa hỗ trợ, </w:t>
      </w:r>
      <w:r w:rsidRPr="00514D6A">
        <w:rPr>
          <w:rStyle w:val="fontstyle01"/>
          <w:rFonts w:ascii="Times New Roman" w:hAnsi="Times New Roman" w:hint="eastAsia"/>
          <w:color w:val="000000" w:themeColor="text1"/>
          <w:sz w:val="28"/>
          <w:szCs w:val="28"/>
          <w:lang w:val="en-US"/>
        </w:rPr>
        <w:t>đ</w:t>
      </w:r>
      <w:r w:rsidRPr="00514D6A">
        <w:rPr>
          <w:rStyle w:val="fontstyle01"/>
          <w:rFonts w:ascii="Times New Roman" w:hAnsi="Times New Roman"/>
          <w:color w:val="000000" w:themeColor="text1"/>
          <w:sz w:val="28"/>
          <w:szCs w:val="28"/>
          <w:lang w:val="en-US"/>
        </w:rPr>
        <w:t>iều kiện tài chính t</w:t>
      </w:r>
      <w:r w:rsidRPr="00514D6A">
        <w:rPr>
          <w:rStyle w:val="fontstyle01"/>
          <w:rFonts w:ascii="Times New Roman" w:hAnsi="Times New Roman" w:hint="eastAsia"/>
          <w:color w:val="000000" w:themeColor="text1"/>
          <w:sz w:val="28"/>
          <w:szCs w:val="28"/>
          <w:lang w:val="en-US"/>
        </w:rPr>
        <w:t>ươ</w:t>
      </w:r>
      <w:r w:rsidRPr="00514D6A">
        <w:rPr>
          <w:rStyle w:val="fontstyle01"/>
          <w:rFonts w:ascii="Times New Roman" w:hAnsi="Times New Roman"/>
          <w:color w:val="000000" w:themeColor="text1"/>
          <w:sz w:val="28"/>
          <w:szCs w:val="28"/>
          <w:lang w:val="en-US"/>
        </w:rPr>
        <w:t xml:space="preserve">ng </w:t>
      </w:r>
      <w:r w:rsidRPr="00514D6A">
        <w:rPr>
          <w:rStyle w:val="fontstyle01"/>
          <w:rFonts w:ascii="Times New Roman" w:hAnsi="Times New Roman" w:hint="eastAsia"/>
          <w:color w:val="000000" w:themeColor="text1"/>
          <w:sz w:val="28"/>
          <w:szCs w:val="28"/>
          <w:lang w:val="en-US"/>
        </w:rPr>
        <w:t>đ</w:t>
      </w:r>
      <w:r w:rsidRPr="00514D6A">
        <w:rPr>
          <w:rStyle w:val="fontstyle01"/>
          <w:rFonts w:ascii="Times New Roman" w:hAnsi="Times New Roman"/>
          <w:color w:val="000000" w:themeColor="text1"/>
          <w:sz w:val="28"/>
          <w:szCs w:val="28"/>
          <w:lang w:val="en-US"/>
        </w:rPr>
        <w:t xml:space="preserve">ối nới lỏng, </w:t>
      </w:r>
      <w:r w:rsidRPr="00514D6A">
        <w:rPr>
          <w:rStyle w:val="fontstyle01"/>
          <w:rFonts w:ascii="Times New Roman" w:hAnsi="Times New Roman" w:hint="eastAsia"/>
          <w:color w:val="000000" w:themeColor="text1"/>
          <w:sz w:val="28"/>
          <w:szCs w:val="28"/>
          <w:lang w:val="en-US"/>
        </w:rPr>
        <w:t>đà</w:t>
      </w:r>
      <w:r w:rsidRPr="00514D6A">
        <w:rPr>
          <w:rStyle w:val="fontstyle01"/>
          <w:rFonts w:ascii="Times New Roman" w:hAnsi="Times New Roman"/>
          <w:color w:val="000000" w:themeColor="text1"/>
          <w:sz w:val="28"/>
          <w:szCs w:val="28"/>
          <w:lang w:val="en-US"/>
        </w:rPr>
        <w:t xml:space="preserve"> cải thiện n</w:t>
      </w:r>
      <w:r w:rsidRPr="00514D6A">
        <w:rPr>
          <w:rStyle w:val="fontstyle01"/>
          <w:rFonts w:ascii="Times New Roman" w:hAnsi="Times New Roman" w:hint="eastAsia"/>
          <w:color w:val="000000" w:themeColor="text1"/>
          <w:sz w:val="28"/>
          <w:szCs w:val="28"/>
          <w:lang w:val="en-US"/>
        </w:rPr>
        <w:t>ă</w:t>
      </w:r>
      <w:r w:rsidRPr="00514D6A">
        <w:rPr>
          <w:rStyle w:val="fontstyle01"/>
          <w:rFonts w:ascii="Times New Roman" w:hAnsi="Times New Roman"/>
          <w:color w:val="000000" w:themeColor="text1"/>
          <w:sz w:val="28"/>
          <w:szCs w:val="28"/>
          <w:lang w:val="en-US"/>
        </w:rPr>
        <w:t xml:space="preserve">ng suất lao </w:t>
      </w:r>
      <w:r w:rsidRPr="00514D6A">
        <w:rPr>
          <w:rStyle w:val="fontstyle01"/>
          <w:rFonts w:ascii="Times New Roman" w:hAnsi="Times New Roman" w:hint="eastAsia"/>
          <w:color w:val="000000" w:themeColor="text1"/>
          <w:sz w:val="28"/>
          <w:szCs w:val="28"/>
          <w:lang w:val="en-US"/>
        </w:rPr>
        <w:t>đ</w:t>
      </w:r>
      <w:r w:rsidRPr="00514D6A">
        <w:rPr>
          <w:rStyle w:val="fontstyle01"/>
          <w:rFonts w:ascii="Times New Roman" w:hAnsi="Times New Roman"/>
          <w:color w:val="000000" w:themeColor="text1"/>
          <w:sz w:val="28"/>
          <w:szCs w:val="28"/>
          <w:lang w:val="en-US"/>
        </w:rPr>
        <w:t xml:space="preserve">ộng cùng dòng vốn </w:t>
      </w:r>
      <w:r w:rsidRPr="00514D6A">
        <w:rPr>
          <w:rStyle w:val="fontstyle01"/>
          <w:rFonts w:ascii="Times New Roman" w:hAnsi="Times New Roman" w:hint="eastAsia"/>
          <w:color w:val="000000" w:themeColor="text1"/>
          <w:sz w:val="28"/>
          <w:szCs w:val="28"/>
          <w:lang w:val="en-US"/>
        </w:rPr>
        <w:t>đ</w:t>
      </w:r>
      <w:r w:rsidRPr="00514D6A">
        <w:rPr>
          <w:rStyle w:val="fontstyle01"/>
          <w:rFonts w:ascii="Times New Roman" w:hAnsi="Times New Roman"/>
          <w:color w:val="000000" w:themeColor="text1"/>
          <w:sz w:val="28"/>
          <w:szCs w:val="28"/>
          <w:lang w:val="en-US"/>
        </w:rPr>
        <w:t>ầu t</w:t>
      </w:r>
      <w:r w:rsidRPr="00514D6A">
        <w:rPr>
          <w:rStyle w:val="fontstyle01"/>
          <w:rFonts w:ascii="Times New Roman" w:hAnsi="Times New Roman" w:hint="eastAsia"/>
          <w:color w:val="000000" w:themeColor="text1"/>
          <w:sz w:val="28"/>
          <w:szCs w:val="28"/>
          <w:lang w:val="en-US"/>
        </w:rPr>
        <w:t>ư</w:t>
      </w:r>
      <w:r w:rsidRPr="00514D6A">
        <w:rPr>
          <w:rStyle w:val="fontstyle01"/>
          <w:rFonts w:ascii="Times New Roman" w:hAnsi="Times New Roman"/>
          <w:color w:val="000000" w:themeColor="text1"/>
          <w:sz w:val="28"/>
          <w:szCs w:val="28"/>
          <w:lang w:val="en-US"/>
        </w:rPr>
        <w:t xml:space="preserve"> doanh nghiệp tiếp tục </w:t>
      </w:r>
      <w:r w:rsidRPr="00514D6A">
        <w:rPr>
          <w:rStyle w:val="fontstyle01"/>
          <w:rFonts w:ascii="Times New Roman" w:hAnsi="Times New Roman" w:hint="eastAsia"/>
          <w:color w:val="000000" w:themeColor="text1"/>
          <w:sz w:val="28"/>
          <w:szCs w:val="28"/>
          <w:lang w:val="en-US"/>
        </w:rPr>
        <w:t>đ</w:t>
      </w:r>
      <w:r w:rsidRPr="00514D6A">
        <w:rPr>
          <w:rStyle w:val="fontstyle01"/>
          <w:rFonts w:ascii="Times New Roman" w:hAnsi="Times New Roman"/>
          <w:color w:val="000000" w:themeColor="text1"/>
          <w:sz w:val="28"/>
          <w:szCs w:val="28"/>
          <w:lang w:val="en-US"/>
        </w:rPr>
        <w:t xml:space="preserve">ổ mạnh vào lĩnh vực công nghệ, </w:t>
      </w:r>
      <w:r w:rsidRPr="00514D6A">
        <w:rPr>
          <w:rStyle w:val="fontstyle01"/>
          <w:rFonts w:ascii="Times New Roman" w:hAnsi="Times New Roman" w:hint="eastAsia"/>
          <w:color w:val="000000" w:themeColor="text1"/>
          <w:sz w:val="28"/>
          <w:szCs w:val="28"/>
          <w:lang w:val="en-US"/>
        </w:rPr>
        <w:t>đ</w:t>
      </w:r>
      <w:r w:rsidRPr="00514D6A">
        <w:rPr>
          <w:rStyle w:val="fontstyle01"/>
          <w:rFonts w:ascii="Times New Roman" w:hAnsi="Times New Roman"/>
          <w:color w:val="000000" w:themeColor="text1"/>
          <w:sz w:val="28"/>
          <w:szCs w:val="28"/>
          <w:lang w:val="en-US"/>
        </w:rPr>
        <w:t>ặc biệt là AI.</w:t>
      </w:r>
    </w:p>
    <w:p w14:paraId="08BA728E" w14:textId="77777777" w:rsidR="00B377A4" w:rsidRPr="00646911" w:rsidRDefault="00B377A4" w:rsidP="00B377A4">
      <w:pPr>
        <w:spacing w:before="140" w:after="140" w:line="240" w:lineRule="auto"/>
        <w:ind w:firstLine="720"/>
        <w:jc w:val="both"/>
        <w:rPr>
          <w:color w:val="000000" w:themeColor="text1"/>
          <w:lang w:val="en-US"/>
        </w:rPr>
      </w:pPr>
      <w:r w:rsidRPr="00646911">
        <w:rPr>
          <w:i/>
          <w:color w:val="000000" w:themeColor="text1"/>
        </w:rPr>
        <w:t>OECD</w:t>
      </w:r>
      <w:r w:rsidRPr="00646911">
        <w:rPr>
          <w:color w:val="000000" w:themeColor="text1"/>
        </w:rPr>
        <w:t xml:space="preserve"> dự báo tăng trưởng GDP năm 202</w:t>
      </w:r>
      <w:r w:rsidRPr="00646911">
        <w:rPr>
          <w:color w:val="000000" w:themeColor="text1"/>
          <w:lang w:val="en-US"/>
        </w:rPr>
        <w:t>6</w:t>
      </w:r>
      <w:r w:rsidRPr="00646911">
        <w:rPr>
          <w:color w:val="000000" w:themeColor="text1"/>
        </w:rPr>
        <w:t xml:space="preserve"> của Hoa Kỳ đạt </w:t>
      </w:r>
      <w:r w:rsidRPr="00646911">
        <w:rPr>
          <w:color w:val="000000" w:themeColor="text1"/>
          <w:lang w:val="en-US"/>
        </w:rPr>
        <w:t>2,2</w:t>
      </w:r>
      <w:r w:rsidRPr="00646911">
        <w:rPr>
          <w:color w:val="000000" w:themeColor="text1"/>
        </w:rPr>
        <w:t>%,</w:t>
      </w:r>
      <w:r w:rsidRPr="00646911">
        <w:rPr>
          <w:color w:val="000000" w:themeColor="text1"/>
          <w:lang w:val="en-US"/>
        </w:rPr>
        <w:t xml:space="preserve"> điều chỉnh</w:t>
      </w:r>
      <w:r w:rsidRPr="00646911">
        <w:rPr>
          <w:color w:val="000000" w:themeColor="text1"/>
        </w:rPr>
        <w:t xml:space="preserve"> </w:t>
      </w:r>
      <w:r>
        <w:rPr>
          <w:color w:val="000000" w:themeColor="text1"/>
          <w:lang w:val="en-US"/>
        </w:rPr>
        <w:t>cao hơn</w:t>
      </w:r>
      <w:r w:rsidRPr="00646911">
        <w:rPr>
          <w:color w:val="000000" w:themeColor="text1"/>
          <w:lang w:val="en-US"/>
        </w:rPr>
        <w:t xml:space="preserve"> 0,2 điểm phần trăm </w:t>
      </w:r>
      <w:r w:rsidRPr="00646911">
        <w:rPr>
          <w:color w:val="000000" w:themeColor="text1"/>
        </w:rPr>
        <w:t xml:space="preserve">so với dự báo trong tháng </w:t>
      </w:r>
      <w:r w:rsidRPr="00646911">
        <w:rPr>
          <w:color w:val="000000" w:themeColor="text1"/>
          <w:lang w:val="en-US"/>
        </w:rPr>
        <w:t>6</w:t>
      </w:r>
      <w:r w:rsidRPr="00646911">
        <w:rPr>
          <w:color w:val="000000" w:themeColor="text1"/>
        </w:rPr>
        <w:t>/202</w:t>
      </w:r>
      <w:r w:rsidRPr="00646911">
        <w:rPr>
          <w:color w:val="000000" w:themeColor="text1"/>
          <w:lang w:val="en-US"/>
        </w:rPr>
        <w:t>6</w:t>
      </w:r>
      <w:r w:rsidRPr="00646911">
        <w:rPr>
          <w:color w:val="000000" w:themeColor="text1"/>
        </w:rPr>
        <w:t xml:space="preserve"> </w:t>
      </w:r>
      <w:r>
        <w:rPr>
          <w:color w:val="000000" w:themeColor="text1"/>
          <w:lang w:val="en-US"/>
        </w:rPr>
        <w:t>và</w:t>
      </w:r>
      <w:r w:rsidRPr="00646911">
        <w:rPr>
          <w:color w:val="000000" w:themeColor="text1"/>
        </w:rPr>
        <w:t xml:space="preserve"> </w:t>
      </w:r>
      <w:r w:rsidRPr="00646911">
        <w:rPr>
          <w:color w:val="000000" w:themeColor="text1"/>
          <w:lang w:val="en-US"/>
        </w:rPr>
        <w:t xml:space="preserve">chỉ </w:t>
      </w:r>
      <w:r>
        <w:rPr>
          <w:color w:val="000000" w:themeColor="text1"/>
          <w:lang w:val="en-US"/>
        </w:rPr>
        <w:t>cao hơn</w:t>
      </w:r>
      <w:r w:rsidRPr="00646911">
        <w:rPr>
          <w:color w:val="000000" w:themeColor="text1"/>
          <w:lang w:val="en-US"/>
        </w:rPr>
        <w:t xml:space="preserve"> 0,1</w:t>
      </w:r>
      <w:r w:rsidRPr="00646911">
        <w:rPr>
          <w:color w:val="000000" w:themeColor="text1"/>
        </w:rPr>
        <w:t xml:space="preserve"> điểm phần trăm so với mức tăng trưởng 2,</w:t>
      </w:r>
      <w:r w:rsidRPr="00646911">
        <w:rPr>
          <w:color w:val="000000" w:themeColor="text1"/>
          <w:lang w:val="en-US"/>
        </w:rPr>
        <w:t>1</w:t>
      </w:r>
      <w:r w:rsidRPr="00646911">
        <w:rPr>
          <w:color w:val="000000" w:themeColor="text1"/>
        </w:rPr>
        <w:t>% của năm 202</w:t>
      </w:r>
      <w:r w:rsidRPr="00646911">
        <w:rPr>
          <w:color w:val="000000" w:themeColor="text1"/>
          <w:lang w:val="en-US"/>
        </w:rPr>
        <w:t>5</w:t>
      </w:r>
      <w:r w:rsidRPr="00646911">
        <w:rPr>
          <w:color w:val="000000" w:themeColor="text1"/>
        </w:rPr>
        <w:t>.</w:t>
      </w:r>
      <w:r w:rsidRPr="00646911">
        <w:rPr>
          <w:color w:val="000000" w:themeColor="text1"/>
          <w:lang w:val="en-US"/>
        </w:rPr>
        <w:t xml:space="preserve"> Theo OECD, </w:t>
      </w:r>
      <w:r w:rsidRPr="00646911">
        <w:rPr>
          <w:color w:val="000000" w:themeColor="text1"/>
        </w:rPr>
        <w:t xml:space="preserve">đà tăng này </w:t>
      </w:r>
      <w:r w:rsidRPr="00646911">
        <w:rPr>
          <w:color w:val="000000" w:themeColor="text1"/>
          <w:lang w:val="en-US"/>
        </w:rPr>
        <w:t>do</w:t>
      </w:r>
      <w:r w:rsidRPr="00646911">
        <w:rPr>
          <w:color w:val="000000" w:themeColor="text1"/>
        </w:rPr>
        <w:t xml:space="preserve"> nội lực kinh tế vững chắc và sự bùng nổ các hoạt động đầu tư liên quan đến AI. </w:t>
      </w:r>
      <w:r w:rsidRPr="00646911">
        <w:rPr>
          <w:color w:val="000000" w:themeColor="text1"/>
          <w:lang w:val="en-US"/>
        </w:rPr>
        <w:t>Tuy nhiên</w:t>
      </w:r>
      <w:r w:rsidRPr="00646911">
        <w:rPr>
          <w:color w:val="000000" w:themeColor="text1"/>
        </w:rPr>
        <w:t xml:space="preserve">, áp lực lạm phát, tốc độ tăng thu nhập thực tế chậm lại cùng mặt bằng lãi suất neo ở mức cao vẫn là những </w:t>
      </w:r>
      <w:r w:rsidRPr="00646911">
        <w:rPr>
          <w:color w:val="000000" w:themeColor="text1"/>
          <w:lang w:val="en-US"/>
        </w:rPr>
        <w:t>“</w:t>
      </w:r>
      <w:r w:rsidRPr="00646911">
        <w:rPr>
          <w:color w:val="000000" w:themeColor="text1"/>
        </w:rPr>
        <w:t>lực cản</w:t>
      </w:r>
      <w:r w:rsidRPr="00646911">
        <w:rPr>
          <w:color w:val="000000" w:themeColor="text1"/>
          <w:lang w:val="en-US"/>
        </w:rPr>
        <w:t>”</w:t>
      </w:r>
      <w:r w:rsidRPr="00646911">
        <w:rPr>
          <w:color w:val="000000" w:themeColor="text1"/>
        </w:rPr>
        <w:t xml:space="preserve"> đối với chi tiêu dùng</w:t>
      </w:r>
      <w:r w:rsidRPr="00646911">
        <w:rPr>
          <w:color w:val="000000" w:themeColor="text1"/>
          <w:lang w:val="en-US"/>
        </w:rPr>
        <w:t>.</w:t>
      </w:r>
    </w:p>
    <w:p w14:paraId="73C95D0B" w14:textId="77777777" w:rsidR="00B377A4" w:rsidRPr="00646911" w:rsidRDefault="00B377A4" w:rsidP="00B377A4">
      <w:pPr>
        <w:spacing w:before="140" w:after="140" w:line="240" w:lineRule="auto"/>
        <w:ind w:firstLine="720"/>
        <w:jc w:val="both"/>
        <w:rPr>
          <w:color w:val="000000" w:themeColor="text1"/>
          <w:lang w:val="en-US"/>
        </w:rPr>
      </w:pPr>
      <w:r w:rsidRPr="00646911">
        <w:rPr>
          <w:i/>
          <w:color w:val="000000" w:themeColor="text1"/>
        </w:rPr>
        <w:t>FR</w:t>
      </w:r>
      <w:r w:rsidRPr="00646911">
        <w:rPr>
          <w:color w:val="000000" w:themeColor="text1"/>
        </w:rPr>
        <w:t xml:space="preserve"> dự báo tăng trưởng GDP của Hoa Kỳ năm 202</w:t>
      </w:r>
      <w:r w:rsidRPr="00646911">
        <w:rPr>
          <w:color w:val="000000" w:themeColor="text1"/>
          <w:lang w:val="en-US"/>
        </w:rPr>
        <w:t>6</w:t>
      </w:r>
      <w:r w:rsidRPr="00646911">
        <w:rPr>
          <w:color w:val="000000" w:themeColor="text1"/>
        </w:rPr>
        <w:t xml:space="preserve"> đạt </w:t>
      </w:r>
      <w:r w:rsidRPr="00646911">
        <w:rPr>
          <w:color w:val="000000" w:themeColor="text1"/>
          <w:lang w:val="en-US"/>
        </w:rPr>
        <w:t>2,1</w:t>
      </w:r>
      <w:r w:rsidRPr="00646911">
        <w:rPr>
          <w:color w:val="000000" w:themeColor="text1"/>
        </w:rPr>
        <w:t xml:space="preserve">%, điều chỉnh </w:t>
      </w:r>
      <w:r>
        <w:rPr>
          <w:color w:val="000000" w:themeColor="text1"/>
          <w:lang w:val="en-US"/>
        </w:rPr>
        <w:t>cao hơn</w:t>
      </w:r>
      <w:r w:rsidRPr="00646911">
        <w:rPr>
          <w:color w:val="000000" w:themeColor="text1"/>
        </w:rPr>
        <w:t xml:space="preserve"> </w:t>
      </w:r>
      <w:r w:rsidRPr="00646911">
        <w:rPr>
          <w:color w:val="000000" w:themeColor="text1"/>
          <w:lang w:val="en-US"/>
        </w:rPr>
        <w:t>0,2</w:t>
      </w:r>
      <w:r w:rsidRPr="00646911">
        <w:rPr>
          <w:color w:val="000000" w:themeColor="text1"/>
        </w:rPr>
        <w:t xml:space="preserve"> điểm phần trăm so với </w:t>
      </w:r>
      <w:r w:rsidRPr="00646911">
        <w:rPr>
          <w:color w:val="000000" w:themeColor="text1"/>
          <w:lang w:val="en-US"/>
        </w:rPr>
        <w:t xml:space="preserve">mức </w:t>
      </w:r>
      <w:r w:rsidRPr="00646911">
        <w:rPr>
          <w:color w:val="000000" w:themeColor="text1"/>
        </w:rPr>
        <w:t>dự báo</w:t>
      </w:r>
      <w:r w:rsidRPr="00646911">
        <w:rPr>
          <w:color w:val="000000" w:themeColor="text1"/>
          <w:lang w:val="en-US"/>
        </w:rPr>
        <w:t xml:space="preserve"> 1,9%</w:t>
      </w:r>
      <w:r w:rsidRPr="00646911">
        <w:rPr>
          <w:color w:val="000000" w:themeColor="text1"/>
        </w:rPr>
        <w:t xml:space="preserve"> đưa ra trong tháng </w:t>
      </w:r>
      <w:r w:rsidRPr="00646911">
        <w:rPr>
          <w:color w:val="000000" w:themeColor="text1"/>
          <w:lang w:val="en-US"/>
        </w:rPr>
        <w:t>6</w:t>
      </w:r>
      <w:r w:rsidRPr="00646911">
        <w:rPr>
          <w:color w:val="000000" w:themeColor="text1"/>
        </w:rPr>
        <w:t>/202</w:t>
      </w:r>
      <w:r w:rsidRPr="00646911">
        <w:rPr>
          <w:color w:val="000000" w:themeColor="text1"/>
          <w:lang w:val="en-US"/>
        </w:rPr>
        <w:t>6 nhờ</w:t>
      </w:r>
      <w:r w:rsidRPr="00646911">
        <w:rPr>
          <w:color w:val="000000" w:themeColor="text1"/>
        </w:rPr>
        <w:t xml:space="preserve"> làn sóng đầu tư ồ ạt vào hạ tầng AI</w:t>
      </w:r>
      <w:r w:rsidRPr="00646911" w:rsidDel="00F2135C">
        <w:rPr>
          <w:color w:val="000000" w:themeColor="text1"/>
        </w:rPr>
        <w:t xml:space="preserve"> </w:t>
      </w:r>
      <w:r w:rsidRPr="00646911">
        <w:rPr>
          <w:color w:val="000000" w:themeColor="text1"/>
          <w:lang w:val="en-US"/>
        </w:rPr>
        <w:t>và</w:t>
      </w:r>
      <w:r w:rsidRPr="00646911">
        <w:rPr>
          <w:color w:val="000000" w:themeColor="text1"/>
        </w:rPr>
        <w:t xml:space="preserve"> chi tiêu tiêu dùng</w:t>
      </w:r>
      <w:r w:rsidRPr="00646911">
        <w:rPr>
          <w:color w:val="000000" w:themeColor="text1"/>
          <w:lang w:val="en-US"/>
        </w:rPr>
        <w:t xml:space="preserve"> được duy trì.</w:t>
      </w:r>
    </w:p>
    <w:p w14:paraId="0F035653" w14:textId="77777777" w:rsidR="00B377A4" w:rsidRPr="00646911" w:rsidRDefault="00B377A4" w:rsidP="00B377A4">
      <w:pPr>
        <w:spacing w:before="100" w:after="100" w:line="240" w:lineRule="auto"/>
        <w:ind w:firstLine="720"/>
        <w:jc w:val="both"/>
        <w:rPr>
          <w:color w:val="000000" w:themeColor="text1"/>
          <w:spacing w:val="-4"/>
          <w:lang w:val="en-US"/>
        </w:rPr>
      </w:pPr>
      <w:r w:rsidRPr="00646911">
        <w:rPr>
          <w:color w:val="000000" w:themeColor="text1"/>
          <w:spacing w:val="-4"/>
        </w:rPr>
        <w:t>Theo</w:t>
      </w:r>
      <w:r w:rsidRPr="00646911">
        <w:rPr>
          <w:i/>
          <w:color w:val="000000" w:themeColor="text1"/>
          <w:spacing w:val="-4"/>
        </w:rPr>
        <w:t xml:space="preserve"> </w:t>
      </w:r>
      <w:r w:rsidRPr="00646911">
        <w:rPr>
          <w:i/>
          <w:color w:val="000000" w:themeColor="text1"/>
          <w:szCs w:val="28"/>
        </w:rPr>
        <w:t>Trading Economics</w:t>
      </w:r>
      <w:r w:rsidRPr="00646911">
        <w:rPr>
          <w:rStyle w:val="FootnoteReference"/>
          <w:color w:val="000000" w:themeColor="text1"/>
        </w:rPr>
        <w:footnoteReference w:id="17"/>
      </w:r>
      <w:r w:rsidRPr="00646911">
        <w:rPr>
          <w:color w:val="000000" w:themeColor="text1"/>
          <w:szCs w:val="28"/>
        </w:rPr>
        <w:t>,</w:t>
      </w:r>
      <w:r w:rsidRPr="00646911">
        <w:rPr>
          <w:i/>
          <w:color w:val="000000" w:themeColor="text1"/>
          <w:szCs w:val="28"/>
        </w:rPr>
        <w:t xml:space="preserve"> </w:t>
      </w:r>
      <w:r w:rsidRPr="00646911">
        <w:rPr>
          <w:color w:val="000000" w:themeColor="text1"/>
          <w:spacing w:val="-4"/>
        </w:rPr>
        <w:t xml:space="preserve">chỉ số PMI tổng hợp của Hoa Kỳ tháng </w:t>
      </w:r>
      <w:r w:rsidRPr="00646911">
        <w:rPr>
          <w:color w:val="000000" w:themeColor="text1"/>
          <w:spacing w:val="-4"/>
          <w:lang w:val="en-US"/>
        </w:rPr>
        <w:t>9</w:t>
      </w:r>
      <w:r w:rsidRPr="00646911">
        <w:rPr>
          <w:color w:val="000000" w:themeColor="text1"/>
          <w:spacing w:val="-4"/>
        </w:rPr>
        <w:t>/202</w:t>
      </w:r>
      <w:r w:rsidRPr="00646911">
        <w:rPr>
          <w:color w:val="000000" w:themeColor="text1"/>
          <w:spacing w:val="-4"/>
          <w:lang w:val="en-US"/>
        </w:rPr>
        <w:t>6</w:t>
      </w:r>
      <w:r w:rsidRPr="00646911">
        <w:rPr>
          <w:color w:val="000000" w:themeColor="text1"/>
          <w:spacing w:val="-4"/>
        </w:rPr>
        <w:t xml:space="preserve"> </w:t>
      </w:r>
      <w:r>
        <w:rPr>
          <w:color w:val="000000" w:themeColor="text1"/>
          <w:spacing w:val="-4"/>
          <w:lang w:val="en-US"/>
        </w:rPr>
        <w:t xml:space="preserve">sơ bộ </w:t>
      </w:r>
      <w:r w:rsidRPr="00646911">
        <w:rPr>
          <w:color w:val="000000" w:themeColor="text1"/>
          <w:spacing w:val="-4"/>
        </w:rPr>
        <w:t xml:space="preserve">đạt 58,4 điểm, </w:t>
      </w:r>
      <w:r>
        <w:rPr>
          <w:color w:val="000000" w:themeColor="text1"/>
          <w:spacing w:val="-4"/>
          <w:lang w:val="en-US"/>
        </w:rPr>
        <w:t>cao hơn</w:t>
      </w:r>
      <w:r w:rsidRPr="00646911">
        <w:rPr>
          <w:color w:val="000000" w:themeColor="text1"/>
          <w:spacing w:val="-4"/>
        </w:rPr>
        <w:t xml:space="preserve"> </w:t>
      </w:r>
      <w:r w:rsidRPr="00646911">
        <w:rPr>
          <w:color w:val="000000" w:themeColor="text1"/>
          <w:spacing w:val="-4"/>
          <w:lang w:val="en-US"/>
        </w:rPr>
        <w:t>2,4</w:t>
      </w:r>
      <w:r w:rsidRPr="00646911">
        <w:rPr>
          <w:color w:val="000000" w:themeColor="text1"/>
          <w:spacing w:val="-4"/>
        </w:rPr>
        <w:t xml:space="preserve"> điểm so với mức </w:t>
      </w:r>
      <w:r w:rsidRPr="00646911">
        <w:rPr>
          <w:color w:val="000000" w:themeColor="text1"/>
          <w:spacing w:val="-4"/>
          <w:lang w:val="en-US"/>
        </w:rPr>
        <w:t>56,0</w:t>
      </w:r>
      <w:r w:rsidRPr="00646911">
        <w:rPr>
          <w:color w:val="000000" w:themeColor="text1"/>
          <w:spacing w:val="-4"/>
        </w:rPr>
        <w:t xml:space="preserve"> điểm của tháng </w:t>
      </w:r>
      <w:r w:rsidRPr="00646911">
        <w:rPr>
          <w:color w:val="000000" w:themeColor="text1"/>
          <w:spacing w:val="-4"/>
          <w:lang w:val="en-US"/>
        </w:rPr>
        <w:t>8/2026, cho thấy đà tăng trưởng mạnh mẽ nhất trong hoạt động của khu vực tư nhân kể từ tháng 7/2021, đồng thời đánh dấu tháng thứ tư liên tiếp có tốc độ tăng trưởng tăng nhanh.</w:t>
      </w:r>
    </w:p>
    <w:p w14:paraId="0E137437" w14:textId="77777777" w:rsidR="00B377A4" w:rsidRPr="00646911" w:rsidRDefault="00B377A4" w:rsidP="00B377A4">
      <w:pPr>
        <w:spacing w:before="100" w:after="100" w:line="240" w:lineRule="auto"/>
        <w:ind w:firstLine="720"/>
        <w:jc w:val="both"/>
        <w:rPr>
          <w:color w:val="000000" w:themeColor="text1"/>
          <w:lang w:val="en-US"/>
        </w:rPr>
      </w:pPr>
      <w:r w:rsidRPr="00646911">
        <w:rPr>
          <w:color w:val="000000" w:themeColor="text1"/>
        </w:rPr>
        <w:t xml:space="preserve">Chỉ số PMI chế biến, chế tạo của Hoa Kỳ </w:t>
      </w:r>
      <w:r w:rsidRPr="00646911">
        <w:rPr>
          <w:color w:val="000000" w:themeColor="text1"/>
          <w:lang w:val="en-US"/>
        </w:rPr>
        <w:t>đạt</w:t>
      </w:r>
      <w:r w:rsidRPr="00646911">
        <w:rPr>
          <w:color w:val="000000" w:themeColor="text1"/>
        </w:rPr>
        <w:t xml:space="preserve"> </w:t>
      </w:r>
      <w:r w:rsidRPr="005A05ED">
        <w:rPr>
          <w:color w:val="000000" w:themeColor="text1"/>
          <w:highlight w:val="yellow"/>
          <w:lang w:val="en-US"/>
        </w:rPr>
        <w:t>55,9</w:t>
      </w:r>
      <w:r w:rsidRPr="00646911">
        <w:rPr>
          <w:color w:val="000000" w:themeColor="text1"/>
          <w:lang w:val="en-US"/>
        </w:rPr>
        <w:t xml:space="preserve"> </w:t>
      </w:r>
      <w:r w:rsidRPr="00646911">
        <w:rPr>
          <w:color w:val="000000" w:themeColor="text1"/>
        </w:rPr>
        <w:t xml:space="preserve">điểm trong tháng </w:t>
      </w:r>
      <w:r w:rsidRPr="00646911">
        <w:rPr>
          <w:color w:val="000000" w:themeColor="text1"/>
          <w:lang w:val="en-US"/>
        </w:rPr>
        <w:t>9</w:t>
      </w:r>
      <w:r w:rsidRPr="00646911">
        <w:rPr>
          <w:color w:val="000000" w:themeColor="text1"/>
        </w:rPr>
        <w:t>/202</w:t>
      </w:r>
      <w:r w:rsidRPr="00646911">
        <w:rPr>
          <w:color w:val="000000" w:themeColor="text1"/>
          <w:lang w:val="en-US"/>
        </w:rPr>
        <w:t xml:space="preserve">6, </w:t>
      </w:r>
      <w:r>
        <w:rPr>
          <w:color w:val="000000" w:themeColor="text1"/>
          <w:spacing w:val="-4"/>
          <w:lang w:val="en-US"/>
        </w:rPr>
        <w:t>cao hơn</w:t>
      </w:r>
      <w:r w:rsidRPr="00646911">
        <w:rPr>
          <w:color w:val="000000" w:themeColor="text1"/>
          <w:spacing w:val="-4"/>
        </w:rPr>
        <w:t xml:space="preserve"> </w:t>
      </w:r>
      <w:r w:rsidRPr="001B00C4">
        <w:rPr>
          <w:color w:val="000000" w:themeColor="text1"/>
          <w:spacing w:val="-4"/>
          <w:highlight w:val="yellow"/>
          <w:lang w:val="en-US"/>
        </w:rPr>
        <w:t>2,0</w:t>
      </w:r>
      <w:r w:rsidRPr="00646911">
        <w:rPr>
          <w:color w:val="000000" w:themeColor="text1"/>
          <w:spacing w:val="-4"/>
        </w:rPr>
        <w:t xml:space="preserve"> điểm so với mức </w:t>
      </w:r>
      <w:r w:rsidRPr="00646911">
        <w:rPr>
          <w:color w:val="000000" w:themeColor="text1"/>
        </w:rPr>
        <w:t>53</w:t>
      </w:r>
      <w:r w:rsidRPr="00646911">
        <w:rPr>
          <w:color w:val="000000" w:themeColor="text1"/>
          <w:lang w:val="en-US"/>
        </w:rPr>
        <w:t>,</w:t>
      </w:r>
      <w:r w:rsidRPr="00646911">
        <w:rPr>
          <w:color w:val="000000" w:themeColor="text1"/>
        </w:rPr>
        <w:t xml:space="preserve">9 </w:t>
      </w:r>
      <w:r w:rsidRPr="00646911">
        <w:rPr>
          <w:color w:val="000000" w:themeColor="text1"/>
          <w:spacing w:val="-4"/>
        </w:rPr>
        <w:t xml:space="preserve">điểm của tháng </w:t>
      </w:r>
      <w:r w:rsidRPr="00646911">
        <w:rPr>
          <w:color w:val="000000" w:themeColor="text1"/>
          <w:spacing w:val="-4"/>
          <w:lang w:val="en-US"/>
        </w:rPr>
        <w:t>8/2026</w:t>
      </w:r>
      <w:r w:rsidRPr="00646911">
        <w:rPr>
          <w:color w:val="000000" w:themeColor="text1"/>
          <w:lang w:val="en-US"/>
        </w:rPr>
        <w:t xml:space="preserve">. </w:t>
      </w:r>
    </w:p>
    <w:p w14:paraId="1B5E0F17" w14:textId="77777777" w:rsidR="00B377A4" w:rsidRPr="00646911" w:rsidRDefault="00B377A4" w:rsidP="00B377A4">
      <w:pPr>
        <w:spacing w:before="100" w:after="100" w:line="240" w:lineRule="auto"/>
        <w:ind w:firstLine="720"/>
        <w:jc w:val="both"/>
        <w:rPr>
          <w:color w:val="000000" w:themeColor="text1"/>
          <w:spacing w:val="-4"/>
          <w:lang w:val="en-US"/>
        </w:rPr>
      </w:pPr>
      <w:r w:rsidRPr="00646911">
        <w:rPr>
          <w:color w:val="000000" w:themeColor="text1"/>
          <w:spacing w:val="-4"/>
        </w:rPr>
        <w:t xml:space="preserve">Chỉ số PMI dịch vụ của Hoa Kỳ trong tháng </w:t>
      </w:r>
      <w:r w:rsidRPr="00646911">
        <w:rPr>
          <w:color w:val="000000" w:themeColor="text1"/>
          <w:spacing w:val="-4"/>
          <w:lang w:val="en-US"/>
        </w:rPr>
        <w:t>9</w:t>
      </w:r>
      <w:r w:rsidRPr="00646911">
        <w:rPr>
          <w:color w:val="000000" w:themeColor="text1"/>
          <w:spacing w:val="-4"/>
        </w:rPr>
        <w:t>/202</w:t>
      </w:r>
      <w:r w:rsidRPr="00646911">
        <w:rPr>
          <w:color w:val="000000" w:themeColor="text1"/>
          <w:spacing w:val="-4"/>
          <w:lang w:val="en-US"/>
        </w:rPr>
        <w:t>6</w:t>
      </w:r>
      <w:r w:rsidRPr="00646911">
        <w:rPr>
          <w:color w:val="000000" w:themeColor="text1"/>
          <w:spacing w:val="-4"/>
        </w:rPr>
        <w:t xml:space="preserve"> </w:t>
      </w:r>
      <w:r w:rsidRPr="00646911">
        <w:rPr>
          <w:color w:val="000000" w:themeColor="text1"/>
          <w:spacing w:val="-4"/>
          <w:lang w:val="en-US"/>
        </w:rPr>
        <w:t>tăng lên</w:t>
      </w:r>
      <w:r w:rsidRPr="00646911">
        <w:rPr>
          <w:color w:val="000000" w:themeColor="text1"/>
          <w:spacing w:val="-4"/>
        </w:rPr>
        <w:t xml:space="preserve"> mức 58</w:t>
      </w:r>
      <w:r w:rsidRPr="00646911">
        <w:rPr>
          <w:color w:val="000000" w:themeColor="text1"/>
          <w:spacing w:val="-4"/>
          <w:lang w:val="en-US"/>
        </w:rPr>
        <w:t>,</w:t>
      </w:r>
      <w:r w:rsidRPr="00646911">
        <w:rPr>
          <w:color w:val="000000" w:themeColor="text1"/>
          <w:spacing w:val="-4"/>
        </w:rPr>
        <w:t xml:space="preserve">7 điểm </w:t>
      </w:r>
      <w:r w:rsidRPr="00646911">
        <w:rPr>
          <w:color w:val="000000" w:themeColor="text1"/>
          <w:lang w:val="en-US"/>
        </w:rPr>
        <w:t>từ</w:t>
      </w:r>
      <w:r w:rsidRPr="00646911">
        <w:rPr>
          <w:color w:val="000000" w:themeColor="text1"/>
          <w:spacing w:val="-4"/>
        </w:rPr>
        <w:t xml:space="preserve"> mức </w:t>
      </w:r>
      <w:r w:rsidRPr="00646911">
        <w:rPr>
          <w:color w:val="000000" w:themeColor="text1"/>
        </w:rPr>
        <w:t>56</w:t>
      </w:r>
      <w:r w:rsidRPr="00646911">
        <w:rPr>
          <w:color w:val="000000" w:themeColor="text1"/>
          <w:lang w:val="en-US"/>
        </w:rPr>
        <w:t>,</w:t>
      </w:r>
      <w:r w:rsidRPr="00646911">
        <w:rPr>
          <w:color w:val="000000" w:themeColor="text1"/>
        </w:rPr>
        <w:t xml:space="preserve">5 </w:t>
      </w:r>
      <w:r w:rsidRPr="00646911">
        <w:rPr>
          <w:color w:val="000000" w:themeColor="text1"/>
          <w:spacing w:val="-4"/>
        </w:rPr>
        <w:t xml:space="preserve">điểm của tháng </w:t>
      </w:r>
      <w:r w:rsidRPr="00646911">
        <w:rPr>
          <w:color w:val="000000" w:themeColor="text1"/>
          <w:spacing w:val="-4"/>
          <w:lang w:val="en-US"/>
        </w:rPr>
        <w:t>8/2026.</w:t>
      </w:r>
      <w:r w:rsidRPr="00646911">
        <w:rPr>
          <w:color w:val="000000" w:themeColor="text1"/>
        </w:rPr>
        <w:t xml:space="preserve"> Kết quả này phản ánh mức tăng trưởng hoạt động dịch vụ mạnh nhất trong hơn 5 năm qua</w:t>
      </w:r>
      <w:r w:rsidRPr="00646911">
        <w:rPr>
          <w:color w:val="000000" w:themeColor="text1"/>
          <w:spacing w:val="-4"/>
          <w:lang w:val="en-US"/>
        </w:rPr>
        <w:t xml:space="preserve">. Lượng đơn đặt hàng mới tăng mạnh </w:t>
      </w:r>
      <w:r w:rsidRPr="00646911">
        <w:rPr>
          <w:color w:val="000000" w:themeColor="text1"/>
          <w:spacing w:val="-4"/>
          <w:lang w:val="en-US"/>
        </w:rPr>
        <w:lastRenderedPageBreak/>
        <w:t>nhất trong hơn 4 năm nhờ nhu cầu nội địa tăng mạnh, đủ để bù đắp cho sự sụt giảm của các đơn hàng xuất khẩu, vốn chịu ảnh hưởng tiêu cực do chính sách thuế quan bất ổn.</w:t>
      </w:r>
    </w:p>
    <w:p w14:paraId="0275A62C" w14:textId="77777777" w:rsidR="00B377A4" w:rsidRPr="00646911" w:rsidRDefault="00B377A4" w:rsidP="00B377A4">
      <w:pPr>
        <w:spacing w:after="0" w:line="240" w:lineRule="auto"/>
        <w:jc w:val="center"/>
        <w:rPr>
          <w:b/>
          <w:color w:val="000000" w:themeColor="text1"/>
          <w:szCs w:val="28"/>
        </w:rPr>
      </w:pPr>
      <w:r w:rsidRPr="00646911">
        <w:rPr>
          <w:b/>
          <w:color w:val="000000" w:themeColor="text1"/>
          <w:szCs w:val="28"/>
        </w:rPr>
        <w:t xml:space="preserve">Hình 2. Tăng trưởng của Hoa Kỳ </w:t>
      </w:r>
      <w:r w:rsidRPr="00646911">
        <w:rPr>
          <w:b/>
          <w:color w:val="000000" w:themeColor="text1"/>
          <w:szCs w:val="28"/>
          <w:lang w:val="en-US"/>
        </w:rPr>
        <w:t xml:space="preserve">năm </w:t>
      </w:r>
      <w:r w:rsidRPr="00646911">
        <w:rPr>
          <w:b/>
          <w:color w:val="000000" w:themeColor="text1"/>
          <w:szCs w:val="28"/>
        </w:rPr>
        <w:t>202</w:t>
      </w:r>
      <w:r w:rsidRPr="00646911">
        <w:rPr>
          <w:b/>
          <w:color w:val="000000" w:themeColor="text1"/>
          <w:szCs w:val="28"/>
          <w:lang w:val="en-US"/>
        </w:rPr>
        <w:t>5</w:t>
      </w:r>
      <w:r w:rsidRPr="00646911">
        <w:rPr>
          <w:b/>
          <w:color w:val="000000" w:themeColor="text1"/>
          <w:szCs w:val="28"/>
        </w:rPr>
        <w:t xml:space="preserve"> </w:t>
      </w:r>
      <w:r w:rsidRPr="00646911">
        <w:rPr>
          <w:b/>
          <w:color w:val="000000" w:themeColor="text1"/>
          <w:szCs w:val="28"/>
        </w:rPr>
        <w:br/>
        <w:t>dự báo tăng trưởng năm 202</w:t>
      </w:r>
      <w:r w:rsidRPr="00646911">
        <w:rPr>
          <w:b/>
          <w:color w:val="000000" w:themeColor="text1"/>
          <w:szCs w:val="28"/>
          <w:lang w:val="en-US"/>
        </w:rPr>
        <w:t>6</w:t>
      </w:r>
      <w:r w:rsidRPr="00646911">
        <w:rPr>
          <w:b/>
          <w:color w:val="000000" w:themeColor="text1"/>
          <w:szCs w:val="28"/>
        </w:rPr>
        <w:t xml:space="preserve"> và 202</w:t>
      </w:r>
      <w:r w:rsidRPr="00646911">
        <w:rPr>
          <w:b/>
          <w:color w:val="000000" w:themeColor="text1"/>
          <w:szCs w:val="28"/>
          <w:lang w:val="en-US"/>
        </w:rPr>
        <w:t>7</w:t>
      </w:r>
      <w:r w:rsidRPr="00646911">
        <w:rPr>
          <w:b/>
          <w:color w:val="000000" w:themeColor="text1"/>
          <w:szCs w:val="28"/>
        </w:rPr>
        <w:t xml:space="preserve"> theo các tổ chức quốc tế</w:t>
      </w:r>
    </w:p>
    <w:p w14:paraId="76749E07" w14:textId="77777777" w:rsidR="00B377A4" w:rsidRPr="00646911" w:rsidRDefault="00B377A4" w:rsidP="00B377A4">
      <w:pPr>
        <w:spacing w:before="120" w:after="120" w:line="240" w:lineRule="auto"/>
        <w:jc w:val="center"/>
        <w:rPr>
          <w:b/>
          <w:color w:val="000000" w:themeColor="text1"/>
          <w:szCs w:val="28"/>
        </w:rPr>
      </w:pPr>
      <w:r w:rsidRPr="00646911">
        <w:rPr>
          <w:b/>
          <w:noProof/>
          <w:color w:val="000000" w:themeColor="text1"/>
          <w:szCs w:val="28"/>
          <w:lang w:val="en-US"/>
        </w:rPr>
        <w:drawing>
          <wp:inline distT="0" distB="0" distL="0" distR="0" wp14:anchorId="7AABCD9B" wp14:editId="2BFBBED4">
            <wp:extent cx="3076575" cy="194584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5093" cy="1970205"/>
                    </a:xfrm>
                    <a:prstGeom prst="rect">
                      <a:avLst/>
                    </a:prstGeom>
                    <a:noFill/>
                  </pic:spPr>
                </pic:pic>
              </a:graphicData>
            </a:graphic>
          </wp:inline>
        </w:drawing>
      </w:r>
    </w:p>
    <w:p w14:paraId="72DF6DA6" w14:textId="77777777" w:rsidR="00B377A4" w:rsidRPr="00646911" w:rsidRDefault="00B377A4" w:rsidP="00B377A4">
      <w:pPr>
        <w:spacing w:before="120" w:after="120"/>
        <w:jc w:val="right"/>
        <w:rPr>
          <w:color w:val="000000" w:themeColor="text1"/>
          <w:sz w:val="24"/>
          <w:szCs w:val="28"/>
        </w:rPr>
      </w:pPr>
      <w:r w:rsidRPr="00646911">
        <w:rPr>
          <w:i/>
          <w:color w:val="000000" w:themeColor="text1"/>
          <w:sz w:val="24"/>
          <w:szCs w:val="28"/>
        </w:rPr>
        <w:t>Nguồn:</w:t>
      </w:r>
      <w:r w:rsidRPr="00646911">
        <w:rPr>
          <w:i/>
          <w:color w:val="000000" w:themeColor="text1"/>
          <w:sz w:val="24"/>
          <w:szCs w:val="28"/>
          <w:lang w:val="en-US"/>
        </w:rPr>
        <w:t xml:space="preserve"> </w:t>
      </w:r>
      <w:r w:rsidRPr="00646911">
        <w:rPr>
          <w:i/>
          <w:color w:val="000000" w:themeColor="text1"/>
          <w:sz w:val="24"/>
          <w:szCs w:val="28"/>
        </w:rPr>
        <w:t>IMF,</w:t>
      </w:r>
      <w:r w:rsidRPr="00646911">
        <w:rPr>
          <w:i/>
          <w:color w:val="000000" w:themeColor="text1"/>
          <w:sz w:val="24"/>
          <w:szCs w:val="28"/>
          <w:lang w:val="en-US"/>
        </w:rPr>
        <w:t xml:space="preserve"> OECD,</w:t>
      </w:r>
      <w:r w:rsidRPr="00646911">
        <w:rPr>
          <w:i/>
          <w:color w:val="000000" w:themeColor="text1"/>
          <w:sz w:val="24"/>
          <w:szCs w:val="28"/>
        </w:rPr>
        <w:t xml:space="preserve"> FR </w:t>
      </w:r>
    </w:p>
    <w:p w14:paraId="007E7ADC" w14:textId="77777777" w:rsidR="00B377A4" w:rsidRPr="00646911" w:rsidRDefault="00B377A4" w:rsidP="00B377A4">
      <w:pPr>
        <w:spacing w:before="120" w:after="120" w:line="240" w:lineRule="auto"/>
        <w:ind w:firstLine="720"/>
        <w:jc w:val="both"/>
        <w:rPr>
          <w:color w:val="000000" w:themeColor="text1"/>
          <w:szCs w:val="28"/>
          <w:lang w:val="en-US"/>
        </w:rPr>
      </w:pPr>
      <w:r w:rsidRPr="00646911">
        <w:rPr>
          <w:color w:val="000000" w:themeColor="text1"/>
          <w:szCs w:val="28"/>
        </w:rPr>
        <w:t xml:space="preserve">Biểu đồ trên cho thấy </w:t>
      </w:r>
      <w:r w:rsidRPr="00646911">
        <w:rPr>
          <w:color w:val="000000" w:themeColor="text1"/>
          <w:szCs w:val="28"/>
          <w:lang w:val="en-US"/>
        </w:rPr>
        <w:t>các tổ chức quốc tế nhận định khác nhau về</w:t>
      </w:r>
      <w:r>
        <w:rPr>
          <w:color w:val="000000" w:themeColor="text1"/>
          <w:szCs w:val="28"/>
          <w:lang w:val="en-US"/>
        </w:rPr>
        <w:t xml:space="preserve"> mức</w:t>
      </w:r>
      <w:r w:rsidRPr="00646911">
        <w:rPr>
          <w:color w:val="000000" w:themeColor="text1"/>
          <w:szCs w:val="28"/>
          <w:lang w:val="en-US"/>
        </w:rPr>
        <w:t xml:space="preserve"> tăng trưởng </w:t>
      </w:r>
      <w:r>
        <w:rPr>
          <w:color w:val="000000" w:themeColor="text1"/>
          <w:szCs w:val="28"/>
          <w:lang w:val="en-US"/>
        </w:rPr>
        <w:t xml:space="preserve">kinh tế </w:t>
      </w:r>
      <w:r w:rsidRPr="00646911">
        <w:rPr>
          <w:color w:val="000000" w:themeColor="text1"/>
          <w:szCs w:val="28"/>
          <w:lang w:val="en-US"/>
        </w:rPr>
        <w:t>của Hoa Kỳ</w:t>
      </w:r>
      <w:r>
        <w:rPr>
          <w:color w:val="000000" w:themeColor="text1"/>
          <w:szCs w:val="28"/>
          <w:lang w:val="en-US"/>
        </w:rPr>
        <w:t xml:space="preserve"> nhưng đều cao hơn hoặc</w:t>
      </w:r>
      <w:r w:rsidRPr="00646911">
        <w:rPr>
          <w:color w:val="000000" w:themeColor="text1"/>
          <w:szCs w:val="28"/>
        </w:rPr>
        <w:t xml:space="preserve"> </w:t>
      </w:r>
      <w:r w:rsidRPr="00646911">
        <w:rPr>
          <w:color w:val="000000" w:themeColor="text1"/>
          <w:szCs w:val="28"/>
          <w:lang w:val="en-US"/>
        </w:rPr>
        <w:t>bằng</w:t>
      </w:r>
      <w:r w:rsidRPr="00646911">
        <w:rPr>
          <w:color w:val="000000" w:themeColor="text1"/>
          <w:szCs w:val="28"/>
        </w:rPr>
        <w:t xml:space="preserve"> năm 2025</w:t>
      </w:r>
      <w:r w:rsidRPr="00646911">
        <w:rPr>
          <w:color w:val="000000" w:themeColor="text1"/>
          <w:szCs w:val="28"/>
          <w:lang w:val="en-US"/>
        </w:rPr>
        <w:t>. Cụ thể</w:t>
      </w:r>
      <w:r w:rsidRPr="00646911">
        <w:rPr>
          <w:color w:val="000000" w:themeColor="text1"/>
          <w:szCs w:val="28"/>
        </w:rPr>
        <w:t>, IMF</w:t>
      </w:r>
      <w:r w:rsidRPr="00646911">
        <w:rPr>
          <w:color w:val="000000" w:themeColor="text1"/>
          <w:szCs w:val="28"/>
          <w:lang w:val="en-US"/>
        </w:rPr>
        <w:t xml:space="preserve">, OECD và </w:t>
      </w:r>
      <w:r w:rsidRPr="00646911">
        <w:rPr>
          <w:color w:val="000000" w:themeColor="text1"/>
          <w:szCs w:val="28"/>
        </w:rPr>
        <w:t>FR dự báo GDP năm 202</w:t>
      </w:r>
      <w:r w:rsidRPr="00646911">
        <w:rPr>
          <w:color w:val="000000" w:themeColor="text1"/>
          <w:szCs w:val="28"/>
          <w:lang w:val="en-US"/>
        </w:rPr>
        <w:t>6</w:t>
      </w:r>
      <w:r w:rsidRPr="00646911">
        <w:rPr>
          <w:color w:val="000000" w:themeColor="text1"/>
          <w:szCs w:val="28"/>
        </w:rPr>
        <w:t xml:space="preserve"> của Hoa Kỳ </w:t>
      </w:r>
      <w:r w:rsidRPr="00646911">
        <w:rPr>
          <w:color w:val="000000" w:themeColor="text1"/>
          <w:szCs w:val="28"/>
          <w:lang w:val="en-US"/>
        </w:rPr>
        <w:t xml:space="preserve">lần lượt </w:t>
      </w:r>
      <w:r w:rsidRPr="00646911">
        <w:rPr>
          <w:color w:val="000000" w:themeColor="text1"/>
          <w:szCs w:val="28"/>
        </w:rPr>
        <w:t>tăng</w:t>
      </w:r>
      <w:r>
        <w:rPr>
          <w:color w:val="000000" w:themeColor="text1"/>
          <w:szCs w:val="28"/>
          <w:lang w:val="en-US"/>
        </w:rPr>
        <w:t xml:space="preserve"> trưởng đạt</w:t>
      </w:r>
      <w:r w:rsidRPr="00646911">
        <w:rPr>
          <w:color w:val="000000" w:themeColor="text1"/>
          <w:szCs w:val="28"/>
        </w:rPr>
        <w:t xml:space="preserve"> </w:t>
      </w:r>
      <w:r w:rsidRPr="00646911">
        <w:rPr>
          <w:color w:val="000000" w:themeColor="text1"/>
          <w:szCs w:val="28"/>
          <w:lang w:val="en-US"/>
        </w:rPr>
        <w:t>2,3</w:t>
      </w:r>
      <w:r w:rsidRPr="00646911">
        <w:rPr>
          <w:color w:val="000000" w:themeColor="text1"/>
          <w:szCs w:val="28"/>
        </w:rPr>
        <w:t>%</w:t>
      </w:r>
      <w:r w:rsidRPr="00646911">
        <w:rPr>
          <w:color w:val="000000" w:themeColor="text1"/>
          <w:szCs w:val="28"/>
          <w:lang w:val="en-US"/>
        </w:rPr>
        <w:t>, 2,2% và 2,1%</w:t>
      </w:r>
      <w:r>
        <w:rPr>
          <w:color w:val="000000" w:themeColor="text1"/>
          <w:szCs w:val="28"/>
          <w:lang w:val="en-US"/>
        </w:rPr>
        <w:t>, cao hơn 0,1 điểm phần trăm hoặc bằng với mức tăng năm 2025</w:t>
      </w:r>
      <w:r w:rsidRPr="00646911">
        <w:rPr>
          <w:color w:val="000000" w:themeColor="text1"/>
          <w:szCs w:val="28"/>
          <w:lang w:val="en-US"/>
        </w:rPr>
        <w:t>.</w:t>
      </w:r>
    </w:p>
    <w:p w14:paraId="0F3BFFA6" w14:textId="77777777" w:rsidR="00B377A4" w:rsidRPr="00646911" w:rsidRDefault="00B377A4" w:rsidP="00B377A4">
      <w:pPr>
        <w:spacing w:before="120" w:after="120" w:line="240" w:lineRule="auto"/>
        <w:ind w:firstLine="720"/>
        <w:jc w:val="both"/>
        <w:rPr>
          <w:b/>
          <w:color w:val="000000" w:themeColor="text1"/>
          <w:szCs w:val="28"/>
        </w:rPr>
      </w:pPr>
      <w:r w:rsidRPr="00646911">
        <w:rPr>
          <w:b/>
          <w:color w:val="000000" w:themeColor="text1"/>
          <w:szCs w:val="28"/>
        </w:rPr>
        <w:t>2. Khu vực đồng Euro</w:t>
      </w:r>
    </w:p>
    <w:p w14:paraId="0BCB3FDA" w14:textId="77777777" w:rsidR="00B377A4" w:rsidRPr="00646911" w:rsidRDefault="00B377A4" w:rsidP="00B377A4">
      <w:pPr>
        <w:spacing w:before="120" w:after="120" w:line="240" w:lineRule="auto"/>
        <w:ind w:firstLine="720"/>
        <w:jc w:val="both"/>
        <w:rPr>
          <w:i/>
          <w:color w:val="000000" w:themeColor="text1"/>
          <w:lang w:val="en-US"/>
        </w:rPr>
      </w:pPr>
      <w:r w:rsidRPr="00646911">
        <w:rPr>
          <w:i/>
          <w:color w:val="000000" w:themeColor="text1"/>
          <w:lang w:val="en-US"/>
        </w:rPr>
        <w:t>Các tổ chức quốc tế dự báo tăng trưởng GDP của khu vực đồng Euro đạt từ 0,9% đến 1,0%</w:t>
      </w:r>
      <w:r>
        <w:rPr>
          <w:i/>
          <w:color w:val="000000" w:themeColor="text1"/>
          <w:lang w:val="en-US"/>
        </w:rPr>
        <w:t>,</w:t>
      </w:r>
      <w:r w:rsidRPr="00646911">
        <w:rPr>
          <w:i/>
          <w:color w:val="000000" w:themeColor="text1"/>
          <w:lang w:val="en-US"/>
        </w:rPr>
        <w:t xml:space="preserve"> thấp hơn </w:t>
      </w:r>
      <w:r>
        <w:rPr>
          <w:i/>
          <w:color w:val="000000" w:themeColor="text1"/>
          <w:lang w:val="en-US"/>
        </w:rPr>
        <w:t xml:space="preserve">nhiều so với </w:t>
      </w:r>
      <w:r w:rsidRPr="00646911">
        <w:rPr>
          <w:i/>
          <w:color w:val="000000" w:themeColor="text1"/>
          <w:lang w:val="en-US"/>
        </w:rPr>
        <w:t xml:space="preserve">mức tăng trưởng 1,4% của năm 2025 do kết quả tăng trưởng yếu trong Quý I/2026, áp lực từ giá năng lượng leo thang, mặt bằng lãi suất chính sách cao, niềm tin tiêu dùng suy yếu và </w:t>
      </w:r>
      <w:r>
        <w:rPr>
          <w:i/>
          <w:color w:val="000000" w:themeColor="text1"/>
          <w:lang w:val="en-US"/>
        </w:rPr>
        <w:t>l</w:t>
      </w:r>
      <w:r w:rsidRPr="003D2595">
        <w:rPr>
          <w:i/>
          <w:color w:val="000000" w:themeColor="text1"/>
          <w:lang w:val="en-US"/>
        </w:rPr>
        <w:t>ạm phát cơ bản ở Khu vực đồng Euro dự kiến sẽ hạ về mức mục tiêu vào năm 2028</w:t>
      </w:r>
      <w:r w:rsidRPr="00646911">
        <w:rPr>
          <w:i/>
          <w:color w:val="000000" w:themeColor="text1"/>
          <w:lang w:val="en-US"/>
        </w:rPr>
        <w:t>.</w:t>
      </w:r>
    </w:p>
    <w:p w14:paraId="0F5D442F" w14:textId="77777777" w:rsidR="00B377A4" w:rsidRPr="00646911" w:rsidRDefault="00B377A4" w:rsidP="00B377A4">
      <w:pPr>
        <w:spacing w:before="120" w:after="120" w:line="240" w:lineRule="auto"/>
        <w:ind w:firstLine="720"/>
        <w:jc w:val="both"/>
        <w:rPr>
          <w:color w:val="000000" w:themeColor="text1"/>
          <w:lang w:val="en-US"/>
        </w:rPr>
      </w:pPr>
      <w:r w:rsidRPr="00646911">
        <w:rPr>
          <w:i/>
          <w:color w:val="000000" w:themeColor="text1"/>
        </w:rPr>
        <w:t>OECD</w:t>
      </w:r>
      <w:r w:rsidRPr="00646911">
        <w:rPr>
          <w:color w:val="000000" w:themeColor="text1"/>
        </w:rPr>
        <w:t xml:space="preserve"> dự báo tăng trưởng GDP của khu vực đồng Euro đạt 1,0% năm 202</w:t>
      </w:r>
      <w:r w:rsidRPr="00646911">
        <w:rPr>
          <w:color w:val="000000" w:themeColor="text1"/>
          <w:lang w:val="en-US"/>
        </w:rPr>
        <w:t>6</w:t>
      </w:r>
      <w:r w:rsidRPr="00646911">
        <w:rPr>
          <w:color w:val="000000" w:themeColor="text1"/>
        </w:rPr>
        <w:t xml:space="preserve">, </w:t>
      </w:r>
      <w:r w:rsidRPr="00646911">
        <w:rPr>
          <w:color w:val="000000" w:themeColor="text1"/>
          <w:lang w:val="en-US"/>
        </w:rPr>
        <w:t>cao hơn</w:t>
      </w:r>
      <w:r w:rsidRPr="00646911">
        <w:rPr>
          <w:color w:val="000000" w:themeColor="text1"/>
        </w:rPr>
        <w:t xml:space="preserve"> </w:t>
      </w:r>
      <w:r w:rsidRPr="00646911">
        <w:rPr>
          <w:color w:val="000000" w:themeColor="text1"/>
          <w:lang w:val="en-US"/>
        </w:rPr>
        <w:t xml:space="preserve">0,2 điểm </w:t>
      </w:r>
      <w:r w:rsidRPr="00646911">
        <w:rPr>
          <w:color w:val="000000" w:themeColor="text1"/>
        </w:rPr>
        <w:t xml:space="preserve">phần trăm so với dự báo đưa ra trong tháng 6/2026. OECD nhận định giá năng lượng tăng gần đây cùng mặt bằng lãi suất chính sách neo ở mức cao đang kìm hãm </w:t>
      </w:r>
      <w:r w:rsidRPr="00646911">
        <w:rPr>
          <w:color w:val="000000" w:themeColor="text1"/>
          <w:lang w:val="en-US"/>
        </w:rPr>
        <w:t>tăng trưởng</w:t>
      </w:r>
      <w:r w:rsidRPr="00646911">
        <w:rPr>
          <w:color w:val="000000" w:themeColor="text1"/>
        </w:rPr>
        <w:t xml:space="preserve"> kinh tế. Tuy nhiên, các tác động tiêu cực này dự kiến sẽ hạ nhiệt dần khi giá năng lượng bình </w:t>
      </w:r>
      <w:r w:rsidRPr="00646911">
        <w:rPr>
          <w:color w:val="000000" w:themeColor="text1"/>
          <w:lang w:val="en-US"/>
        </w:rPr>
        <w:t>ổn</w:t>
      </w:r>
      <w:r w:rsidRPr="00646911">
        <w:rPr>
          <w:color w:val="000000" w:themeColor="text1"/>
        </w:rPr>
        <w:t xml:space="preserve"> và </w:t>
      </w:r>
      <w:r w:rsidRPr="00646911">
        <w:rPr>
          <w:color w:val="000000" w:themeColor="text1"/>
          <w:lang w:val="en-US"/>
        </w:rPr>
        <w:t xml:space="preserve">khu vực đồng Euro </w:t>
      </w:r>
      <w:r w:rsidRPr="00646911">
        <w:rPr>
          <w:color w:val="000000" w:themeColor="text1"/>
        </w:rPr>
        <w:t>đẩy nhanh tiến độ triển khai</w:t>
      </w:r>
      <w:r w:rsidRPr="00646911">
        <w:rPr>
          <w:color w:val="000000" w:themeColor="text1"/>
          <w:lang w:val="en-US"/>
        </w:rPr>
        <w:t xml:space="preserve"> </w:t>
      </w:r>
      <w:r w:rsidRPr="00646911">
        <w:rPr>
          <w:color w:val="000000" w:themeColor="text1"/>
        </w:rPr>
        <w:t>các gói chi tiêu quốc phòng mới</w:t>
      </w:r>
      <w:r w:rsidRPr="00646911">
        <w:rPr>
          <w:color w:val="000000" w:themeColor="text1"/>
          <w:lang w:val="en-US"/>
        </w:rPr>
        <w:t>.</w:t>
      </w:r>
    </w:p>
    <w:p w14:paraId="080D80D4" w14:textId="77777777" w:rsidR="00B377A4" w:rsidRPr="00646911" w:rsidRDefault="00B377A4" w:rsidP="00B377A4">
      <w:pPr>
        <w:spacing w:before="120" w:after="120" w:line="240" w:lineRule="auto"/>
        <w:ind w:firstLine="720"/>
        <w:jc w:val="both"/>
        <w:rPr>
          <w:color w:val="000000" w:themeColor="text1"/>
          <w:lang w:val="en-US"/>
        </w:rPr>
      </w:pPr>
      <w:r>
        <w:rPr>
          <w:color w:val="000000" w:themeColor="text1"/>
          <w:lang w:val="en-US"/>
        </w:rPr>
        <w:t>Ngược</w:t>
      </w:r>
      <w:r w:rsidRPr="00646911">
        <w:rPr>
          <w:color w:val="000000" w:themeColor="text1"/>
          <w:lang w:val="en-US"/>
        </w:rPr>
        <w:t xml:space="preserve"> lại,</w:t>
      </w:r>
      <w:r w:rsidRPr="00646911">
        <w:rPr>
          <w:i/>
          <w:color w:val="000000" w:themeColor="text1"/>
          <w:lang w:val="en-US"/>
        </w:rPr>
        <w:t xml:space="preserve"> </w:t>
      </w:r>
      <w:r w:rsidRPr="00646911">
        <w:rPr>
          <w:i/>
          <w:color w:val="000000" w:themeColor="text1"/>
        </w:rPr>
        <w:t>IMF</w:t>
      </w:r>
      <w:r w:rsidRPr="00646911">
        <w:rPr>
          <w:color w:val="000000" w:themeColor="text1"/>
        </w:rPr>
        <w:t xml:space="preserve"> hạ dự báo tăng trưởng GDP năm 2026 của </w:t>
      </w:r>
      <w:r w:rsidRPr="00646911">
        <w:rPr>
          <w:color w:val="000000" w:themeColor="text1"/>
          <w:lang w:val="en-US"/>
        </w:rPr>
        <w:t xml:space="preserve">khu vực đồng </w:t>
      </w:r>
      <w:r w:rsidRPr="00646911">
        <w:rPr>
          <w:color w:val="000000" w:themeColor="text1"/>
        </w:rPr>
        <w:t>Euro xuống</w:t>
      </w:r>
      <w:r w:rsidRPr="00646911">
        <w:rPr>
          <w:color w:val="000000" w:themeColor="text1"/>
          <w:lang w:val="en-US"/>
        </w:rPr>
        <w:t xml:space="preserve"> còn</w:t>
      </w:r>
      <w:r w:rsidRPr="00646911">
        <w:rPr>
          <w:color w:val="000000" w:themeColor="text1"/>
        </w:rPr>
        <w:t xml:space="preserve"> </w:t>
      </w:r>
      <w:r w:rsidRPr="00646911">
        <w:rPr>
          <w:color w:val="000000" w:themeColor="text1"/>
          <w:lang w:val="en-US"/>
        </w:rPr>
        <w:t>0,9%</w:t>
      </w:r>
      <w:r w:rsidRPr="00646911">
        <w:rPr>
          <w:color w:val="000000" w:themeColor="text1"/>
        </w:rPr>
        <w:t xml:space="preserve"> </w:t>
      </w:r>
      <w:r w:rsidRPr="00646911">
        <w:rPr>
          <w:color w:val="000000" w:themeColor="text1"/>
          <w:lang w:val="en-US"/>
        </w:rPr>
        <w:t xml:space="preserve">trong </w:t>
      </w:r>
      <w:r w:rsidRPr="00646911">
        <w:rPr>
          <w:color w:val="000000" w:themeColor="text1"/>
        </w:rPr>
        <w:t>năm 202</w:t>
      </w:r>
      <w:r w:rsidRPr="00646911">
        <w:rPr>
          <w:color w:val="000000" w:themeColor="text1"/>
          <w:lang w:val="en-US"/>
        </w:rPr>
        <w:t>6</w:t>
      </w:r>
      <w:r w:rsidRPr="00646911">
        <w:rPr>
          <w:color w:val="000000" w:themeColor="text1"/>
        </w:rPr>
        <w:t xml:space="preserve">, </w:t>
      </w:r>
      <w:r>
        <w:rPr>
          <w:color w:val="000000" w:themeColor="text1"/>
          <w:lang w:val="en-US"/>
        </w:rPr>
        <w:t>thấp hơn</w:t>
      </w:r>
      <w:r w:rsidRPr="00646911">
        <w:rPr>
          <w:color w:val="000000" w:themeColor="text1"/>
        </w:rPr>
        <w:t xml:space="preserve"> 0,</w:t>
      </w:r>
      <w:r w:rsidRPr="00646911">
        <w:rPr>
          <w:color w:val="000000" w:themeColor="text1"/>
          <w:lang w:val="en-US"/>
        </w:rPr>
        <w:t>2</w:t>
      </w:r>
      <w:r w:rsidRPr="00646911">
        <w:rPr>
          <w:color w:val="000000" w:themeColor="text1"/>
        </w:rPr>
        <w:t xml:space="preserve"> điểm phần trăm so với dự báo đưa ra trong tháng </w:t>
      </w:r>
      <w:r w:rsidRPr="00646911">
        <w:rPr>
          <w:color w:val="000000" w:themeColor="text1"/>
          <w:lang w:val="en-US"/>
        </w:rPr>
        <w:t>4</w:t>
      </w:r>
      <w:r w:rsidRPr="00646911">
        <w:rPr>
          <w:color w:val="000000" w:themeColor="text1"/>
        </w:rPr>
        <w:t>/202</w:t>
      </w:r>
      <w:r w:rsidRPr="00646911">
        <w:rPr>
          <w:color w:val="000000" w:themeColor="text1"/>
          <w:lang w:val="en-US"/>
        </w:rPr>
        <w:t>6, do</w:t>
      </w:r>
      <w:r w:rsidRPr="00646911">
        <w:rPr>
          <w:color w:val="000000" w:themeColor="text1"/>
        </w:rPr>
        <w:t xml:space="preserve"> </w:t>
      </w:r>
      <w:r w:rsidRPr="00646911">
        <w:rPr>
          <w:color w:val="000000" w:themeColor="text1"/>
          <w:lang w:val="en-US"/>
        </w:rPr>
        <w:t xml:space="preserve">khu vực này </w:t>
      </w:r>
      <w:r w:rsidRPr="00646911">
        <w:rPr>
          <w:color w:val="000000" w:themeColor="text1"/>
        </w:rPr>
        <w:t xml:space="preserve">tăng trưởng yếu trong Quý </w:t>
      </w:r>
      <w:r w:rsidRPr="00646911">
        <w:rPr>
          <w:color w:val="000000" w:themeColor="text1"/>
          <w:lang w:val="en-US"/>
        </w:rPr>
        <w:t>I</w:t>
      </w:r>
      <w:r w:rsidRPr="00646911">
        <w:rPr>
          <w:color w:val="000000" w:themeColor="text1"/>
        </w:rPr>
        <w:t>/2026</w:t>
      </w:r>
      <w:r>
        <w:rPr>
          <w:color w:val="000000" w:themeColor="text1"/>
          <w:lang w:val="en-US"/>
        </w:rPr>
        <w:t xml:space="preserve"> </w:t>
      </w:r>
      <w:r w:rsidRPr="0024004D">
        <w:rPr>
          <w:color w:val="000000" w:themeColor="text1"/>
          <w:lang w:val="en-US"/>
        </w:rPr>
        <w:t>phần lớn vì</w:t>
      </w:r>
      <w:r w:rsidRPr="0024004D">
        <w:rPr>
          <w:lang w:val="en-US"/>
        </w:rPr>
        <w:t xml:space="preserve"> tăng trưởng yếu tại </w:t>
      </w:r>
      <w:r w:rsidRPr="0024004D">
        <w:t>Ireland</w:t>
      </w:r>
      <w:r>
        <w:rPr>
          <w:lang w:val="en-US"/>
        </w:rPr>
        <w:t>,</w:t>
      </w:r>
      <w:r w:rsidRPr="00646911">
        <w:rPr>
          <w:color w:val="000000" w:themeColor="text1"/>
        </w:rPr>
        <w:t xml:space="preserve"> cùng tác động bất lợi từ giá năng lượng leo thang và niềm tin tiêu dùng suy yếu. IMF cảnh báo </w:t>
      </w:r>
      <w:r w:rsidRPr="004E58FA">
        <w:rPr>
          <w:color w:val="000000" w:themeColor="text1"/>
          <w:lang w:val="en-US"/>
        </w:rPr>
        <w:t>lạm phát cơ bản ở Khu vực đồng Euro dự kiến sẽ hạ về mức mục tiêu vào năm 2028</w:t>
      </w:r>
      <w:r w:rsidRPr="00646911">
        <w:rPr>
          <w:color w:val="000000" w:themeColor="text1"/>
        </w:rPr>
        <w:t>.</w:t>
      </w:r>
    </w:p>
    <w:p w14:paraId="0913F443" w14:textId="182080C1" w:rsidR="00B377A4" w:rsidRPr="00646911" w:rsidRDefault="00B377A4" w:rsidP="00B377A4">
      <w:pPr>
        <w:spacing w:before="140" w:after="120" w:line="240" w:lineRule="auto"/>
        <w:ind w:firstLine="720"/>
        <w:jc w:val="both"/>
        <w:rPr>
          <w:color w:val="000000" w:themeColor="text1"/>
          <w:spacing w:val="-4"/>
        </w:rPr>
      </w:pPr>
      <w:r w:rsidRPr="00646911">
        <w:rPr>
          <w:color w:val="000000" w:themeColor="text1"/>
          <w:spacing w:val="-4"/>
        </w:rPr>
        <w:t xml:space="preserve">Chỉ số PMI tổng hợp của khu vực đồng Euro tháng </w:t>
      </w:r>
      <w:r w:rsidRPr="00646911">
        <w:rPr>
          <w:color w:val="000000" w:themeColor="text1"/>
          <w:spacing w:val="-4"/>
          <w:lang w:val="en-US"/>
        </w:rPr>
        <w:t>9</w:t>
      </w:r>
      <w:r w:rsidRPr="00646911">
        <w:rPr>
          <w:color w:val="000000" w:themeColor="text1"/>
          <w:spacing w:val="-4"/>
        </w:rPr>
        <w:t>/202</w:t>
      </w:r>
      <w:r w:rsidRPr="00646911">
        <w:rPr>
          <w:color w:val="000000" w:themeColor="text1"/>
          <w:spacing w:val="-4"/>
          <w:lang w:val="en-US"/>
        </w:rPr>
        <w:t>6</w:t>
      </w:r>
      <w:r w:rsidRPr="00646911">
        <w:rPr>
          <w:color w:val="000000" w:themeColor="text1"/>
          <w:spacing w:val="-4"/>
        </w:rPr>
        <w:t xml:space="preserve"> </w:t>
      </w:r>
      <w:r>
        <w:rPr>
          <w:color w:val="000000" w:themeColor="text1"/>
          <w:spacing w:val="-4"/>
          <w:lang w:val="en-US"/>
        </w:rPr>
        <w:t xml:space="preserve">ước </w:t>
      </w:r>
      <w:r w:rsidRPr="00646911">
        <w:rPr>
          <w:color w:val="000000" w:themeColor="text1"/>
          <w:spacing w:val="-4"/>
          <w:lang w:val="en-US"/>
        </w:rPr>
        <w:t>đạt</w:t>
      </w:r>
      <w:r w:rsidRPr="00646911">
        <w:rPr>
          <w:color w:val="000000" w:themeColor="text1"/>
          <w:spacing w:val="-4"/>
        </w:rPr>
        <w:t xml:space="preserve"> </w:t>
      </w:r>
      <w:r w:rsidRPr="00646911">
        <w:rPr>
          <w:color w:val="000000" w:themeColor="text1"/>
          <w:spacing w:val="-4"/>
          <w:lang w:val="en-US"/>
        </w:rPr>
        <w:t>53</w:t>
      </w:r>
      <w:r w:rsidRPr="00646911">
        <w:rPr>
          <w:color w:val="000000" w:themeColor="text1"/>
          <w:spacing w:val="-4"/>
        </w:rPr>
        <w:t>,</w:t>
      </w:r>
      <w:r w:rsidRPr="00646911">
        <w:rPr>
          <w:color w:val="000000" w:themeColor="text1"/>
          <w:spacing w:val="-4"/>
          <w:lang w:val="en-US"/>
        </w:rPr>
        <w:t>1</w:t>
      </w:r>
      <w:r w:rsidRPr="00646911">
        <w:rPr>
          <w:color w:val="000000" w:themeColor="text1"/>
          <w:spacing w:val="-4"/>
        </w:rPr>
        <w:t xml:space="preserve"> </w:t>
      </w:r>
      <w:r w:rsidRPr="00646911">
        <w:rPr>
          <w:color w:val="000000" w:themeColor="text1"/>
          <w:spacing w:val="-4"/>
          <w:lang w:val="en-US"/>
        </w:rPr>
        <w:t>điểm, tăng</w:t>
      </w:r>
      <w:r w:rsidRPr="00646911">
        <w:rPr>
          <w:color w:val="000000" w:themeColor="text1"/>
          <w:spacing w:val="-4"/>
        </w:rPr>
        <w:t xml:space="preserve"> </w:t>
      </w:r>
      <w:r w:rsidRPr="00646911">
        <w:rPr>
          <w:color w:val="000000" w:themeColor="text1"/>
          <w:spacing w:val="-4"/>
          <w:lang w:val="en-US"/>
        </w:rPr>
        <w:t>1,1</w:t>
      </w:r>
      <w:r w:rsidRPr="00646911">
        <w:rPr>
          <w:color w:val="000000" w:themeColor="text1"/>
          <w:spacing w:val="-4"/>
        </w:rPr>
        <w:t xml:space="preserve"> điểm so với mức </w:t>
      </w:r>
      <w:r w:rsidRPr="00646911">
        <w:rPr>
          <w:color w:val="000000" w:themeColor="text1"/>
          <w:spacing w:val="-4"/>
          <w:lang w:val="en-US"/>
        </w:rPr>
        <w:t>52</w:t>
      </w:r>
      <w:r w:rsidRPr="00646911">
        <w:rPr>
          <w:color w:val="000000" w:themeColor="text1"/>
          <w:spacing w:val="-4"/>
        </w:rPr>
        <w:t>,</w:t>
      </w:r>
      <w:r w:rsidRPr="00646911">
        <w:rPr>
          <w:color w:val="000000" w:themeColor="text1"/>
          <w:spacing w:val="-4"/>
          <w:lang w:val="en-US"/>
        </w:rPr>
        <w:t xml:space="preserve">0 </w:t>
      </w:r>
      <w:r w:rsidRPr="00646911">
        <w:rPr>
          <w:color w:val="000000" w:themeColor="text1"/>
          <w:spacing w:val="-4"/>
        </w:rPr>
        <w:t xml:space="preserve">điểm </w:t>
      </w:r>
      <w:r w:rsidRPr="00646911">
        <w:rPr>
          <w:color w:val="000000" w:themeColor="text1"/>
          <w:spacing w:val="-4"/>
          <w:lang w:val="en-US"/>
        </w:rPr>
        <w:t>ghi nhận trong</w:t>
      </w:r>
      <w:r w:rsidRPr="00646911">
        <w:rPr>
          <w:color w:val="000000" w:themeColor="text1"/>
          <w:spacing w:val="-4"/>
        </w:rPr>
        <w:t xml:space="preserve"> tháng </w:t>
      </w:r>
      <w:r w:rsidRPr="00646911">
        <w:rPr>
          <w:color w:val="000000" w:themeColor="text1"/>
          <w:spacing w:val="-4"/>
          <w:lang w:val="en-US"/>
        </w:rPr>
        <w:t>8/2026</w:t>
      </w:r>
      <w:r w:rsidRPr="00646911">
        <w:rPr>
          <w:color w:val="000000" w:themeColor="text1"/>
          <w:spacing w:val="-4"/>
        </w:rPr>
        <w:t>.</w:t>
      </w:r>
      <w:r w:rsidRPr="00646911">
        <w:rPr>
          <w:color w:val="000000" w:themeColor="text1"/>
          <w:spacing w:val="-4"/>
          <w:lang w:val="en-US"/>
        </w:rPr>
        <w:t xml:space="preserve"> </w:t>
      </w:r>
      <w:r w:rsidRPr="00646911">
        <w:rPr>
          <w:color w:val="000000" w:themeColor="text1"/>
          <w:spacing w:val="-4"/>
        </w:rPr>
        <w:t xml:space="preserve">Chỉ số PMI chế biến, chế tạo tháng </w:t>
      </w:r>
      <w:r w:rsidRPr="00646911">
        <w:rPr>
          <w:color w:val="000000" w:themeColor="text1"/>
          <w:spacing w:val="-4"/>
          <w:lang w:val="en-US"/>
        </w:rPr>
        <w:t>9</w:t>
      </w:r>
      <w:r w:rsidRPr="00646911">
        <w:rPr>
          <w:color w:val="000000" w:themeColor="text1"/>
          <w:spacing w:val="-4"/>
        </w:rPr>
        <w:t>/202</w:t>
      </w:r>
      <w:r w:rsidRPr="00646911">
        <w:rPr>
          <w:color w:val="000000" w:themeColor="text1"/>
          <w:spacing w:val="-4"/>
          <w:lang w:val="en-US"/>
        </w:rPr>
        <w:t>6</w:t>
      </w:r>
      <w:r w:rsidRPr="00646911">
        <w:rPr>
          <w:color w:val="000000" w:themeColor="text1"/>
          <w:spacing w:val="-4"/>
        </w:rPr>
        <w:t xml:space="preserve"> </w:t>
      </w:r>
      <w:r>
        <w:rPr>
          <w:highlight w:val="yellow"/>
          <w:lang w:val="en-US"/>
        </w:rPr>
        <w:t>đạt</w:t>
      </w:r>
      <w:r w:rsidRPr="00B102CF">
        <w:rPr>
          <w:highlight w:val="yellow"/>
        </w:rPr>
        <w:t xml:space="preserve"> 52,9 điểm, ghi nhận</w:t>
      </w:r>
      <w:r>
        <w:t xml:space="preserve"> </w:t>
      </w:r>
      <w:r w:rsidRPr="00B102CF">
        <w:rPr>
          <w:highlight w:val="yellow"/>
        </w:rPr>
        <w:t>mức cao nhất kể từ</w:t>
      </w:r>
      <w:r>
        <w:rPr>
          <w:highlight w:val="yellow"/>
        </w:rPr>
        <w:t xml:space="preserve"> tháng 5</w:t>
      </w:r>
      <w:r>
        <w:rPr>
          <w:highlight w:val="yellow"/>
          <w:lang w:val="en-US"/>
        </w:rPr>
        <w:t>/</w:t>
      </w:r>
      <w:r w:rsidRPr="00B102CF">
        <w:rPr>
          <w:highlight w:val="yellow"/>
        </w:rPr>
        <w:t>2022.</w:t>
      </w:r>
      <w:r w:rsidRPr="00646911">
        <w:rPr>
          <w:color w:val="000000" w:themeColor="text1"/>
          <w:spacing w:val="-4"/>
        </w:rPr>
        <w:t xml:space="preserve"> Chỉ số PMI dịch vụ đạt </w:t>
      </w:r>
      <w:r w:rsidRPr="00646911">
        <w:rPr>
          <w:color w:val="000000" w:themeColor="text1"/>
          <w:spacing w:val="-4"/>
          <w:lang w:val="en-US"/>
        </w:rPr>
        <w:t>53,0</w:t>
      </w:r>
      <w:r w:rsidRPr="00646911">
        <w:rPr>
          <w:color w:val="000000" w:themeColor="text1"/>
          <w:spacing w:val="-4"/>
        </w:rPr>
        <w:t xml:space="preserve"> </w:t>
      </w:r>
      <w:r w:rsidRPr="00646911">
        <w:rPr>
          <w:color w:val="000000" w:themeColor="text1"/>
          <w:spacing w:val="-4"/>
          <w:lang w:val="en-US"/>
        </w:rPr>
        <w:t xml:space="preserve">điểm </w:t>
      </w:r>
      <w:r>
        <w:rPr>
          <w:color w:val="000000" w:themeColor="text1"/>
          <w:spacing w:val="-4"/>
          <w:lang w:val="en-US"/>
        </w:rPr>
        <w:t>cao hơn</w:t>
      </w:r>
      <w:r w:rsidRPr="00646911">
        <w:rPr>
          <w:color w:val="000000" w:themeColor="text1"/>
          <w:spacing w:val="-4"/>
        </w:rPr>
        <w:t xml:space="preserve"> </w:t>
      </w:r>
      <w:r w:rsidRPr="00646911">
        <w:rPr>
          <w:color w:val="000000" w:themeColor="text1"/>
          <w:spacing w:val="-4"/>
          <w:lang w:val="en-US"/>
        </w:rPr>
        <w:t>1,4</w:t>
      </w:r>
      <w:r w:rsidRPr="00646911">
        <w:rPr>
          <w:color w:val="000000" w:themeColor="text1"/>
          <w:spacing w:val="-4"/>
        </w:rPr>
        <w:t xml:space="preserve"> điểm so với mức </w:t>
      </w:r>
      <w:r w:rsidRPr="00646911">
        <w:rPr>
          <w:color w:val="000000" w:themeColor="text1"/>
          <w:spacing w:val="-4"/>
          <w:lang w:val="en-US"/>
        </w:rPr>
        <w:t>51</w:t>
      </w:r>
      <w:r w:rsidRPr="00646911">
        <w:rPr>
          <w:color w:val="000000" w:themeColor="text1"/>
          <w:spacing w:val="-4"/>
        </w:rPr>
        <w:t>,</w:t>
      </w:r>
      <w:r w:rsidRPr="00646911">
        <w:rPr>
          <w:color w:val="000000" w:themeColor="text1"/>
          <w:spacing w:val="-4"/>
          <w:lang w:val="en-US"/>
        </w:rPr>
        <w:t xml:space="preserve">6 </w:t>
      </w:r>
      <w:r w:rsidRPr="00646911">
        <w:rPr>
          <w:color w:val="000000" w:themeColor="text1"/>
          <w:spacing w:val="-4"/>
        </w:rPr>
        <w:t xml:space="preserve">điểm </w:t>
      </w:r>
      <w:r w:rsidRPr="00646911">
        <w:rPr>
          <w:color w:val="000000" w:themeColor="text1"/>
          <w:spacing w:val="-4"/>
          <w:lang w:val="en-US"/>
        </w:rPr>
        <w:t>ghi nhận trong</w:t>
      </w:r>
      <w:r w:rsidRPr="00646911">
        <w:rPr>
          <w:color w:val="000000" w:themeColor="text1"/>
          <w:spacing w:val="-4"/>
        </w:rPr>
        <w:t xml:space="preserve"> tháng </w:t>
      </w:r>
      <w:r w:rsidRPr="00646911">
        <w:rPr>
          <w:color w:val="000000" w:themeColor="text1"/>
          <w:spacing w:val="-4"/>
          <w:lang w:val="en-US"/>
        </w:rPr>
        <w:t>8/2026</w:t>
      </w:r>
      <w:r w:rsidRPr="00646911">
        <w:rPr>
          <w:color w:val="000000" w:themeColor="text1"/>
          <w:spacing w:val="-4"/>
        </w:rPr>
        <w:t>.</w:t>
      </w:r>
    </w:p>
    <w:p w14:paraId="5D8E62C0" w14:textId="77777777" w:rsidR="00B377A4" w:rsidRPr="00646911" w:rsidRDefault="00B377A4" w:rsidP="00B377A4">
      <w:pPr>
        <w:shd w:val="clear" w:color="auto" w:fill="FFFFFF"/>
        <w:spacing w:before="120" w:after="120"/>
        <w:jc w:val="center"/>
        <w:rPr>
          <w:b/>
          <w:color w:val="000000" w:themeColor="text1"/>
          <w:szCs w:val="28"/>
        </w:rPr>
      </w:pPr>
      <w:r w:rsidRPr="00646911">
        <w:rPr>
          <w:b/>
          <w:color w:val="000000" w:themeColor="text1"/>
          <w:szCs w:val="28"/>
        </w:rPr>
        <w:lastRenderedPageBreak/>
        <w:t xml:space="preserve">Hình 3. Tăng trưởng của khu vực đồng Euro </w:t>
      </w:r>
      <w:r w:rsidRPr="00646911">
        <w:rPr>
          <w:b/>
          <w:color w:val="000000" w:themeColor="text1"/>
          <w:szCs w:val="28"/>
          <w:lang w:val="en-US"/>
        </w:rPr>
        <w:t xml:space="preserve">năm </w:t>
      </w:r>
      <w:r w:rsidRPr="00646911">
        <w:rPr>
          <w:b/>
          <w:color w:val="000000" w:themeColor="text1"/>
          <w:szCs w:val="28"/>
        </w:rPr>
        <w:t>202</w:t>
      </w:r>
      <w:r w:rsidRPr="00646911">
        <w:rPr>
          <w:b/>
          <w:color w:val="000000" w:themeColor="text1"/>
          <w:szCs w:val="28"/>
          <w:lang w:val="en-US"/>
        </w:rPr>
        <w:t>5</w:t>
      </w:r>
      <w:r w:rsidRPr="00646911">
        <w:rPr>
          <w:b/>
          <w:color w:val="000000" w:themeColor="text1"/>
          <w:szCs w:val="28"/>
        </w:rPr>
        <w:t xml:space="preserve"> </w:t>
      </w:r>
      <w:r w:rsidRPr="00646911">
        <w:rPr>
          <w:b/>
          <w:color w:val="000000" w:themeColor="text1"/>
          <w:szCs w:val="28"/>
        </w:rPr>
        <w:br/>
        <w:t>dự báo tăng trưởng năm 202</w:t>
      </w:r>
      <w:r w:rsidRPr="00646911">
        <w:rPr>
          <w:b/>
          <w:color w:val="000000" w:themeColor="text1"/>
          <w:szCs w:val="28"/>
          <w:lang w:val="en-US"/>
        </w:rPr>
        <w:t>6</w:t>
      </w:r>
      <w:r w:rsidRPr="00646911">
        <w:rPr>
          <w:b/>
          <w:color w:val="000000" w:themeColor="text1"/>
          <w:szCs w:val="28"/>
        </w:rPr>
        <w:t xml:space="preserve"> và 202</w:t>
      </w:r>
      <w:r w:rsidRPr="00646911">
        <w:rPr>
          <w:b/>
          <w:color w:val="000000" w:themeColor="text1"/>
          <w:szCs w:val="28"/>
          <w:lang w:val="en-US"/>
        </w:rPr>
        <w:t>7</w:t>
      </w:r>
      <w:r w:rsidRPr="00646911">
        <w:rPr>
          <w:b/>
          <w:color w:val="000000" w:themeColor="text1"/>
          <w:szCs w:val="28"/>
        </w:rPr>
        <w:t xml:space="preserve"> </w:t>
      </w:r>
      <w:r w:rsidRPr="00646911">
        <w:rPr>
          <w:b/>
          <w:color w:val="000000" w:themeColor="text1"/>
          <w:spacing w:val="-4"/>
        </w:rPr>
        <w:t>theo các tổ chức quốc tế</w:t>
      </w:r>
      <w:r w:rsidRPr="00646911">
        <w:rPr>
          <w:b/>
          <w:color w:val="000000" w:themeColor="text1"/>
          <w:szCs w:val="28"/>
        </w:rPr>
        <w:t xml:space="preserve"> </w:t>
      </w:r>
    </w:p>
    <w:p w14:paraId="3A6F4EFB" w14:textId="77777777" w:rsidR="00B377A4" w:rsidRPr="00646911" w:rsidRDefault="00B377A4" w:rsidP="00B377A4">
      <w:pPr>
        <w:shd w:val="clear" w:color="auto" w:fill="FFFFFF"/>
        <w:spacing w:before="120" w:after="120"/>
        <w:jc w:val="center"/>
        <w:rPr>
          <w:b/>
          <w:color w:val="000000" w:themeColor="text1"/>
          <w:szCs w:val="28"/>
        </w:rPr>
      </w:pPr>
      <w:r w:rsidRPr="00646911">
        <w:rPr>
          <w:b/>
          <w:noProof/>
          <w:color w:val="000000" w:themeColor="text1"/>
          <w:szCs w:val="28"/>
          <w:lang w:val="en-US"/>
        </w:rPr>
        <w:drawing>
          <wp:inline distT="0" distB="0" distL="0" distR="0" wp14:anchorId="73D486E1" wp14:editId="3B476AF6">
            <wp:extent cx="2504440" cy="19502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9514" cy="1961983"/>
                    </a:xfrm>
                    <a:prstGeom prst="rect">
                      <a:avLst/>
                    </a:prstGeom>
                    <a:noFill/>
                  </pic:spPr>
                </pic:pic>
              </a:graphicData>
            </a:graphic>
          </wp:inline>
        </w:drawing>
      </w:r>
    </w:p>
    <w:p w14:paraId="5B35D2A4" w14:textId="77777777" w:rsidR="00B377A4" w:rsidRPr="00646911" w:rsidRDefault="00B377A4" w:rsidP="00B377A4">
      <w:pPr>
        <w:shd w:val="clear" w:color="auto" w:fill="FFFFFF"/>
        <w:spacing w:before="120" w:after="120"/>
        <w:jc w:val="right"/>
        <w:rPr>
          <w:i/>
          <w:color w:val="000000" w:themeColor="text1"/>
          <w:sz w:val="24"/>
          <w:szCs w:val="28"/>
        </w:rPr>
      </w:pPr>
      <w:r w:rsidRPr="00646911">
        <w:rPr>
          <w:b/>
          <w:color w:val="000000" w:themeColor="text1"/>
          <w:szCs w:val="28"/>
        </w:rPr>
        <w:t xml:space="preserve"> </w:t>
      </w:r>
      <w:r w:rsidRPr="00646911">
        <w:rPr>
          <w:i/>
          <w:color w:val="000000" w:themeColor="text1"/>
          <w:sz w:val="24"/>
          <w:szCs w:val="28"/>
        </w:rPr>
        <w:t>Nguồn: OECD</w:t>
      </w:r>
      <w:r w:rsidRPr="00646911">
        <w:rPr>
          <w:i/>
          <w:color w:val="000000" w:themeColor="text1"/>
          <w:sz w:val="24"/>
          <w:szCs w:val="28"/>
          <w:lang w:val="en-US"/>
        </w:rPr>
        <w:t>,</w:t>
      </w:r>
      <w:r w:rsidRPr="00646911">
        <w:rPr>
          <w:i/>
          <w:color w:val="000000" w:themeColor="text1"/>
          <w:sz w:val="24"/>
          <w:szCs w:val="28"/>
        </w:rPr>
        <w:t xml:space="preserve"> IMF </w:t>
      </w:r>
    </w:p>
    <w:p w14:paraId="3ADEC727" w14:textId="77777777" w:rsidR="00B377A4" w:rsidRPr="00646911" w:rsidRDefault="00B377A4" w:rsidP="00B377A4">
      <w:pPr>
        <w:tabs>
          <w:tab w:val="left" w:pos="9072"/>
        </w:tabs>
        <w:spacing w:before="120" w:after="120" w:line="240" w:lineRule="auto"/>
        <w:ind w:firstLine="720"/>
        <w:jc w:val="both"/>
        <w:rPr>
          <w:color w:val="000000" w:themeColor="text1"/>
          <w:spacing w:val="-4"/>
          <w:lang w:val="en-US"/>
        </w:rPr>
      </w:pPr>
      <w:r w:rsidRPr="00646911">
        <w:rPr>
          <w:color w:val="000000" w:themeColor="text1"/>
          <w:spacing w:val="-4"/>
        </w:rPr>
        <w:t xml:space="preserve">Như vậy, </w:t>
      </w:r>
      <w:r w:rsidRPr="00646911">
        <w:rPr>
          <w:color w:val="000000" w:themeColor="text1"/>
          <w:spacing w:val="-4"/>
          <w:lang w:val="en-US"/>
        </w:rPr>
        <w:t xml:space="preserve">OECD khá lạc quan khi </w:t>
      </w:r>
      <w:r w:rsidRPr="00646911">
        <w:rPr>
          <w:color w:val="000000" w:themeColor="text1"/>
          <w:spacing w:val="-4"/>
        </w:rPr>
        <w:t>dự báo tăng trưởng</w:t>
      </w:r>
      <w:r w:rsidRPr="00646911">
        <w:rPr>
          <w:color w:val="000000" w:themeColor="text1"/>
          <w:spacing w:val="-4"/>
          <w:lang w:val="en-US"/>
        </w:rPr>
        <w:t xml:space="preserve"> </w:t>
      </w:r>
      <w:r w:rsidRPr="00646911">
        <w:rPr>
          <w:color w:val="000000" w:themeColor="text1"/>
          <w:spacing w:val="-4"/>
        </w:rPr>
        <w:t xml:space="preserve">khu vực đồng Euro </w:t>
      </w:r>
      <w:r w:rsidRPr="00646911">
        <w:rPr>
          <w:color w:val="000000" w:themeColor="text1"/>
          <w:spacing w:val="-4"/>
          <w:lang w:val="en-US"/>
        </w:rPr>
        <w:t>đạt 1,0</w:t>
      </w:r>
      <w:r w:rsidRPr="00646911">
        <w:rPr>
          <w:color w:val="000000" w:themeColor="text1"/>
          <w:spacing w:val="-4"/>
        </w:rPr>
        <w:t>%</w:t>
      </w:r>
      <w:r>
        <w:rPr>
          <w:color w:val="000000" w:themeColor="text1"/>
          <w:spacing w:val="-4"/>
          <w:lang w:val="en-US"/>
        </w:rPr>
        <w:t>;</w:t>
      </w:r>
      <w:r w:rsidRPr="00646911">
        <w:rPr>
          <w:color w:val="000000" w:themeColor="text1"/>
          <w:spacing w:val="-4"/>
          <w:lang w:val="en-US"/>
        </w:rPr>
        <w:t xml:space="preserve"> IMF dự báo tăng trưởng thấp hơn, đạt 0,9%. </w:t>
      </w:r>
      <w:r w:rsidRPr="00646911">
        <w:rPr>
          <w:color w:val="000000" w:themeColor="text1"/>
          <w:spacing w:val="-4"/>
        </w:rPr>
        <w:t>Các mức dự báo tăng trưởng năm 202</w:t>
      </w:r>
      <w:r w:rsidRPr="00646911">
        <w:rPr>
          <w:color w:val="000000" w:themeColor="text1"/>
          <w:spacing w:val="-4"/>
          <w:lang w:val="en-US"/>
        </w:rPr>
        <w:t>6</w:t>
      </w:r>
      <w:r w:rsidRPr="00646911">
        <w:rPr>
          <w:color w:val="000000" w:themeColor="text1"/>
          <w:spacing w:val="-4"/>
        </w:rPr>
        <w:t xml:space="preserve"> </w:t>
      </w:r>
      <w:r w:rsidRPr="00646911">
        <w:rPr>
          <w:color w:val="000000" w:themeColor="text1"/>
          <w:spacing w:val="-4"/>
          <w:lang w:val="en-US"/>
        </w:rPr>
        <w:t>cho</w:t>
      </w:r>
      <w:r w:rsidRPr="00646911">
        <w:rPr>
          <w:color w:val="000000" w:themeColor="text1"/>
          <w:spacing w:val="-4"/>
        </w:rPr>
        <w:t xml:space="preserve"> khu vực đồng Euro đều </w:t>
      </w:r>
      <w:r w:rsidRPr="00646911">
        <w:rPr>
          <w:color w:val="000000" w:themeColor="text1"/>
          <w:spacing w:val="-4"/>
          <w:lang w:val="en-US"/>
        </w:rPr>
        <w:t>thấp</w:t>
      </w:r>
      <w:r w:rsidRPr="00646911">
        <w:rPr>
          <w:color w:val="000000" w:themeColor="text1"/>
          <w:spacing w:val="-4"/>
        </w:rPr>
        <w:t xml:space="preserve"> hơn mức tăng trưởng</w:t>
      </w:r>
      <w:r w:rsidRPr="00646911">
        <w:rPr>
          <w:color w:val="000000" w:themeColor="text1"/>
          <w:spacing w:val="-4"/>
          <w:lang w:val="en-US"/>
        </w:rPr>
        <w:t xml:space="preserve"> 1,4% của</w:t>
      </w:r>
      <w:r w:rsidRPr="00646911">
        <w:rPr>
          <w:color w:val="000000" w:themeColor="text1"/>
          <w:spacing w:val="-4"/>
        </w:rPr>
        <w:t xml:space="preserve"> năm 202</w:t>
      </w:r>
      <w:r w:rsidRPr="00646911">
        <w:rPr>
          <w:color w:val="000000" w:themeColor="text1"/>
          <w:spacing w:val="-4"/>
          <w:lang w:val="en-US"/>
        </w:rPr>
        <w:t>5 (theo IMF) và 1,3% (theo OECD)</w:t>
      </w:r>
      <w:r w:rsidRPr="00646911">
        <w:rPr>
          <w:color w:val="000000" w:themeColor="text1"/>
          <w:spacing w:val="-4"/>
        </w:rPr>
        <w:t>.</w:t>
      </w:r>
      <w:r w:rsidRPr="00646911">
        <w:rPr>
          <w:color w:val="000000" w:themeColor="text1"/>
          <w:spacing w:val="-4"/>
          <w:lang w:val="en-US"/>
        </w:rPr>
        <w:t xml:space="preserve"> </w:t>
      </w:r>
    </w:p>
    <w:p w14:paraId="0F8AFA63" w14:textId="77777777" w:rsidR="00B377A4" w:rsidRPr="00646911" w:rsidRDefault="00B377A4" w:rsidP="00B377A4">
      <w:pPr>
        <w:tabs>
          <w:tab w:val="left" w:pos="9072"/>
        </w:tabs>
        <w:spacing w:before="120" w:after="120" w:line="240" w:lineRule="auto"/>
        <w:ind w:firstLine="720"/>
        <w:jc w:val="both"/>
        <w:rPr>
          <w:b/>
          <w:color w:val="000000" w:themeColor="text1"/>
          <w:szCs w:val="28"/>
        </w:rPr>
      </w:pPr>
      <w:r w:rsidRPr="00646911">
        <w:rPr>
          <w:b/>
          <w:color w:val="000000" w:themeColor="text1"/>
          <w:szCs w:val="28"/>
        </w:rPr>
        <w:t>3. Nhật Bản</w:t>
      </w:r>
    </w:p>
    <w:p w14:paraId="61B46BEC" w14:textId="77777777" w:rsidR="00B377A4" w:rsidRPr="00646911" w:rsidRDefault="00B377A4" w:rsidP="00B377A4">
      <w:pPr>
        <w:spacing w:before="120" w:after="120" w:line="240" w:lineRule="auto"/>
        <w:ind w:firstLine="720"/>
        <w:jc w:val="both"/>
        <w:rPr>
          <w:i/>
          <w:color w:val="000000" w:themeColor="text1"/>
          <w:szCs w:val="28"/>
          <w:lang w:val="en-US"/>
        </w:rPr>
      </w:pPr>
      <w:r w:rsidRPr="00646911">
        <w:rPr>
          <w:i/>
          <w:color w:val="000000" w:themeColor="text1"/>
          <w:szCs w:val="28"/>
        </w:rPr>
        <w:t xml:space="preserve">Các tổ chức quốc tế đều </w:t>
      </w:r>
      <w:r w:rsidRPr="00646911">
        <w:rPr>
          <w:i/>
          <w:color w:val="000000" w:themeColor="text1"/>
          <w:szCs w:val="28"/>
          <w:lang w:val="en-US"/>
        </w:rPr>
        <w:t>dự báo</w:t>
      </w:r>
      <w:r w:rsidRPr="00646911">
        <w:rPr>
          <w:i/>
          <w:color w:val="000000" w:themeColor="text1"/>
          <w:szCs w:val="28"/>
        </w:rPr>
        <w:t xml:space="preserve"> tăng trưởng kinh tế Nhật Bản năm 202</w:t>
      </w:r>
      <w:r w:rsidRPr="00646911">
        <w:rPr>
          <w:i/>
          <w:color w:val="000000" w:themeColor="text1"/>
          <w:szCs w:val="28"/>
          <w:lang w:val="en-US"/>
        </w:rPr>
        <w:t>6</w:t>
      </w:r>
      <w:r w:rsidRPr="00646911">
        <w:rPr>
          <w:i/>
          <w:color w:val="000000" w:themeColor="text1"/>
          <w:szCs w:val="28"/>
        </w:rPr>
        <w:t xml:space="preserve"> </w:t>
      </w:r>
      <w:r w:rsidRPr="00646911">
        <w:rPr>
          <w:i/>
          <w:color w:val="000000" w:themeColor="text1"/>
          <w:lang w:val="en-US"/>
        </w:rPr>
        <w:t xml:space="preserve">đạt từ 0,6% đến 0,8%, </w:t>
      </w:r>
      <w:r w:rsidRPr="00646911">
        <w:rPr>
          <w:i/>
          <w:color w:val="000000" w:themeColor="text1"/>
          <w:szCs w:val="28"/>
          <w:lang w:val="en-US"/>
        </w:rPr>
        <w:t>thấp hơn</w:t>
      </w:r>
      <w:r w:rsidRPr="00646911">
        <w:rPr>
          <w:i/>
          <w:color w:val="000000" w:themeColor="text1"/>
          <w:szCs w:val="28"/>
        </w:rPr>
        <w:t xml:space="preserve"> </w:t>
      </w:r>
      <w:r w:rsidRPr="00646911">
        <w:rPr>
          <w:i/>
          <w:color w:val="000000" w:themeColor="text1"/>
          <w:szCs w:val="28"/>
          <w:lang w:val="en-US"/>
        </w:rPr>
        <w:t xml:space="preserve">mức tăng trưởng 1,1% của </w:t>
      </w:r>
      <w:r w:rsidRPr="00646911">
        <w:rPr>
          <w:i/>
          <w:color w:val="000000" w:themeColor="text1"/>
          <w:szCs w:val="28"/>
        </w:rPr>
        <w:t>năm 202</w:t>
      </w:r>
      <w:r w:rsidRPr="00646911">
        <w:rPr>
          <w:i/>
          <w:color w:val="000000" w:themeColor="text1"/>
          <w:szCs w:val="28"/>
          <w:lang w:val="en-US"/>
        </w:rPr>
        <w:t>5 do tác động tiêu cực từ giá năng lượng leo thang, chi phí nhập khẩu tăng cao cùng áp lực từ chính sách tăng lãi suất.</w:t>
      </w:r>
    </w:p>
    <w:p w14:paraId="619D3345" w14:textId="77777777" w:rsidR="00B377A4" w:rsidRPr="00646911" w:rsidRDefault="00B377A4" w:rsidP="00B377A4">
      <w:pPr>
        <w:spacing w:before="120" w:after="120" w:line="240" w:lineRule="auto"/>
        <w:ind w:firstLine="720"/>
        <w:jc w:val="both"/>
        <w:rPr>
          <w:color w:val="000000" w:themeColor="text1"/>
          <w:lang w:val="en-US"/>
        </w:rPr>
      </w:pPr>
      <w:r w:rsidRPr="00646911">
        <w:rPr>
          <w:i/>
          <w:color w:val="000000" w:themeColor="text1"/>
        </w:rPr>
        <w:t>IMF</w:t>
      </w:r>
      <w:r w:rsidRPr="00646911">
        <w:rPr>
          <w:color w:val="000000" w:themeColor="text1"/>
        </w:rPr>
        <w:t xml:space="preserve"> dự báo tăng trưởng của Nhật Bản đạt </w:t>
      </w:r>
      <w:r w:rsidRPr="00646911">
        <w:rPr>
          <w:color w:val="000000" w:themeColor="text1"/>
          <w:lang w:val="en-US"/>
        </w:rPr>
        <w:t>0,6</w:t>
      </w:r>
      <w:r w:rsidRPr="00646911">
        <w:rPr>
          <w:color w:val="000000" w:themeColor="text1"/>
        </w:rPr>
        <w:t>% năm 2026</w:t>
      </w:r>
      <w:r w:rsidRPr="00646911">
        <w:rPr>
          <w:color w:val="000000" w:themeColor="text1"/>
          <w:lang w:val="en-US"/>
        </w:rPr>
        <w:t xml:space="preserve">, </w:t>
      </w:r>
      <w:r>
        <w:rPr>
          <w:color w:val="000000" w:themeColor="text1"/>
          <w:lang w:val="en-US"/>
        </w:rPr>
        <w:t>thấp hơn</w:t>
      </w:r>
      <w:r w:rsidRPr="00646911">
        <w:rPr>
          <w:color w:val="000000" w:themeColor="text1"/>
          <w:lang w:val="en-US"/>
        </w:rPr>
        <w:t xml:space="preserve"> 0,1 điểm phần trăm </w:t>
      </w:r>
      <w:r w:rsidRPr="00646911">
        <w:rPr>
          <w:color w:val="000000" w:themeColor="text1"/>
        </w:rPr>
        <w:t xml:space="preserve">so với dự báo trong tháng </w:t>
      </w:r>
      <w:r w:rsidRPr="00646911">
        <w:rPr>
          <w:color w:val="000000" w:themeColor="text1"/>
          <w:lang w:val="en-US"/>
        </w:rPr>
        <w:t>04</w:t>
      </w:r>
      <w:r w:rsidRPr="00646911">
        <w:rPr>
          <w:color w:val="000000" w:themeColor="text1"/>
        </w:rPr>
        <w:t>/202</w:t>
      </w:r>
      <w:r w:rsidRPr="00646911">
        <w:rPr>
          <w:color w:val="000000" w:themeColor="text1"/>
          <w:lang w:val="en-US"/>
        </w:rPr>
        <w:t>6, theo đó IMF nhận định các biện pháp hỗ trợ tài khóa từ Chính phủ chỉ giúp xoa dịu một phần tác động tiêu cực từ giá năng lượng leo thang.</w:t>
      </w:r>
    </w:p>
    <w:p w14:paraId="66C4C58A" w14:textId="77777777" w:rsidR="00B377A4" w:rsidRPr="00646911" w:rsidRDefault="00B377A4" w:rsidP="00B377A4">
      <w:pPr>
        <w:spacing w:before="120" w:after="120" w:line="240" w:lineRule="auto"/>
        <w:ind w:firstLine="720"/>
        <w:jc w:val="both"/>
        <w:rPr>
          <w:color w:val="000000" w:themeColor="text1"/>
          <w:lang w:val="en-US"/>
        </w:rPr>
      </w:pPr>
      <w:r w:rsidRPr="00646911">
        <w:rPr>
          <w:i/>
          <w:color w:val="000000" w:themeColor="text1"/>
          <w:szCs w:val="28"/>
        </w:rPr>
        <w:t>OECD</w:t>
      </w:r>
      <w:r w:rsidRPr="00646911">
        <w:rPr>
          <w:i/>
          <w:color w:val="000000" w:themeColor="text1"/>
          <w:szCs w:val="28"/>
          <w:lang w:val="en-US"/>
        </w:rPr>
        <w:t xml:space="preserve"> </w:t>
      </w:r>
      <w:r w:rsidRPr="00646911">
        <w:rPr>
          <w:color w:val="000000" w:themeColor="text1"/>
          <w:szCs w:val="28"/>
          <w:lang w:val="en-US"/>
        </w:rPr>
        <w:t>nhận định</w:t>
      </w:r>
      <w:r w:rsidRPr="00646911">
        <w:rPr>
          <w:color w:val="000000" w:themeColor="text1"/>
          <w:szCs w:val="28"/>
        </w:rPr>
        <w:t xml:space="preserve"> nền kinh tế Nhật Bản tăng trưởng </w:t>
      </w:r>
      <w:r w:rsidRPr="00646911">
        <w:rPr>
          <w:color w:val="000000" w:themeColor="text1"/>
          <w:szCs w:val="28"/>
          <w:lang w:val="en-US"/>
        </w:rPr>
        <w:t>0,8</w:t>
      </w:r>
      <w:r w:rsidRPr="00646911">
        <w:rPr>
          <w:color w:val="000000" w:themeColor="text1"/>
          <w:szCs w:val="28"/>
        </w:rPr>
        <w:t>% trong năm 202</w:t>
      </w:r>
      <w:r w:rsidRPr="00646911">
        <w:rPr>
          <w:color w:val="000000" w:themeColor="text1"/>
          <w:szCs w:val="28"/>
          <w:lang w:val="en-US"/>
        </w:rPr>
        <w:t>6</w:t>
      </w:r>
      <w:r w:rsidRPr="00646911">
        <w:rPr>
          <w:color w:val="000000" w:themeColor="text1"/>
          <w:szCs w:val="28"/>
        </w:rPr>
        <w:t xml:space="preserve">, </w:t>
      </w:r>
      <w:r>
        <w:rPr>
          <w:color w:val="000000" w:themeColor="text1"/>
          <w:szCs w:val="28"/>
          <w:lang w:val="en-US"/>
        </w:rPr>
        <w:t>cao hơn</w:t>
      </w:r>
      <w:r w:rsidRPr="00646911">
        <w:rPr>
          <w:color w:val="000000" w:themeColor="text1"/>
          <w:szCs w:val="28"/>
          <w:lang w:val="en-US"/>
        </w:rPr>
        <w:t xml:space="preserve"> 0,2 điểm phần trăm so với dự báo đưa ra </w:t>
      </w:r>
      <w:r w:rsidRPr="00646911">
        <w:rPr>
          <w:color w:val="000000" w:themeColor="text1"/>
          <w:szCs w:val="28"/>
        </w:rPr>
        <w:t>trong tháng</w:t>
      </w:r>
      <w:r w:rsidRPr="00646911">
        <w:rPr>
          <w:color w:val="000000" w:themeColor="text1"/>
          <w:szCs w:val="28"/>
          <w:lang w:val="en-US"/>
        </w:rPr>
        <w:t xml:space="preserve"> 6</w:t>
      </w:r>
      <w:r w:rsidRPr="00646911">
        <w:rPr>
          <w:color w:val="000000" w:themeColor="text1"/>
          <w:szCs w:val="28"/>
        </w:rPr>
        <w:t>/202</w:t>
      </w:r>
      <w:r w:rsidRPr="00646911">
        <w:rPr>
          <w:color w:val="000000" w:themeColor="text1"/>
          <w:szCs w:val="28"/>
          <w:lang w:val="en-US"/>
        </w:rPr>
        <w:t xml:space="preserve">6 </w:t>
      </w:r>
      <w:r w:rsidRPr="00646911">
        <w:rPr>
          <w:color w:val="000000" w:themeColor="text1"/>
        </w:rPr>
        <w:t>nhờ hoạt động đầu tư doanh nghiệp mạnh mẽ, lợi nhuận doanh nghiệp duy trì ở mức cao cùng với chi tiêu dùng của Chính phủ</w:t>
      </w:r>
      <w:r w:rsidRPr="00646911">
        <w:rPr>
          <w:color w:val="000000" w:themeColor="text1"/>
          <w:lang w:val="en-US"/>
        </w:rPr>
        <w:t xml:space="preserve"> tăng</w:t>
      </w:r>
      <w:r w:rsidRPr="00646911">
        <w:rPr>
          <w:color w:val="000000" w:themeColor="text1"/>
        </w:rPr>
        <w:t xml:space="preserve">. Mặc dù vậy, đà tăng trưởng này vẫn chịu lực cản đáng kể </w:t>
      </w:r>
      <w:r w:rsidRPr="00646911">
        <w:rPr>
          <w:color w:val="000000" w:themeColor="text1"/>
          <w:lang w:val="en-US"/>
        </w:rPr>
        <w:t>do chính sách tăng lãi suất và chi phí nhập khẩu năng lượng tăng.</w:t>
      </w:r>
    </w:p>
    <w:p w14:paraId="25DB396B" w14:textId="77777777" w:rsidR="00B377A4" w:rsidRPr="00646911" w:rsidRDefault="00B377A4" w:rsidP="00B377A4">
      <w:pPr>
        <w:spacing w:before="120" w:after="120" w:line="240" w:lineRule="auto"/>
        <w:ind w:firstLine="720"/>
        <w:jc w:val="both"/>
        <w:rPr>
          <w:color w:val="000000" w:themeColor="text1"/>
          <w:lang w:val="en-US"/>
        </w:rPr>
      </w:pPr>
      <w:r w:rsidRPr="00646911">
        <w:rPr>
          <w:color w:val="000000" w:themeColor="text1"/>
        </w:rPr>
        <w:t xml:space="preserve">Chỉ số PMI tổng hợp của Nhật Bản </w:t>
      </w:r>
      <w:r>
        <w:rPr>
          <w:color w:val="000000" w:themeColor="text1"/>
          <w:spacing w:val="-4"/>
          <w:lang w:val="en-US"/>
        </w:rPr>
        <w:t xml:space="preserve">sơ bộ </w:t>
      </w:r>
      <w:r w:rsidRPr="00646911">
        <w:rPr>
          <w:color w:val="000000" w:themeColor="text1"/>
        </w:rPr>
        <w:t xml:space="preserve">đạt </w:t>
      </w:r>
      <w:r w:rsidRPr="00646911">
        <w:rPr>
          <w:color w:val="000000" w:themeColor="text1"/>
          <w:lang w:val="en-US"/>
        </w:rPr>
        <w:t>52</w:t>
      </w:r>
      <w:r w:rsidRPr="00646911">
        <w:rPr>
          <w:color w:val="000000" w:themeColor="text1"/>
        </w:rPr>
        <w:t>,</w:t>
      </w:r>
      <w:r w:rsidRPr="00646911">
        <w:rPr>
          <w:color w:val="000000" w:themeColor="text1"/>
          <w:lang w:val="en-US"/>
        </w:rPr>
        <w:t>5</w:t>
      </w:r>
      <w:r w:rsidRPr="00646911">
        <w:rPr>
          <w:color w:val="000000" w:themeColor="text1"/>
        </w:rPr>
        <w:t xml:space="preserve"> điểm trong tháng </w:t>
      </w:r>
      <w:r w:rsidRPr="00646911">
        <w:rPr>
          <w:color w:val="000000" w:themeColor="text1"/>
          <w:lang w:val="en-US"/>
        </w:rPr>
        <w:t>9</w:t>
      </w:r>
      <w:r w:rsidRPr="00646911">
        <w:rPr>
          <w:color w:val="000000" w:themeColor="text1"/>
        </w:rPr>
        <w:t xml:space="preserve">/2026, </w:t>
      </w:r>
      <w:r>
        <w:rPr>
          <w:color w:val="000000" w:themeColor="text1"/>
          <w:lang w:val="en-US"/>
        </w:rPr>
        <w:t>thấp hơn</w:t>
      </w:r>
      <w:r w:rsidRPr="00646911">
        <w:rPr>
          <w:color w:val="000000" w:themeColor="text1"/>
          <w:lang w:val="en-US"/>
        </w:rPr>
        <w:t xml:space="preserve"> 1 điểm</w:t>
      </w:r>
      <w:r w:rsidRPr="00646911">
        <w:rPr>
          <w:color w:val="000000" w:themeColor="text1"/>
        </w:rPr>
        <w:t xml:space="preserve"> so với mức </w:t>
      </w:r>
      <w:r w:rsidRPr="00646911">
        <w:rPr>
          <w:color w:val="000000" w:themeColor="text1"/>
          <w:lang w:val="en-US"/>
        </w:rPr>
        <w:t>53</w:t>
      </w:r>
      <w:r w:rsidRPr="00646911">
        <w:rPr>
          <w:color w:val="000000" w:themeColor="text1"/>
        </w:rPr>
        <w:t>,</w:t>
      </w:r>
      <w:r w:rsidRPr="00646911">
        <w:rPr>
          <w:color w:val="000000" w:themeColor="text1"/>
          <w:lang w:val="en-US"/>
        </w:rPr>
        <w:t>5 điểm</w:t>
      </w:r>
      <w:r w:rsidRPr="00646911">
        <w:rPr>
          <w:color w:val="000000" w:themeColor="text1"/>
        </w:rPr>
        <w:t xml:space="preserve"> của tháng trước.</w:t>
      </w:r>
    </w:p>
    <w:p w14:paraId="66368221" w14:textId="77777777" w:rsidR="00B377A4" w:rsidRPr="00646911" w:rsidRDefault="00B377A4" w:rsidP="00B377A4">
      <w:pPr>
        <w:spacing w:before="120" w:after="120" w:line="240" w:lineRule="auto"/>
        <w:ind w:firstLine="720"/>
        <w:jc w:val="both"/>
        <w:rPr>
          <w:color w:val="000000" w:themeColor="text1"/>
          <w:lang w:val="en-US"/>
        </w:rPr>
      </w:pPr>
      <w:r w:rsidRPr="00646911">
        <w:rPr>
          <w:color w:val="000000" w:themeColor="text1"/>
        </w:rPr>
        <w:t xml:space="preserve">PMI chế biến, chế tạo </w:t>
      </w:r>
      <w:r>
        <w:rPr>
          <w:color w:val="000000" w:themeColor="text1"/>
          <w:lang w:val="en-US"/>
        </w:rPr>
        <w:t xml:space="preserve">đạt </w:t>
      </w:r>
      <w:r w:rsidRPr="006F3286">
        <w:rPr>
          <w:highlight w:val="yellow"/>
        </w:rPr>
        <w:t>54,1</w:t>
      </w:r>
      <w:r>
        <w:rPr>
          <w:lang w:val="en-US"/>
        </w:rPr>
        <w:t xml:space="preserve"> </w:t>
      </w:r>
      <w:r w:rsidRPr="00646911">
        <w:rPr>
          <w:color w:val="000000" w:themeColor="text1"/>
        </w:rPr>
        <w:t xml:space="preserve">điểm trong tháng </w:t>
      </w:r>
      <w:r w:rsidRPr="00646911">
        <w:rPr>
          <w:color w:val="000000" w:themeColor="text1"/>
          <w:lang w:val="en-US"/>
        </w:rPr>
        <w:t>9</w:t>
      </w:r>
      <w:r w:rsidRPr="00646911">
        <w:rPr>
          <w:color w:val="000000" w:themeColor="text1"/>
        </w:rPr>
        <w:t xml:space="preserve">/2026 </w:t>
      </w:r>
      <w:r w:rsidRPr="00646911">
        <w:rPr>
          <w:color w:val="000000" w:themeColor="text1"/>
          <w:lang w:val="en-US"/>
        </w:rPr>
        <w:t>từ</w:t>
      </w:r>
      <w:r w:rsidRPr="00646911">
        <w:rPr>
          <w:color w:val="000000" w:themeColor="text1"/>
        </w:rPr>
        <w:t xml:space="preserve"> mức </w:t>
      </w:r>
      <w:r w:rsidRPr="00646911">
        <w:rPr>
          <w:color w:val="000000" w:themeColor="text1"/>
          <w:lang w:val="en-US"/>
        </w:rPr>
        <w:t>54</w:t>
      </w:r>
      <w:r w:rsidRPr="00646911">
        <w:rPr>
          <w:color w:val="000000" w:themeColor="text1"/>
        </w:rPr>
        <w:t>,</w:t>
      </w:r>
      <w:r w:rsidRPr="00646911">
        <w:rPr>
          <w:color w:val="000000" w:themeColor="text1"/>
          <w:lang w:val="en-US"/>
        </w:rPr>
        <w:t>9 điểm</w:t>
      </w:r>
      <w:r w:rsidRPr="00646911">
        <w:rPr>
          <w:color w:val="000000" w:themeColor="text1"/>
        </w:rPr>
        <w:t xml:space="preserve"> của tháng </w:t>
      </w:r>
      <w:r w:rsidRPr="00646911">
        <w:rPr>
          <w:color w:val="000000" w:themeColor="text1"/>
          <w:lang w:val="en-US"/>
        </w:rPr>
        <w:t>8</w:t>
      </w:r>
      <w:r w:rsidRPr="00646911">
        <w:rPr>
          <w:color w:val="000000" w:themeColor="text1"/>
        </w:rPr>
        <w:t>/2026</w:t>
      </w:r>
      <w:r w:rsidRPr="00646911">
        <w:rPr>
          <w:color w:val="000000" w:themeColor="text1"/>
          <w:szCs w:val="28"/>
          <w:lang w:val="en-US"/>
        </w:rPr>
        <w:t>, cho thấy đà tăng sản lượng và đơn đặt hàng mới tại các doanh nghiệp bắt đầu chậm lại.</w:t>
      </w:r>
    </w:p>
    <w:p w14:paraId="542B1809" w14:textId="77777777" w:rsidR="00B377A4" w:rsidRDefault="00B377A4" w:rsidP="00B377A4">
      <w:pPr>
        <w:spacing w:before="120" w:after="120" w:line="240" w:lineRule="auto"/>
        <w:ind w:firstLine="720"/>
        <w:jc w:val="both"/>
        <w:rPr>
          <w:color w:val="000000" w:themeColor="text1"/>
          <w:lang w:val="en-US"/>
        </w:rPr>
      </w:pPr>
      <w:r w:rsidRPr="00646911">
        <w:rPr>
          <w:color w:val="000000" w:themeColor="text1"/>
          <w:szCs w:val="28"/>
        </w:rPr>
        <w:t xml:space="preserve">PMI dịch vụ tháng </w:t>
      </w:r>
      <w:r w:rsidRPr="00646911">
        <w:rPr>
          <w:color w:val="000000" w:themeColor="text1"/>
          <w:szCs w:val="28"/>
          <w:lang w:val="en-US"/>
        </w:rPr>
        <w:t>9</w:t>
      </w:r>
      <w:r w:rsidRPr="00646911">
        <w:rPr>
          <w:color w:val="000000" w:themeColor="text1"/>
          <w:szCs w:val="28"/>
        </w:rPr>
        <w:t>/202</w:t>
      </w:r>
      <w:r w:rsidRPr="00646911">
        <w:rPr>
          <w:color w:val="000000" w:themeColor="text1"/>
          <w:szCs w:val="28"/>
          <w:lang w:val="en-US"/>
        </w:rPr>
        <w:t xml:space="preserve">6 </w:t>
      </w:r>
      <w:r w:rsidRPr="003619A1">
        <w:rPr>
          <w:color w:val="000000" w:themeColor="text1"/>
          <w:szCs w:val="28"/>
          <w:highlight w:val="yellow"/>
          <w:lang w:val="en-US"/>
        </w:rPr>
        <w:t>sơ bộ</w:t>
      </w:r>
      <w:r>
        <w:rPr>
          <w:color w:val="000000" w:themeColor="text1"/>
          <w:szCs w:val="28"/>
          <w:lang w:val="en-US"/>
        </w:rPr>
        <w:t xml:space="preserve"> </w:t>
      </w:r>
      <w:r w:rsidRPr="00646911">
        <w:rPr>
          <w:color w:val="000000" w:themeColor="text1"/>
          <w:szCs w:val="28"/>
          <w:lang w:val="en-US"/>
        </w:rPr>
        <w:t>đạt</w:t>
      </w:r>
      <w:r w:rsidRPr="00646911">
        <w:rPr>
          <w:color w:val="000000" w:themeColor="text1"/>
          <w:szCs w:val="28"/>
        </w:rPr>
        <w:t xml:space="preserve"> </w:t>
      </w:r>
      <w:r w:rsidRPr="00646911">
        <w:rPr>
          <w:color w:val="000000" w:themeColor="text1"/>
          <w:szCs w:val="28"/>
          <w:lang w:val="en-US"/>
        </w:rPr>
        <w:t>51,6</w:t>
      </w:r>
      <w:r w:rsidRPr="00646911">
        <w:rPr>
          <w:color w:val="000000" w:themeColor="text1"/>
          <w:szCs w:val="28"/>
        </w:rPr>
        <w:t xml:space="preserve"> điểm,</w:t>
      </w:r>
      <w:r w:rsidRPr="00646911">
        <w:rPr>
          <w:color w:val="000000" w:themeColor="text1"/>
          <w:szCs w:val="28"/>
          <w:lang w:val="en-US"/>
        </w:rPr>
        <w:t xml:space="preserve"> </w:t>
      </w:r>
      <w:r>
        <w:rPr>
          <w:color w:val="000000" w:themeColor="text1"/>
          <w:szCs w:val="28"/>
          <w:lang w:val="en-US"/>
        </w:rPr>
        <w:t>thấp hơn</w:t>
      </w:r>
      <w:r w:rsidRPr="00646911">
        <w:rPr>
          <w:color w:val="000000" w:themeColor="text1"/>
          <w:szCs w:val="28"/>
          <w:lang w:val="en-US"/>
        </w:rPr>
        <w:t xml:space="preserve"> 0</w:t>
      </w:r>
      <w:r w:rsidRPr="00646911">
        <w:rPr>
          <w:color w:val="000000" w:themeColor="text1"/>
          <w:szCs w:val="28"/>
        </w:rPr>
        <w:t>,</w:t>
      </w:r>
      <w:r w:rsidRPr="00646911">
        <w:rPr>
          <w:color w:val="000000" w:themeColor="text1"/>
          <w:szCs w:val="28"/>
          <w:lang w:val="en-US"/>
        </w:rPr>
        <w:t xml:space="preserve">9 </w:t>
      </w:r>
      <w:r w:rsidRPr="00646911">
        <w:rPr>
          <w:color w:val="000000" w:themeColor="text1"/>
          <w:szCs w:val="28"/>
        </w:rPr>
        <w:t>điểm so với tháng</w:t>
      </w:r>
      <w:r w:rsidRPr="00646911">
        <w:rPr>
          <w:color w:val="000000" w:themeColor="text1"/>
          <w:szCs w:val="28"/>
          <w:lang w:val="en-US"/>
        </w:rPr>
        <w:t xml:space="preserve"> 8</w:t>
      </w:r>
      <w:r w:rsidRPr="00646911">
        <w:rPr>
          <w:color w:val="000000" w:themeColor="text1"/>
          <w:szCs w:val="28"/>
        </w:rPr>
        <w:t>/202</w:t>
      </w:r>
      <w:r w:rsidRPr="00646911">
        <w:rPr>
          <w:color w:val="000000" w:themeColor="text1"/>
          <w:szCs w:val="28"/>
          <w:lang w:val="en-US"/>
        </w:rPr>
        <w:t xml:space="preserve">6, </w:t>
      </w:r>
      <w:r w:rsidRPr="00646911">
        <w:rPr>
          <w:color w:val="000000" w:themeColor="text1"/>
          <w:lang w:val="en-US"/>
        </w:rPr>
        <w:t>nguyên nhân chủ yếu do đà tăng đơn hàng mới chậm lại và nhu cầu từ thị trường nước ngoài tiếp tục suy giảm.</w:t>
      </w:r>
    </w:p>
    <w:p w14:paraId="1445E844" w14:textId="77777777" w:rsidR="00B377A4" w:rsidRPr="00646911" w:rsidRDefault="00B377A4" w:rsidP="00B377A4">
      <w:pPr>
        <w:spacing w:before="120" w:after="120" w:line="240" w:lineRule="auto"/>
        <w:ind w:firstLine="720"/>
        <w:jc w:val="both"/>
        <w:rPr>
          <w:color w:val="000000" w:themeColor="text1"/>
          <w:lang w:val="en-US"/>
        </w:rPr>
      </w:pPr>
    </w:p>
    <w:p w14:paraId="58EC27C2" w14:textId="77777777" w:rsidR="00B377A4" w:rsidRPr="00646911" w:rsidRDefault="00B377A4" w:rsidP="00B377A4">
      <w:pPr>
        <w:spacing w:before="120" w:after="120" w:line="240" w:lineRule="auto"/>
        <w:jc w:val="center"/>
        <w:rPr>
          <w:b/>
          <w:color w:val="000000" w:themeColor="text1"/>
          <w:spacing w:val="-4"/>
        </w:rPr>
      </w:pPr>
      <w:r w:rsidRPr="00646911">
        <w:rPr>
          <w:b/>
          <w:color w:val="000000" w:themeColor="text1"/>
          <w:szCs w:val="28"/>
        </w:rPr>
        <w:lastRenderedPageBreak/>
        <w:t xml:space="preserve">Hình 4. Tăng trưởng của Nhật Bản </w:t>
      </w:r>
      <w:r w:rsidRPr="00646911">
        <w:rPr>
          <w:b/>
          <w:color w:val="000000" w:themeColor="text1"/>
          <w:szCs w:val="28"/>
          <w:lang w:val="en-US"/>
        </w:rPr>
        <w:t xml:space="preserve">năm </w:t>
      </w:r>
      <w:r w:rsidRPr="00646911">
        <w:rPr>
          <w:b/>
          <w:color w:val="000000" w:themeColor="text1"/>
          <w:szCs w:val="28"/>
        </w:rPr>
        <w:t>202</w:t>
      </w:r>
      <w:r w:rsidRPr="00646911">
        <w:rPr>
          <w:b/>
          <w:color w:val="000000" w:themeColor="text1"/>
          <w:szCs w:val="28"/>
          <w:lang w:val="en-US"/>
        </w:rPr>
        <w:t>5</w:t>
      </w:r>
      <w:r w:rsidRPr="00646911">
        <w:rPr>
          <w:b/>
          <w:color w:val="000000" w:themeColor="text1"/>
          <w:szCs w:val="28"/>
        </w:rPr>
        <w:t xml:space="preserve"> </w:t>
      </w:r>
      <w:r w:rsidRPr="00646911">
        <w:rPr>
          <w:b/>
          <w:color w:val="000000" w:themeColor="text1"/>
          <w:szCs w:val="28"/>
        </w:rPr>
        <w:br/>
        <w:t>dự báo tăng trưởng năm 202</w:t>
      </w:r>
      <w:r w:rsidRPr="00646911">
        <w:rPr>
          <w:b/>
          <w:color w:val="000000" w:themeColor="text1"/>
          <w:szCs w:val="28"/>
          <w:lang w:val="en-US"/>
        </w:rPr>
        <w:t>6</w:t>
      </w:r>
      <w:r w:rsidRPr="00646911">
        <w:rPr>
          <w:b/>
          <w:color w:val="000000" w:themeColor="text1"/>
          <w:szCs w:val="28"/>
        </w:rPr>
        <w:t xml:space="preserve"> và 202</w:t>
      </w:r>
      <w:r w:rsidRPr="00646911">
        <w:rPr>
          <w:b/>
          <w:color w:val="000000" w:themeColor="text1"/>
          <w:szCs w:val="28"/>
          <w:lang w:val="en-US"/>
        </w:rPr>
        <w:t>7</w:t>
      </w:r>
      <w:r w:rsidRPr="00646911">
        <w:rPr>
          <w:b/>
          <w:color w:val="000000" w:themeColor="text1"/>
          <w:szCs w:val="28"/>
        </w:rPr>
        <w:t xml:space="preserve"> </w:t>
      </w:r>
      <w:r w:rsidRPr="00646911">
        <w:rPr>
          <w:b/>
          <w:color w:val="000000" w:themeColor="text1"/>
          <w:spacing w:val="-4"/>
        </w:rPr>
        <w:t>theo các tổ chức quốc tế</w:t>
      </w:r>
    </w:p>
    <w:p w14:paraId="76BE1A03" w14:textId="77777777" w:rsidR="00B377A4" w:rsidRPr="00646911" w:rsidRDefault="00B377A4" w:rsidP="00B377A4">
      <w:pPr>
        <w:spacing w:before="120" w:after="120" w:line="240" w:lineRule="auto"/>
        <w:jc w:val="center"/>
        <w:rPr>
          <w:b/>
          <w:color w:val="000000" w:themeColor="text1"/>
          <w:spacing w:val="-4"/>
        </w:rPr>
      </w:pPr>
    </w:p>
    <w:p w14:paraId="75F8CB70" w14:textId="77777777" w:rsidR="00B377A4" w:rsidRPr="00646911" w:rsidRDefault="00B377A4" w:rsidP="00B377A4">
      <w:pPr>
        <w:spacing w:before="120" w:after="120" w:line="240" w:lineRule="auto"/>
        <w:jc w:val="center"/>
        <w:rPr>
          <w:b/>
          <w:color w:val="000000" w:themeColor="text1"/>
          <w:spacing w:val="-4"/>
        </w:rPr>
      </w:pPr>
      <w:r w:rsidRPr="00646911">
        <w:rPr>
          <w:b/>
          <w:noProof/>
          <w:color w:val="000000" w:themeColor="text1"/>
          <w:spacing w:val="-4"/>
          <w:lang w:val="en-US"/>
        </w:rPr>
        <w:drawing>
          <wp:inline distT="0" distB="0" distL="0" distR="0" wp14:anchorId="3DDF37B5" wp14:editId="16C7F37E">
            <wp:extent cx="2602468" cy="135255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1298" cy="1398717"/>
                    </a:xfrm>
                    <a:prstGeom prst="rect">
                      <a:avLst/>
                    </a:prstGeom>
                    <a:noFill/>
                  </pic:spPr>
                </pic:pic>
              </a:graphicData>
            </a:graphic>
          </wp:inline>
        </w:drawing>
      </w:r>
    </w:p>
    <w:p w14:paraId="64A18CAF" w14:textId="77777777" w:rsidR="00B377A4" w:rsidRPr="00646911" w:rsidRDefault="00B377A4" w:rsidP="00B377A4">
      <w:pPr>
        <w:spacing w:before="120" w:after="120" w:line="240" w:lineRule="auto"/>
        <w:jc w:val="right"/>
        <w:rPr>
          <w:i/>
          <w:color w:val="000000" w:themeColor="text1"/>
          <w:sz w:val="24"/>
          <w:szCs w:val="28"/>
        </w:rPr>
      </w:pPr>
      <w:r w:rsidRPr="00646911">
        <w:rPr>
          <w:b/>
          <w:color w:val="000000" w:themeColor="text1"/>
          <w:szCs w:val="28"/>
        </w:rPr>
        <w:t xml:space="preserve"> </w:t>
      </w:r>
      <w:r w:rsidRPr="00646911">
        <w:rPr>
          <w:i/>
          <w:color w:val="000000" w:themeColor="text1"/>
          <w:sz w:val="24"/>
          <w:szCs w:val="28"/>
        </w:rPr>
        <w:t>Nguồn: OECD</w:t>
      </w:r>
      <w:r w:rsidRPr="00646911">
        <w:rPr>
          <w:i/>
          <w:color w:val="000000" w:themeColor="text1"/>
          <w:sz w:val="24"/>
          <w:szCs w:val="28"/>
          <w:lang w:val="en-US"/>
        </w:rPr>
        <w:t xml:space="preserve">, </w:t>
      </w:r>
      <w:r w:rsidRPr="00646911">
        <w:rPr>
          <w:i/>
          <w:color w:val="000000" w:themeColor="text1"/>
          <w:sz w:val="24"/>
          <w:szCs w:val="28"/>
        </w:rPr>
        <w:t xml:space="preserve">IMF </w:t>
      </w:r>
    </w:p>
    <w:p w14:paraId="249EFF4D" w14:textId="77777777" w:rsidR="00B377A4" w:rsidRPr="00646911" w:rsidRDefault="00B377A4" w:rsidP="00B377A4">
      <w:pPr>
        <w:spacing w:before="80" w:after="80" w:line="240" w:lineRule="auto"/>
        <w:ind w:firstLine="720"/>
        <w:jc w:val="both"/>
        <w:rPr>
          <w:color w:val="000000" w:themeColor="text1"/>
          <w:szCs w:val="28"/>
          <w:lang w:val="en-US"/>
        </w:rPr>
      </w:pPr>
      <w:r w:rsidRPr="00646911">
        <w:rPr>
          <w:color w:val="000000" w:themeColor="text1"/>
          <w:szCs w:val="28"/>
        </w:rPr>
        <w:t xml:space="preserve">Theo biểu đồ trên, </w:t>
      </w:r>
      <w:r w:rsidRPr="00646911">
        <w:rPr>
          <w:color w:val="000000" w:themeColor="text1"/>
          <w:szCs w:val="28"/>
          <w:lang w:val="en-US"/>
        </w:rPr>
        <w:t xml:space="preserve">OECD và IMF dự báo </w:t>
      </w:r>
      <w:r w:rsidRPr="00646911">
        <w:rPr>
          <w:color w:val="000000" w:themeColor="text1"/>
          <w:szCs w:val="28"/>
        </w:rPr>
        <w:t>tăng trưởng năm 202</w:t>
      </w:r>
      <w:r w:rsidRPr="00646911">
        <w:rPr>
          <w:color w:val="000000" w:themeColor="text1"/>
          <w:szCs w:val="28"/>
          <w:lang w:val="en-US"/>
        </w:rPr>
        <w:t>6 của Nhật Bản lần lượt đạt 0,8% và 0,6%, đều</w:t>
      </w:r>
      <w:r w:rsidRPr="00646911">
        <w:rPr>
          <w:color w:val="000000" w:themeColor="text1"/>
          <w:szCs w:val="28"/>
        </w:rPr>
        <w:t xml:space="preserve"> </w:t>
      </w:r>
      <w:r w:rsidRPr="00646911">
        <w:rPr>
          <w:color w:val="000000" w:themeColor="text1"/>
          <w:szCs w:val="28"/>
          <w:lang w:val="en-US"/>
        </w:rPr>
        <w:t>thấp hơn</w:t>
      </w:r>
      <w:r w:rsidRPr="00646911">
        <w:rPr>
          <w:color w:val="000000" w:themeColor="text1"/>
          <w:szCs w:val="28"/>
        </w:rPr>
        <w:t xml:space="preserve"> so với mức tăng trưởng </w:t>
      </w:r>
      <w:r w:rsidRPr="00646911">
        <w:rPr>
          <w:color w:val="000000" w:themeColor="text1"/>
          <w:szCs w:val="28"/>
          <w:lang w:val="en-US"/>
        </w:rPr>
        <w:t xml:space="preserve">1,1% </w:t>
      </w:r>
      <w:r w:rsidRPr="00646911">
        <w:rPr>
          <w:color w:val="000000" w:themeColor="text1"/>
          <w:szCs w:val="28"/>
        </w:rPr>
        <w:t>của năm 202</w:t>
      </w:r>
      <w:r w:rsidRPr="00646911">
        <w:rPr>
          <w:color w:val="000000" w:themeColor="text1"/>
          <w:szCs w:val="28"/>
          <w:lang w:val="en-US"/>
        </w:rPr>
        <w:t>5 (theo IMF) và 1,2% (theo OECD).</w:t>
      </w:r>
    </w:p>
    <w:p w14:paraId="02B4EBC4" w14:textId="77777777" w:rsidR="00B377A4" w:rsidRPr="00646911" w:rsidRDefault="00B377A4" w:rsidP="00B377A4">
      <w:pPr>
        <w:spacing w:before="80" w:after="80" w:line="240" w:lineRule="auto"/>
        <w:ind w:firstLine="720"/>
        <w:jc w:val="both"/>
        <w:rPr>
          <w:b/>
          <w:color w:val="000000" w:themeColor="text1"/>
          <w:szCs w:val="28"/>
        </w:rPr>
      </w:pPr>
      <w:r w:rsidRPr="00646911">
        <w:rPr>
          <w:color w:val="000000" w:themeColor="text1"/>
          <w:szCs w:val="28"/>
        </w:rPr>
        <w:t xml:space="preserve"> </w:t>
      </w:r>
      <w:r w:rsidRPr="00646911">
        <w:rPr>
          <w:b/>
          <w:color w:val="000000" w:themeColor="text1"/>
          <w:szCs w:val="28"/>
        </w:rPr>
        <w:t>4. Trung Quốc</w:t>
      </w:r>
    </w:p>
    <w:p w14:paraId="71C579EB" w14:textId="77777777" w:rsidR="00B377A4" w:rsidRPr="00646911" w:rsidRDefault="00B377A4" w:rsidP="00B377A4">
      <w:pPr>
        <w:tabs>
          <w:tab w:val="left" w:pos="567"/>
        </w:tabs>
        <w:spacing w:before="80" w:after="80" w:line="240" w:lineRule="auto"/>
        <w:ind w:firstLine="720"/>
        <w:jc w:val="both"/>
        <w:rPr>
          <w:i/>
          <w:color w:val="000000" w:themeColor="text1"/>
          <w:spacing w:val="-4"/>
          <w:szCs w:val="28"/>
        </w:rPr>
      </w:pPr>
      <w:r w:rsidRPr="00646911">
        <w:rPr>
          <w:i/>
          <w:color w:val="000000" w:themeColor="text1"/>
          <w:spacing w:val="-4"/>
          <w:szCs w:val="28"/>
        </w:rPr>
        <w:t>Các tổ chức quốc tế dự báo tăng trưởng GDP của Trung Quốc năm 202</w:t>
      </w:r>
      <w:r w:rsidRPr="00646911">
        <w:rPr>
          <w:i/>
          <w:color w:val="000000" w:themeColor="text1"/>
          <w:spacing w:val="-4"/>
          <w:szCs w:val="28"/>
          <w:lang w:val="en-US"/>
        </w:rPr>
        <w:t>6</w:t>
      </w:r>
      <w:r w:rsidRPr="00646911">
        <w:rPr>
          <w:i/>
          <w:color w:val="000000" w:themeColor="text1"/>
          <w:spacing w:val="-4"/>
          <w:szCs w:val="28"/>
        </w:rPr>
        <w:t xml:space="preserve"> dao động trong khoảng </w:t>
      </w:r>
      <w:r w:rsidRPr="00646911">
        <w:rPr>
          <w:i/>
          <w:color w:val="000000" w:themeColor="text1"/>
          <w:spacing w:val="-4"/>
          <w:szCs w:val="28"/>
          <w:lang w:val="en-US"/>
        </w:rPr>
        <w:t>4,5</w:t>
      </w:r>
      <w:r w:rsidRPr="00646911">
        <w:rPr>
          <w:i/>
          <w:color w:val="000000" w:themeColor="text1"/>
          <w:spacing w:val="-4"/>
          <w:szCs w:val="28"/>
        </w:rPr>
        <w:t xml:space="preserve">% </w:t>
      </w:r>
      <w:r w:rsidRPr="00646911">
        <w:rPr>
          <w:i/>
          <w:color w:val="000000" w:themeColor="text1"/>
          <w:spacing w:val="-4"/>
          <w:szCs w:val="28"/>
          <w:lang w:val="en-US"/>
        </w:rPr>
        <w:t>- 4,6</w:t>
      </w:r>
      <w:r w:rsidRPr="00646911">
        <w:rPr>
          <w:i/>
          <w:color w:val="000000" w:themeColor="text1"/>
          <w:spacing w:val="-4"/>
          <w:szCs w:val="28"/>
        </w:rPr>
        <w:t>%</w:t>
      </w:r>
      <w:r w:rsidRPr="00646911">
        <w:rPr>
          <w:i/>
          <w:color w:val="000000" w:themeColor="text1"/>
          <w:spacing w:val="-4"/>
          <w:szCs w:val="28"/>
          <w:lang w:val="en-US"/>
        </w:rPr>
        <w:t>,</w:t>
      </w:r>
      <w:r w:rsidRPr="00646911">
        <w:rPr>
          <w:i/>
          <w:color w:val="000000" w:themeColor="text1"/>
          <w:spacing w:val="-4"/>
          <w:szCs w:val="28"/>
        </w:rPr>
        <w:t xml:space="preserve"> </w:t>
      </w:r>
      <w:r w:rsidRPr="00646911">
        <w:rPr>
          <w:i/>
          <w:color w:val="000000" w:themeColor="text1"/>
          <w:spacing w:val="-4"/>
          <w:szCs w:val="28"/>
          <w:lang w:val="en-US"/>
        </w:rPr>
        <w:t xml:space="preserve">thấp </w:t>
      </w:r>
      <w:r w:rsidRPr="00646911">
        <w:rPr>
          <w:i/>
          <w:color w:val="000000" w:themeColor="text1"/>
          <w:spacing w:val="-4"/>
          <w:szCs w:val="28"/>
        </w:rPr>
        <w:t>hơn so với mức tăng trưởng 5,0% của năm 202</w:t>
      </w:r>
      <w:r w:rsidRPr="00646911">
        <w:rPr>
          <w:i/>
          <w:color w:val="000000" w:themeColor="text1"/>
          <w:spacing w:val="-4"/>
          <w:szCs w:val="28"/>
          <w:lang w:val="en-US"/>
        </w:rPr>
        <w:t>5</w:t>
      </w:r>
      <w:r w:rsidRPr="00646911">
        <w:rPr>
          <w:i/>
          <w:color w:val="000000" w:themeColor="text1"/>
          <w:spacing w:val="-4"/>
          <w:szCs w:val="28"/>
        </w:rPr>
        <w:t xml:space="preserve"> do </w:t>
      </w:r>
      <w:r w:rsidRPr="00646911">
        <w:rPr>
          <w:i/>
          <w:color w:val="000000" w:themeColor="text1"/>
          <w:spacing w:val="-4"/>
          <w:szCs w:val="28"/>
          <w:lang w:val="en-US"/>
        </w:rPr>
        <w:t>nhu cầu nội địa yếu, áp lực từ giá dầu leo thang, các rào cản cấu trúc kéo dài cùng các chính sách “chống cạnh tranh tiêu cực”.</w:t>
      </w:r>
    </w:p>
    <w:p w14:paraId="3FE323A9" w14:textId="77777777" w:rsidR="00B377A4" w:rsidRPr="00646911" w:rsidRDefault="00B377A4" w:rsidP="00B377A4">
      <w:pPr>
        <w:tabs>
          <w:tab w:val="left" w:pos="567"/>
        </w:tabs>
        <w:spacing w:before="80" w:after="80" w:line="240" w:lineRule="auto"/>
        <w:ind w:firstLine="720"/>
        <w:jc w:val="both"/>
        <w:rPr>
          <w:color w:val="000000" w:themeColor="text1"/>
          <w:spacing w:val="-6"/>
          <w:lang w:val="en-US"/>
        </w:rPr>
      </w:pPr>
      <w:r w:rsidRPr="00646911">
        <w:rPr>
          <w:i/>
          <w:color w:val="000000" w:themeColor="text1"/>
          <w:spacing w:val="-6"/>
          <w:szCs w:val="28"/>
        </w:rPr>
        <w:t>IMF</w:t>
      </w:r>
      <w:r w:rsidRPr="00646911">
        <w:rPr>
          <w:color w:val="000000" w:themeColor="text1"/>
          <w:spacing w:val="-6"/>
          <w:szCs w:val="28"/>
        </w:rPr>
        <w:t xml:space="preserve"> dự báo </w:t>
      </w:r>
      <w:r w:rsidRPr="00646911">
        <w:rPr>
          <w:color w:val="000000" w:themeColor="text1"/>
          <w:spacing w:val="-6"/>
          <w:szCs w:val="28"/>
          <w:lang w:val="en-US"/>
        </w:rPr>
        <w:t xml:space="preserve">tốc độ </w:t>
      </w:r>
      <w:r w:rsidRPr="00646911">
        <w:rPr>
          <w:color w:val="000000" w:themeColor="text1"/>
          <w:spacing w:val="-6"/>
          <w:szCs w:val="28"/>
        </w:rPr>
        <w:t xml:space="preserve">tăng trưởng GDP của Trung Quốc </w:t>
      </w:r>
      <w:r w:rsidRPr="00646911">
        <w:rPr>
          <w:color w:val="000000" w:themeColor="text1"/>
          <w:spacing w:val="-6"/>
          <w:szCs w:val="28"/>
          <w:lang w:val="en-US"/>
        </w:rPr>
        <w:t xml:space="preserve">năm 2026 </w:t>
      </w:r>
      <w:r w:rsidRPr="00646911">
        <w:rPr>
          <w:color w:val="000000" w:themeColor="text1"/>
          <w:spacing w:val="-6"/>
          <w:szCs w:val="28"/>
        </w:rPr>
        <w:t xml:space="preserve">đạt </w:t>
      </w:r>
      <w:r w:rsidRPr="00646911">
        <w:rPr>
          <w:color w:val="000000" w:themeColor="text1"/>
          <w:spacing w:val="-6"/>
          <w:szCs w:val="28"/>
          <w:lang w:val="en-US"/>
        </w:rPr>
        <w:t>4,6</w:t>
      </w:r>
      <w:r w:rsidRPr="00646911">
        <w:rPr>
          <w:color w:val="000000" w:themeColor="text1"/>
          <w:spacing w:val="-6"/>
          <w:szCs w:val="28"/>
        </w:rPr>
        <w:t xml:space="preserve">%, </w:t>
      </w:r>
      <w:r w:rsidRPr="00646911">
        <w:rPr>
          <w:color w:val="000000" w:themeColor="text1"/>
          <w:spacing w:val="-6"/>
          <w:szCs w:val="28"/>
          <w:lang w:val="en-US"/>
        </w:rPr>
        <w:t xml:space="preserve">điều chỉnh </w:t>
      </w:r>
      <w:r>
        <w:rPr>
          <w:color w:val="000000" w:themeColor="text1"/>
          <w:spacing w:val="-6"/>
          <w:szCs w:val="28"/>
          <w:lang w:val="en-US"/>
        </w:rPr>
        <w:t>cao hơn</w:t>
      </w:r>
      <w:r w:rsidRPr="00646911">
        <w:rPr>
          <w:color w:val="000000" w:themeColor="text1"/>
          <w:spacing w:val="-6"/>
          <w:szCs w:val="28"/>
          <w:lang w:val="en-US"/>
        </w:rPr>
        <w:t xml:space="preserve"> 0,2 điểm phần trăm</w:t>
      </w:r>
      <w:r w:rsidRPr="00646911">
        <w:rPr>
          <w:color w:val="000000" w:themeColor="text1"/>
          <w:spacing w:val="-6"/>
          <w:szCs w:val="28"/>
        </w:rPr>
        <w:t xml:space="preserve"> so với dự báo đưa ra trong tháng </w:t>
      </w:r>
      <w:r w:rsidRPr="00646911">
        <w:rPr>
          <w:color w:val="000000" w:themeColor="text1"/>
          <w:spacing w:val="-6"/>
          <w:szCs w:val="28"/>
          <w:lang w:val="en-US"/>
        </w:rPr>
        <w:t>4</w:t>
      </w:r>
      <w:r w:rsidRPr="00646911">
        <w:rPr>
          <w:color w:val="000000" w:themeColor="text1"/>
          <w:spacing w:val="-6"/>
          <w:szCs w:val="28"/>
        </w:rPr>
        <w:t>/202</w:t>
      </w:r>
      <w:r w:rsidRPr="00646911">
        <w:rPr>
          <w:color w:val="000000" w:themeColor="text1"/>
          <w:spacing w:val="-6"/>
          <w:szCs w:val="28"/>
          <w:lang w:val="en-US"/>
        </w:rPr>
        <w:t>6</w:t>
      </w:r>
      <w:r w:rsidRPr="00646911">
        <w:rPr>
          <w:color w:val="000000" w:themeColor="text1"/>
          <w:spacing w:val="-6"/>
          <w:szCs w:val="28"/>
        </w:rPr>
        <w:t xml:space="preserve">. </w:t>
      </w:r>
      <w:r w:rsidRPr="00646911">
        <w:rPr>
          <w:color w:val="000000" w:themeColor="text1"/>
          <w:spacing w:val="-6"/>
        </w:rPr>
        <w:t>Mặc dù nâng dự báo</w:t>
      </w:r>
      <w:r w:rsidRPr="00646911">
        <w:rPr>
          <w:color w:val="000000" w:themeColor="text1"/>
          <w:spacing w:val="-6"/>
          <w:lang w:val="en-US"/>
        </w:rPr>
        <w:t xml:space="preserve"> tăng trưởng</w:t>
      </w:r>
      <w:r w:rsidRPr="00646911">
        <w:rPr>
          <w:color w:val="000000" w:themeColor="text1"/>
          <w:spacing w:val="-6"/>
        </w:rPr>
        <w:t>, IMF cho rằng nền kinh tế này vẫn phải chịu nhiều áp lực tiêu cực</w:t>
      </w:r>
      <w:r w:rsidRPr="00646911">
        <w:rPr>
          <w:color w:val="000000" w:themeColor="text1"/>
          <w:spacing w:val="-6"/>
          <w:lang w:val="en-US"/>
        </w:rPr>
        <w:t xml:space="preserve"> do</w:t>
      </w:r>
      <w:r w:rsidRPr="00646911">
        <w:rPr>
          <w:color w:val="000000" w:themeColor="text1"/>
          <w:spacing w:val="-6"/>
        </w:rPr>
        <w:t xml:space="preserve"> </w:t>
      </w:r>
      <w:r w:rsidRPr="00646911">
        <w:rPr>
          <w:color w:val="000000" w:themeColor="text1"/>
          <w:spacing w:val="-6"/>
          <w:lang w:val="en-US"/>
        </w:rPr>
        <w:t>giá dầu toàn cầu tăng cao</w:t>
      </w:r>
      <w:r w:rsidRPr="00646911">
        <w:rPr>
          <w:color w:val="000000" w:themeColor="text1"/>
          <w:spacing w:val="-6"/>
        </w:rPr>
        <w:t xml:space="preserve">, </w:t>
      </w:r>
      <w:r w:rsidRPr="00646911">
        <w:rPr>
          <w:color w:val="000000" w:themeColor="text1"/>
          <w:spacing w:val="-6"/>
          <w:lang w:val="en-US"/>
        </w:rPr>
        <w:t xml:space="preserve">bất ổn </w:t>
      </w:r>
      <w:r w:rsidRPr="00646911">
        <w:rPr>
          <w:color w:val="000000" w:themeColor="text1"/>
          <w:spacing w:val="-6"/>
        </w:rPr>
        <w:t>kéo dài và các rào cản mang tính cấu trúc</w:t>
      </w:r>
      <w:r w:rsidRPr="00646911">
        <w:rPr>
          <w:color w:val="000000" w:themeColor="text1"/>
          <w:spacing w:val="-6"/>
          <w:lang w:val="en-US"/>
        </w:rPr>
        <w:t>.</w:t>
      </w:r>
    </w:p>
    <w:p w14:paraId="07DBDB8C" w14:textId="77777777" w:rsidR="00B377A4" w:rsidRPr="00514D6A" w:rsidRDefault="00B377A4" w:rsidP="00B377A4">
      <w:pPr>
        <w:tabs>
          <w:tab w:val="left" w:pos="567"/>
        </w:tabs>
        <w:spacing w:before="80" w:after="80" w:line="240" w:lineRule="auto"/>
        <w:ind w:firstLine="720"/>
        <w:jc w:val="both"/>
        <w:rPr>
          <w:color w:val="000000" w:themeColor="text1"/>
          <w:szCs w:val="28"/>
          <w:lang w:val="en-US"/>
        </w:rPr>
      </w:pPr>
      <w:r w:rsidRPr="00211F4C">
        <w:rPr>
          <w:i/>
          <w:color w:val="000000" w:themeColor="text1"/>
          <w:spacing w:val="-4"/>
          <w:szCs w:val="28"/>
        </w:rPr>
        <w:t>OECD</w:t>
      </w:r>
      <w:r w:rsidRPr="00211F4C">
        <w:rPr>
          <w:color w:val="000000" w:themeColor="text1"/>
          <w:spacing w:val="-4"/>
          <w:szCs w:val="28"/>
        </w:rPr>
        <w:t xml:space="preserve"> dự báo tăng trưởng GDP của </w:t>
      </w:r>
      <w:r w:rsidRPr="00514D6A">
        <w:rPr>
          <w:rStyle w:val="fontstyle01"/>
          <w:rFonts w:ascii="Times New Roman" w:hAnsi="Times New Roman"/>
          <w:color w:val="000000" w:themeColor="text1"/>
          <w:sz w:val="28"/>
          <w:szCs w:val="28"/>
        </w:rPr>
        <w:t>Trung Quốc n</w:t>
      </w:r>
      <w:r w:rsidRPr="00514D6A">
        <w:rPr>
          <w:rStyle w:val="fontstyle01"/>
          <w:rFonts w:ascii="Times New Roman" w:hAnsi="Times New Roman" w:hint="eastAsia"/>
          <w:color w:val="000000" w:themeColor="text1"/>
          <w:sz w:val="28"/>
          <w:szCs w:val="28"/>
        </w:rPr>
        <w:t>ă</w:t>
      </w:r>
      <w:r w:rsidRPr="00514D6A">
        <w:rPr>
          <w:rStyle w:val="fontstyle01"/>
          <w:rFonts w:ascii="Times New Roman" w:hAnsi="Times New Roman"/>
          <w:color w:val="000000" w:themeColor="text1"/>
          <w:sz w:val="28"/>
          <w:szCs w:val="28"/>
        </w:rPr>
        <w:t>m 202</w:t>
      </w:r>
      <w:r w:rsidRPr="00514D6A">
        <w:rPr>
          <w:rStyle w:val="fontstyle01"/>
          <w:rFonts w:ascii="Times New Roman" w:hAnsi="Times New Roman"/>
          <w:color w:val="000000" w:themeColor="text1"/>
          <w:sz w:val="28"/>
          <w:szCs w:val="28"/>
          <w:lang w:val="en-US"/>
        </w:rPr>
        <w:t xml:space="preserve">6 </w:t>
      </w:r>
      <w:r w:rsidRPr="00514D6A">
        <w:rPr>
          <w:rStyle w:val="fontstyle01"/>
          <w:rFonts w:ascii="Times New Roman" w:hAnsi="Times New Roman" w:hint="eastAsia"/>
          <w:color w:val="000000" w:themeColor="text1"/>
          <w:sz w:val="28"/>
          <w:szCs w:val="28"/>
        </w:rPr>
        <w:t>đ</w:t>
      </w:r>
      <w:r w:rsidRPr="00514D6A">
        <w:rPr>
          <w:rStyle w:val="fontstyle01"/>
          <w:rFonts w:ascii="Times New Roman" w:hAnsi="Times New Roman"/>
          <w:color w:val="000000" w:themeColor="text1"/>
          <w:sz w:val="28"/>
          <w:szCs w:val="28"/>
        </w:rPr>
        <w:t xml:space="preserve">ạt </w:t>
      </w:r>
      <w:r w:rsidRPr="00514D6A">
        <w:rPr>
          <w:rStyle w:val="fontstyle01"/>
          <w:rFonts w:ascii="Times New Roman" w:hAnsi="Times New Roman"/>
          <w:color w:val="000000" w:themeColor="text1"/>
          <w:sz w:val="28"/>
          <w:szCs w:val="28"/>
          <w:lang w:val="en-US"/>
        </w:rPr>
        <w:t>4,5</w:t>
      </w:r>
      <w:r w:rsidRPr="00514D6A">
        <w:rPr>
          <w:rStyle w:val="fontstyle01"/>
          <w:rFonts w:ascii="Times New Roman" w:hAnsi="Times New Roman"/>
          <w:color w:val="000000" w:themeColor="text1"/>
          <w:sz w:val="28"/>
          <w:szCs w:val="28"/>
        </w:rPr>
        <w:t xml:space="preserve">%, </w:t>
      </w:r>
      <w:r w:rsidRPr="00211F4C">
        <w:rPr>
          <w:color w:val="000000" w:themeColor="text1"/>
          <w:spacing w:val="-4"/>
          <w:szCs w:val="28"/>
          <w:lang w:val="en-US"/>
        </w:rPr>
        <w:t>không đổi</w:t>
      </w:r>
      <w:r w:rsidRPr="00211F4C">
        <w:rPr>
          <w:color w:val="000000" w:themeColor="text1"/>
          <w:spacing w:val="-4"/>
          <w:szCs w:val="28"/>
        </w:rPr>
        <w:t xml:space="preserve"> so với dự báo trong tháng </w:t>
      </w:r>
      <w:r w:rsidRPr="00211F4C">
        <w:rPr>
          <w:color w:val="000000" w:themeColor="text1"/>
          <w:spacing w:val="-4"/>
          <w:szCs w:val="28"/>
          <w:lang w:val="en-US"/>
        </w:rPr>
        <w:t>6</w:t>
      </w:r>
      <w:r w:rsidRPr="00211F4C">
        <w:rPr>
          <w:color w:val="000000" w:themeColor="text1"/>
          <w:spacing w:val="-4"/>
          <w:szCs w:val="28"/>
        </w:rPr>
        <w:t>/202</w:t>
      </w:r>
      <w:r w:rsidRPr="00211F4C">
        <w:rPr>
          <w:color w:val="000000" w:themeColor="text1"/>
          <w:spacing w:val="-4"/>
          <w:szCs w:val="28"/>
          <w:lang w:val="en-US"/>
        </w:rPr>
        <w:t>6</w:t>
      </w:r>
      <w:r w:rsidRPr="00514D6A">
        <w:rPr>
          <w:rStyle w:val="fontstyle01"/>
          <w:rFonts w:ascii="Times New Roman" w:hAnsi="Times New Roman"/>
          <w:color w:val="000000" w:themeColor="text1"/>
          <w:sz w:val="28"/>
          <w:szCs w:val="28"/>
        </w:rPr>
        <w:t>. Theo OECD</w:t>
      </w:r>
      <w:r w:rsidRPr="00514D6A">
        <w:rPr>
          <w:rStyle w:val="fontstyle01"/>
          <w:rFonts w:ascii="Times New Roman" w:hAnsi="Times New Roman"/>
          <w:color w:val="000000" w:themeColor="text1"/>
          <w:sz w:val="28"/>
          <w:szCs w:val="28"/>
          <w:lang w:val="en-US"/>
        </w:rPr>
        <w:t xml:space="preserve">, </w:t>
      </w:r>
      <w:r w:rsidRPr="00211F4C">
        <w:rPr>
          <w:color w:val="000000" w:themeColor="text1"/>
        </w:rPr>
        <w:t xml:space="preserve">lạm phát </w:t>
      </w:r>
      <w:r w:rsidRPr="00211F4C">
        <w:rPr>
          <w:color w:val="000000" w:themeColor="text1"/>
          <w:lang w:val="en-US"/>
        </w:rPr>
        <w:t>tăng đã</w:t>
      </w:r>
      <w:r w:rsidRPr="00211F4C">
        <w:rPr>
          <w:color w:val="000000" w:themeColor="text1"/>
        </w:rPr>
        <w:t xml:space="preserve"> </w:t>
      </w:r>
      <w:r w:rsidRPr="00211F4C">
        <w:rPr>
          <w:color w:val="000000" w:themeColor="text1"/>
          <w:lang w:val="en-US"/>
        </w:rPr>
        <w:t xml:space="preserve">khiến hộ gia đình </w:t>
      </w:r>
      <w:r w:rsidRPr="00211F4C">
        <w:rPr>
          <w:color w:val="000000" w:themeColor="text1"/>
        </w:rPr>
        <w:t xml:space="preserve">kìm hãm tiêu dùng, trong khi tăng trưởng đầu tư bị hạn chế bởi các chính sách </w:t>
      </w:r>
      <w:r w:rsidRPr="00211F4C">
        <w:rPr>
          <w:color w:val="000000" w:themeColor="text1"/>
          <w:lang w:val="en-US"/>
        </w:rPr>
        <w:t>“</w:t>
      </w:r>
      <w:r w:rsidRPr="00211F4C">
        <w:rPr>
          <w:color w:val="000000" w:themeColor="text1"/>
        </w:rPr>
        <w:t>chống cạnh tranh tiêu cực</w:t>
      </w:r>
      <w:r w:rsidRPr="00211F4C">
        <w:rPr>
          <w:color w:val="000000" w:themeColor="text1"/>
          <w:lang w:val="en-US"/>
        </w:rPr>
        <w:t>”</w:t>
      </w:r>
      <w:r w:rsidRPr="00211F4C">
        <w:rPr>
          <w:color w:val="000000" w:themeColor="text1"/>
        </w:rPr>
        <w:t xml:space="preserve"> của Chính phủ</w:t>
      </w:r>
      <w:r w:rsidRPr="00211F4C">
        <w:rPr>
          <w:color w:val="000000" w:themeColor="text1"/>
          <w:lang w:val="en-US"/>
        </w:rPr>
        <w:t xml:space="preserve"> </w:t>
      </w:r>
      <w:r w:rsidRPr="00211F4C">
        <w:rPr>
          <w:color w:val="000000" w:themeColor="text1"/>
        </w:rPr>
        <w:t>nhằm cắt giảm tình trạng dư thừa năng lực sản xuất.</w:t>
      </w:r>
    </w:p>
    <w:p w14:paraId="18823279" w14:textId="77777777" w:rsidR="00B377A4" w:rsidRDefault="00B377A4" w:rsidP="00B377A4">
      <w:pPr>
        <w:tabs>
          <w:tab w:val="left" w:pos="567"/>
        </w:tabs>
        <w:spacing w:before="80" w:after="80" w:line="240" w:lineRule="auto"/>
        <w:ind w:firstLine="720"/>
        <w:jc w:val="both"/>
        <w:rPr>
          <w:color w:val="000000" w:themeColor="text1"/>
          <w:szCs w:val="28"/>
          <w:lang w:val="en-US"/>
        </w:rPr>
      </w:pPr>
      <w:r w:rsidRPr="00646911">
        <w:rPr>
          <w:color w:val="000000" w:themeColor="text1"/>
          <w:spacing w:val="-4"/>
          <w:szCs w:val="28"/>
        </w:rPr>
        <w:t xml:space="preserve">Chỉ số PMI tổng hợp của Trung Quốc trong tháng </w:t>
      </w:r>
      <w:r w:rsidRPr="00646911">
        <w:rPr>
          <w:color w:val="000000" w:themeColor="text1"/>
          <w:spacing w:val="-4"/>
          <w:szCs w:val="28"/>
          <w:lang w:val="en-US"/>
        </w:rPr>
        <w:t>8</w:t>
      </w:r>
      <w:r w:rsidRPr="00646911">
        <w:rPr>
          <w:color w:val="000000" w:themeColor="text1"/>
          <w:spacing w:val="-4"/>
          <w:szCs w:val="28"/>
        </w:rPr>
        <w:t>/202</w:t>
      </w:r>
      <w:r w:rsidRPr="00646911">
        <w:rPr>
          <w:color w:val="000000" w:themeColor="text1"/>
          <w:spacing w:val="-4"/>
          <w:szCs w:val="28"/>
          <w:lang w:val="en-US"/>
        </w:rPr>
        <w:t>6</w:t>
      </w:r>
      <w:r w:rsidRPr="00646911">
        <w:rPr>
          <w:color w:val="000000" w:themeColor="text1"/>
          <w:spacing w:val="-4"/>
          <w:szCs w:val="28"/>
        </w:rPr>
        <w:t xml:space="preserve"> </w:t>
      </w:r>
      <w:r>
        <w:rPr>
          <w:color w:val="000000" w:themeColor="text1"/>
          <w:spacing w:val="-4"/>
          <w:szCs w:val="28"/>
          <w:lang w:val="en-US"/>
        </w:rPr>
        <w:t>đạt</w:t>
      </w:r>
      <w:r w:rsidRPr="00646911">
        <w:rPr>
          <w:color w:val="000000" w:themeColor="text1"/>
          <w:spacing w:val="-4"/>
          <w:szCs w:val="28"/>
          <w:lang w:val="en-US"/>
        </w:rPr>
        <w:t xml:space="preserve"> 52,1 </w:t>
      </w:r>
      <w:r w:rsidRPr="00646911">
        <w:rPr>
          <w:color w:val="000000" w:themeColor="text1"/>
          <w:spacing w:val="-4"/>
          <w:szCs w:val="28"/>
        </w:rPr>
        <w:t>điểm</w:t>
      </w:r>
      <w:r>
        <w:rPr>
          <w:color w:val="000000" w:themeColor="text1"/>
          <w:spacing w:val="-4"/>
          <w:szCs w:val="28"/>
          <w:lang w:val="en-US"/>
        </w:rPr>
        <w:t>,</w:t>
      </w:r>
      <w:r w:rsidRPr="00646911">
        <w:rPr>
          <w:color w:val="000000" w:themeColor="text1"/>
          <w:spacing w:val="-4"/>
          <w:szCs w:val="28"/>
        </w:rPr>
        <w:t xml:space="preserve"> </w:t>
      </w:r>
      <w:r>
        <w:rPr>
          <w:color w:val="000000" w:themeColor="text1"/>
          <w:spacing w:val="-4"/>
          <w:szCs w:val="28"/>
          <w:lang w:val="en-US"/>
        </w:rPr>
        <w:t>cao hơn</w:t>
      </w:r>
      <w:r w:rsidRPr="00646911">
        <w:rPr>
          <w:color w:val="000000" w:themeColor="text1"/>
          <w:spacing w:val="-4"/>
          <w:szCs w:val="28"/>
        </w:rPr>
        <w:t xml:space="preserve"> mức </w:t>
      </w:r>
      <w:r w:rsidRPr="00646911">
        <w:rPr>
          <w:color w:val="000000" w:themeColor="text1"/>
          <w:spacing w:val="-4"/>
          <w:szCs w:val="28"/>
          <w:lang w:val="en-US"/>
        </w:rPr>
        <w:t>50,8</w:t>
      </w:r>
      <w:r w:rsidRPr="00646911">
        <w:rPr>
          <w:color w:val="000000" w:themeColor="text1"/>
          <w:spacing w:val="-4"/>
          <w:szCs w:val="28"/>
        </w:rPr>
        <w:t xml:space="preserve"> điểm của tháng trước</w:t>
      </w:r>
      <w:r w:rsidRPr="00646911">
        <w:rPr>
          <w:color w:val="000000" w:themeColor="text1"/>
          <w:spacing w:val="-4"/>
          <w:szCs w:val="28"/>
          <w:lang w:val="en-US"/>
        </w:rPr>
        <w:t xml:space="preserve"> </w:t>
      </w:r>
      <w:r w:rsidRPr="00646911">
        <w:rPr>
          <w:color w:val="000000" w:themeColor="text1"/>
        </w:rPr>
        <w:t xml:space="preserve">cho thấy hoạt động </w:t>
      </w:r>
      <w:r w:rsidRPr="00646911">
        <w:rPr>
          <w:color w:val="000000" w:themeColor="text1"/>
          <w:lang w:val="en-US"/>
        </w:rPr>
        <w:t xml:space="preserve">sản xuất, </w:t>
      </w:r>
      <w:r w:rsidRPr="00646911">
        <w:rPr>
          <w:color w:val="000000" w:themeColor="text1"/>
        </w:rPr>
        <w:t xml:space="preserve">kinh doanh đã tăng trở lại, </w:t>
      </w:r>
      <w:r>
        <w:rPr>
          <w:color w:val="000000" w:themeColor="text1"/>
          <w:lang w:val="en-US"/>
        </w:rPr>
        <w:t>nhưng</w:t>
      </w:r>
      <w:r w:rsidRPr="00646911">
        <w:rPr>
          <w:color w:val="000000" w:themeColor="text1"/>
        </w:rPr>
        <w:t xml:space="preserve"> vẫn thấp hơn mức bình </w:t>
      </w:r>
      <w:r>
        <w:rPr>
          <w:color w:val="000000" w:themeColor="text1"/>
          <w:lang w:val="en-US"/>
        </w:rPr>
        <w:t xml:space="preserve">quân chung tính </w:t>
      </w:r>
      <w:r w:rsidRPr="00646911">
        <w:rPr>
          <w:color w:val="000000" w:themeColor="text1"/>
        </w:rPr>
        <w:t>từ đầu năm 2026.</w:t>
      </w:r>
      <w:r w:rsidRPr="00646911">
        <w:rPr>
          <w:color w:val="000000" w:themeColor="text1"/>
          <w:szCs w:val="28"/>
          <w:lang w:val="en-US"/>
        </w:rPr>
        <w:t xml:space="preserve"> </w:t>
      </w:r>
    </w:p>
    <w:p w14:paraId="55D710AA" w14:textId="463D41BD" w:rsidR="00B377A4" w:rsidRPr="0072396E" w:rsidRDefault="00B377A4" w:rsidP="00B377A4">
      <w:pPr>
        <w:tabs>
          <w:tab w:val="left" w:pos="567"/>
        </w:tabs>
        <w:spacing w:before="80" w:after="80" w:line="240" w:lineRule="auto"/>
        <w:ind w:firstLine="720"/>
        <w:jc w:val="both"/>
        <w:rPr>
          <w:color w:val="000000" w:themeColor="text1"/>
          <w:spacing w:val="-4"/>
          <w:szCs w:val="28"/>
          <w:lang w:val="en-US"/>
        </w:rPr>
      </w:pPr>
      <w:r w:rsidRPr="00646911">
        <w:rPr>
          <w:color w:val="000000" w:themeColor="text1"/>
          <w:szCs w:val="28"/>
        </w:rPr>
        <w:t xml:space="preserve">Chỉ số PMI chế biến, chế tạo của Trung Quốc </w:t>
      </w:r>
      <w:r w:rsidRPr="00646911">
        <w:rPr>
          <w:color w:val="000000" w:themeColor="text1"/>
          <w:spacing w:val="-4"/>
          <w:szCs w:val="28"/>
        </w:rPr>
        <w:t xml:space="preserve">trong tháng </w:t>
      </w:r>
      <w:r>
        <w:rPr>
          <w:color w:val="000000" w:themeColor="text1"/>
          <w:spacing w:val="-4"/>
          <w:szCs w:val="28"/>
          <w:lang w:val="en-US"/>
        </w:rPr>
        <w:t>9</w:t>
      </w:r>
      <w:r w:rsidRPr="00646911">
        <w:rPr>
          <w:color w:val="000000" w:themeColor="text1"/>
          <w:spacing w:val="-4"/>
          <w:szCs w:val="28"/>
        </w:rPr>
        <w:t>/202</w:t>
      </w:r>
      <w:r w:rsidRPr="00646911">
        <w:rPr>
          <w:color w:val="000000" w:themeColor="text1"/>
          <w:spacing w:val="-4"/>
          <w:szCs w:val="28"/>
          <w:lang w:val="en-US"/>
        </w:rPr>
        <w:t>6</w:t>
      </w:r>
      <w:r w:rsidRPr="00646911">
        <w:rPr>
          <w:color w:val="000000" w:themeColor="text1"/>
          <w:spacing w:val="-4"/>
          <w:szCs w:val="28"/>
        </w:rPr>
        <w:t xml:space="preserve"> </w:t>
      </w:r>
      <w:r w:rsidRPr="0072396E">
        <w:rPr>
          <w:color w:val="000000" w:themeColor="text1"/>
          <w:szCs w:val="28"/>
          <w:highlight w:val="yellow"/>
        </w:rPr>
        <w:t xml:space="preserve">đạt </w:t>
      </w:r>
      <w:r w:rsidRPr="0072396E">
        <w:rPr>
          <w:bCs/>
          <w:highlight w:val="yellow"/>
        </w:rPr>
        <w:t>52,1</w:t>
      </w:r>
      <w:r w:rsidR="001B1044">
        <w:rPr>
          <w:bCs/>
          <w:highlight w:val="yellow"/>
          <w:lang w:val="en-US"/>
        </w:rPr>
        <w:t xml:space="preserve"> </w:t>
      </w:r>
      <w:r w:rsidRPr="0072396E">
        <w:rPr>
          <w:bCs/>
          <w:highlight w:val="yellow"/>
        </w:rPr>
        <w:t>điểm</w:t>
      </w:r>
      <w:r w:rsidR="00AF7AC0">
        <w:rPr>
          <w:rStyle w:val="FootnoteReference"/>
          <w:bCs/>
          <w:highlight w:val="yellow"/>
        </w:rPr>
        <w:footnoteReference w:id="18"/>
      </w:r>
      <w:r w:rsidR="001B1044">
        <w:rPr>
          <w:bCs/>
          <w:highlight w:val="yellow"/>
          <w:lang w:val="en-US"/>
        </w:rPr>
        <w:t xml:space="preserve">, cao hơn 0,6 điểm so với </w:t>
      </w:r>
      <w:r>
        <w:rPr>
          <w:highlight w:val="yellow"/>
        </w:rPr>
        <w:t>tháng 8</w:t>
      </w:r>
      <w:r w:rsidR="001B1044">
        <w:rPr>
          <w:highlight w:val="yellow"/>
          <w:lang w:val="en-US"/>
        </w:rPr>
        <w:t>/2026</w:t>
      </w:r>
      <w:r w:rsidRPr="0072396E">
        <w:rPr>
          <w:highlight w:val="yellow"/>
        </w:rPr>
        <w:t>. Đây là mức tăng trưởng mạnh nhất của ngành sản xuất kể từ tháng 4</w:t>
      </w:r>
      <w:r>
        <w:rPr>
          <w:highlight w:val="yellow"/>
          <w:lang w:val="en-US"/>
        </w:rPr>
        <w:t>/2026</w:t>
      </w:r>
      <w:r w:rsidRPr="0072396E">
        <w:rPr>
          <w:highlight w:val="yellow"/>
        </w:rPr>
        <w:t xml:space="preserve">, nhờ </w:t>
      </w:r>
      <w:r w:rsidR="001B1044">
        <w:rPr>
          <w:highlight w:val="yellow"/>
          <w:lang w:val="en-US"/>
        </w:rPr>
        <w:t xml:space="preserve">nhu </w:t>
      </w:r>
      <w:r w:rsidRPr="0072396E">
        <w:rPr>
          <w:highlight w:val="yellow"/>
        </w:rPr>
        <w:t xml:space="preserve">cầu </w:t>
      </w:r>
      <w:r w:rsidR="001B1044">
        <w:rPr>
          <w:highlight w:val="yellow"/>
          <w:lang w:val="en-US"/>
        </w:rPr>
        <w:t xml:space="preserve">được </w:t>
      </w:r>
      <w:r w:rsidRPr="0072396E">
        <w:rPr>
          <w:highlight w:val="yellow"/>
        </w:rPr>
        <w:t xml:space="preserve">cải thiện ở </w:t>
      </w:r>
      <w:r w:rsidR="001B1044">
        <w:rPr>
          <w:highlight w:val="yellow"/>
          <w:lang w:val="en-US"/>
        </w:rPr>
        <w:t xml:space="preserve">cả </w:t>
      </w:r>
      <w:r w:rsidRPr="0072396E">
        <w:rPr>
          <w:highlight w:val="yellow"/>
        </w:rPr>
        <w:t xml:space="preserve">thị trường </w:t>
      </w:r>
      <w:r w:rsidR="001B1044">
        <w:rPr>
          <w:highlight w:val="yellow"/>
          <w:lang w:val="en-US"/>
        </w:rPr>
        <w:t>trong nước</w:t>
      </w:r>
      <w:r>
        <w:rPr>
          <w:highlight w:val="yellow"/>
          <w:lang w:val="en-US"/>
        </w:rPr>
        <w:t xml:space="preserve"> và</w:t>
      </w:r>
      <w:r w:rsidRPr="0072396E">
        <w:rPr>
          <w:highlight w:val="yellow"/>
        </w:rPr>
        <w:t xml:space="preserve"> nước ngoài</w:t>
      </w:r>
      <w:r>
        <w:rPr>
          <w:lang w:val="en-US"/>
        </w:rPr>
        <w:t>.</w:t>
      </w:r>
    </w:p>
    <w:p w14:paraId="36A73941" w14:textId="736A2867" w:rsidR="00B377A4" w:rsidRPr="00646911" w:rsidRDefault="00B377A4" w:rsidP="00B377A4">
      <w:pPr>
        <w:tabs>
          <w:tab w:val="left" w:pos="567"/>
        </w:tabs>
        <w:spacing w:before="80" w:after="80" w:line="240" w:lineRule="auto"/>
        <w:ind w:firstLine="720"/>
        <w:jc w:val="both"/>
        <w:rPr>
          <w:rFonts w:ascii="ArialMT" w:hAnsi="ArialMT"/>
          <w:color w:val="000000" w:themeColor="text1"/>
          <w:szCs w:val="28"/>
          <w:lang w:val="en-US"/>
        </w:rPr>
      </w:pPr>
      <w:r w:rsidRPr="00646911">
        <w:rPr>
          <w:color w:val="000000" w:themeColor="text1"/>
          <w:spacing w:val="-4"/>
          <w:szCs w:val="28"/>
        </w:rPr>
        <w:t xml:space="preserve">Chỉ số PMI dịch vụ </w:t>
      </w:r>
      <w:r w:rsidRPr="00972A9A">
        <w:rPr>
          <w:color w:val="000000" w:themeColor="text1"/>
          <w:spacing w:val="-4"/>
          <w:szCs w:val="28"/>
          <w:highlight w:val="yellow"/>
        </w:rPr>
        <w:t xml:space="preserve">tháng </w:t>
      </w:r>
      <w:r w:rsidRPr="00972A9A">
        <w:rPr>
          <w:color w:val="000000" w:themeColor="text1"/>
          <w:spacing w:val="-4"/>
          <w:szCs w:val="28"/>
          <w:highlight w:val="yellow"/>
          <w:lang w:val="en-US"/>
        </w:rPr>
        <w:t>9</w:t>
      </w:r>
      <w:r w:rsidRPr="00972A9A">
        <w:rPr>
          <w:color w:val="000000" w:themeColor="text1"/>
          <w:spacing w:val="-4"/>
          <w:szCs w:val="28"/>
          <w:highlight w:val="yellow"/>
        </w:rPr>
        <w:t>/2026</w:t>
      </w:r>
      <w:r w:rsidRPr="00972A9A">
        <w:rPr>
          <w:color w:val="000000" w:themeColor="text1"/>
          <w:spacing w:val="-4"/>
          <w:szCs w:val="28"/>
          <w:highlight w:val="yellow"/>
          <w:lang w:val="en-US"/>
        </w:rPr>
        <w:t xml:space="preserve"> đạt 51</w:t>
      </w:r>
      <w:r w:rsidRPr="00972A9A">
        <w:rPr>
          <w:color w:val="000000" w:themeColor="text1"/>
          <w:spacing w:val="-4"/>
          <w:szCs w:val="28"/>
          <w:highlight w:val="yellow"/>
        </w:rPr>
        <w:t>,</w:t>
      </w:r>
      <w:r w:rsidRPr="00972A9A">
        <w:rPr>
          <w:color w:val="000000" w:themeColor="text1"/>
          <w:spacing w:val="-4"/>
          <w:szCs w:val="28"/>
          <w:highlight w:val="yellow"/>
          <w:lang w:val="en-US"/>
        </w:rPr>
        <w:t>6</w:t>
      </w:r>
      <w:r w:rsidRPr="00646911">
        <w:rPr>
          <w:color w:val="000000" w:themeColor="text1"/>
          <w:spacing w:val="-4"/>
          <w:szCs w:val="28"/>
        </w:rPr>
        <w:t xml:space="preserve"> điểm</w:t>
      </w:r>
      <w:r w:rsidR="001B1044">
        <w:rPr>
          <w:color w:val="000000" w:themeColor="text1"/>
          <w:spacing w:val="-4"/>
          <w:szCs w:val="28"/>
          <w:lang w:val="en-US"/>
        </w:rPr>
        <w:t>,</w:t>
      </w:r>
      <w:r w:rsidRPr="00646911">
        <w:rPr>
          <w:color w:val="000000" w:themeColor="text1"/>
          <w:spacing w:val="-4"/>
          <w:szCs w:val="28"/>
        </w:rPr>
        <w:t xml:space="preserve"> </w:t>
      </w:r>
      <w:r>
        <w:rPr>
          <w:color w:val="000000" w:themeColor="text1"/>
          <w:spacing w:val="-4"/>
          <w:szCs w:val="28"/>
          <w:lang w:val="en-US"/>
        </w:rPr>
        <w:t>cao hơn</w:t>
      </w:r>
      <w:r w:rsidRPr="00646911">
        <w:rPr>
          <w:color w:val="000000" w:themeColor="text1"/>
          <w:spacing w:val="-4"/>
          <w:szCs w:val="28"/>
        </w:rPr>
        <w:t xml:space="preserve"> mức </w:t>
      </w:r>
      <w:r w:rsidRPr="00646911">
        <w:rPr>
          <w:color w:val="000000" w:themeColor="text1"/>
          <w:spacing w:val="-4"/>
          <w:szCs w:val="28"/>
          <w:lang w:val="en-US"/>
        </w:rPr>
        <w:t>5</w:t>
      </w:r>
      <w:r>
        <w:rPr>
          <w:color w:val="000000" w:themeColor="text1"/>
          <w:spacing w:val="-4"/>
          <w:szCs w:val="28"/>
          <w:lang w:val="en-US"/>
        </w:rPr>
        <w:t>1</w:t>
      </w:r>
      <w:r w:rsidRPr="00646911">
        <w:rPr>
          <w:color w:val="000000" w:themeColor="text1"/>
          <w:spacing w:val="-4"/>
          <w:szCs w:val="28"/>
        </w:rPr>
        <w:t>,</w:t>
      </w:r>
      <w:r w:rsidRPr="00646911">
        <w:rPr>
          <w:color w:val="000000" w:themeColor="text1"/>
          <w:spacing w:val="-4"/>
          <w:szCs w:val="28"/>
          <w:lang w:val="en-US"/>
        </w:rPr>
        <w:t xml:space="preserve">4 </w:t>
      </w:r>
      <w:r w:rsidRPr="00646911">
        <w:rPr>
          <w:color w:val="000000" w:themeColor="text1"/>
          <w:spacing w:val="-4"/>
          <w:szCs w:val="28"/>
        </w:rPr>
        <w:t>của tháng trước</w:t>
      </w:r>
      <w:r w:rsidRPr="00646911">
        <w:rPr>
          <w:color w:val="000000" w:themeColor="text1"/>
          <w:spacing w:val="-4"/>
          <w:szCs w:val="28"/>
          <w:lang w:val="en-US"/>
        </w:rPr>
        <w:t>.</w:t>
      </w:r>
    </w:p>
    <w:p w14:paraId="484C30E1" w14:textId="77777777" w:rsidR="00B377A4" w:rsidRPr="00646911" w:rsidRDefault="00B377A4" w:rsidP="00B377A4">
      <w:pPr>
        <w:spacing w:before="120" w:after="120" w:line="240" w:lineRule="auto"/>
        <w:jc w:val="center"/>
        <w:rPr>
          <w:b/>
          <w:color w:val="000000" w:themeColor="text1"/>
          <w:spacing w:val="-4"/>
        </w:rPr>
      </w:pPr>
      <w:r w:rsidRPr="00646911">
        <w:rPr>
          <w:b/>
          <w:color w:val="000000" w:themeColor="text1"/>
          <w:szCs w:val="28"/>
        </w:rPr>
        <w:lastRenderedPageBreak/>
        <w:t xml:space="preserve">Hình 5. Tăng trưởng của Trung Quốc </w:t>
      </w:r>
      <w:r w:rsidRPr="00646911">
        <w:rPr>
          <w:b/>
          <w:color w:val="000000" w:themeColor="text1"/>
          <w:szCs w:val="28"/>
          <w:lang w:val="en-US"/>
        </w:rPr>
        <w:t xml:space="preserve">năm </w:t>
      </w:r>
      <w:r w:rsidRPr="00646911">
        <w:rPr>
          <w:b/>
          <w:color w:val="000000" w:themeColor="text1"/>
          <w:szCs w:val="28"/>
        </w:rPr>
        <w:t>202</w:t>
      </w:r>
      <w:r w:rsidRPr="00646911">
        <w:rPr>
          <w:b/>
          <w:color w:val="000000" w:themeColor="text1"/>
          <w:szCs w:val="28"/>
          <w:lang w:val="en-US"/>
        </w:rPr>
        <w:t>5</w:t>
      </w:r>
      <w:r w:rsidRPr="00646911">
        <w:rPr>
          <w:b/>
          <w:color w:val="000000" w:themeColor="text1"/>
          <w:szCs w:val="28"/>
        </w:rPr>
        <w:t xml:space="preserve"> </w:t>
      </w:r>
      <w:r w:rsidRPr="00646911">
        <w:rPr>
          <w:b/>
          <w:color w:val="000000" w:themeColor="text1"/>
          <w:szCs w:val="28"/>
        </w:rPr>
        <w:br/>
        <w:t>dự báo tăng trưởng năm 202</w:t>
      </w:r>
      <w:r w:rsidRPr="00646911">
        <w:rPr>
          <w:b/>
          <w:color w:val="000000" w:themeColor="text1"/>
          <w:szCs w:val="28"/>
          <w:lang w:val="en-US"/>
        </w:rPr>
        <w:t>6</w:t>
      </w:r>
      <w:r w:rsidRPr="00646911">
        <w:rPr>
          <w:b/>
          <w:color w:val="000000" w:themeColor="text1"/>
          <w:szCs w:val="28"/>
        </w:rPr>
        <w:t xml:space="preserve"> và 202</w:t>
      </w:r>
      <w:r w:rsidRPr="00646911">
        <w:rPr>
          <w:b/>
          <w:color w:val="000000" w:themeColor="text1"/>
          <w:szCs w:val="28"/>
          <w:lang w:val="en-US"/>
        </w:rPr>
        <w:t>7</w:t>
      </w:r>
      <w:r w:rsidRPr="00646911">
        <w:rPr>
          <w:b/>
          <w:color w:val="000000" w:themeColor="text1"/>
          <w:szCs w:val="28"/>
        </w:rPr>
        <w:t xml:space="preserve"> </w:t>
      </w:r>
      <w:r w:rsidRPr="00646911">
        <w:rPr>
          <w:b/>
          <w:color w:val="000000" w:themeColor="text1"/>
          <w:spacing w:val="-4"/>
        </w:rPr>
        <w:t>theo các tổ chức quốc tế</w:t>
      </w:r>
    </w:p>
    <w:p w14:paraId="2DFBFF68" w14:textId="77777777" w:rsidR="00B377A4" w:rsidRPr="00646911" w:rsidRDefault="00B377A4" w:rsidP="00B377A4">
      <w:pPr>
        <w:spacing w:before="120" w:after="120" w:line="240" w:lineRule="auto"/>
        <w:jc w:val="center"/>
        <w:rPr>
          <w:b/>
          <w:color w:val="000000" w:themeColor="text1"/>
          <w:spacing w:val="-4"/>
        </w:rPr>
      </w:pPr>
      <w:r w:rsidRPr="00646911">
        <w:rPr>
          <w:b/>
          <w:noProof/>
          <w:color w:val="000000" w:themeColor="text1"/>
          <w:spacing w:val="-4"/>
          <w:lang w:val="en-US"/>
        </w:rPr>
        <w:drawing>
          <wp:inline distT="0" distB="0" distL="0" distR="0" wp14:anchorId="515F52AC" wp14:editId="50F37D94">
            <wp:extent cx="2232025" cy="150870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42265" cy="1515629"/>
                    </a:xfrm>
                    <a:prstGeom prst="rect">
                      <a:avLst/>
                    </a:prstGeom>
                    <a:noFill/>
                  </pic:spPr>
                </pic:pic>
              </a:graphicData>
            </a:graphic>
          </wp:inline>
        </w:drawing>
      </w:r>
    </w:p>
    <w:p w14:paraId="37820030" w14:textId="77777777" w:rsidR="00B377A4" w:rsidRPr="00646911" w:rsidRDefault="00B377A4" w:rsidP="00B377A4">
      <w:pPr>
        <w:spacing w:before="120" w:after="120"/>
        <w:jc w:val="right"/>
        <w:rPr>
          <w:i/>
          <w:color w:val="000000" w:themeColor="text1"/>
          <w:sz w:val="24"/>
          <w:szCs w:val="28"/>
        </w:rPr>
      </w:pPr>
      <w:r w:rsidRPr="00646911">
        <w:rPr>
          <w:i/>
          <w:color w:val="000000" w:themeColor="text1"/>
          <w:sz w:val="24"/>
          <w:szCs w:val="28"/>
        </w:rPr>
        <w:t>Nguồn:</w:t>
      </w:r>
      <w:r w:rsidRPr="00646911">
        <w:rPr>
          <w:i/>
          <w:color w:val="000000" w:themeColor="text1"/>
          <w:sz w:val="24"/>
          <w:szCs w:val="28"/>
          <w:lang w:val="en-US"/>
        </w:rPr>
        <w:t xml:space="preserve"> </w:t>
      </w:r>
      <w:r w:rsidRPr="00646911">
        <w:rPr>
          <w:i/>
          <w:color w:val="000000" w:themeColor="text1"/>
          <w:sz w:val="24"/>
          <w:szCs w:val="28"/>
        </w:rPr>
        <w:t>IMF</w:t>
      </w:r>
      <w:r w:rsidRPr="00646911">
        <w:rPr>
          <w:i/>
          <w:color w:val="000000" w:themeColor="text1"/>
          <w:sz w:val="24"/>
          <w:szCs w:val="28"/>
          <w:lang w:val="en-US"/>
        </w:rPr>
        <w:t>, OECD</w:t>
      </w:r>
    </w:p>
    <w:p w14:paraId="34C0E386" w14:textId="16DD82CD" w:rsidR="00B80968" w:rsidRPr="00646911" w:rsidRDefault="00B377A4" w:rsidP="00B377A4">
      <w:pPr>
        <w:tabs>
          <w:tab w:val="left" w:pos="567"/>
        </w:tabs>
        <w:spacing w:before="120" w:after="120" w:line="240" w:lineRule="auto"/>
        <w:ind w:firstLine="720"/>
        <w:jc w:val="both"/>
        <w:rPr>
          <w:color w:val="000000" w:themeColor="text1"/>
          <w:spacing w:val="-4"/>
          <w:lang w:val="en-US"/>
        </w:rPr>
      </w:pPr>
      <w:r w:rsidRPr="00646911">
        <w:rPr>
          <w:color w:val="000000" w:themeColor="text1"/>
          <w:spacing w:val="-4"/>
        </w:rPr>
        <w:t>Như vậy, theo các tổ chức quốc tế,</w:t>
      </w:r>
      <w:r w:rsidRPr="00646911" w:rsidDel="00221EE3">
        <w:rPr>
          <w:color w:val="000000" w:themeColor="text1"/>
          <w:spacing w:val="-4"/>
        </w:rPr>
        <w:t xml:space="preserve"> </w:t>
      </w:r>
      <w:r w:rsidRPr="00646911">
        <w:rPr>
          <w:color w:val="000000" w:themeColor="text1"/>
          <w:spacing w:val="-4"/>
        </w:rPr>
        <w:t>tăng trưởng kinh tế</w:t>
      </w:r>
      <w:r w:rsidRPr="00646911">
        <w:rPr>
          <w:color w:val="000000" w:themeColor="text1"/>
          <w:spacing w:val="-4"/>
          <w:lang w:val="en-US"/>
        </w:rPr>
        <w:t xml:space="preserve"> của</w:t>
      </w:r>
      <w:r w:rsidRPr="00646911">
        <w:rPr>
          <w:color w:val="000000" w:themeColor="text1"/>
          <w:spacing w:val="-4"/>
        </w:rPr>
        <w:t xml:space="preserve"> Trung Quốc năm 202</w:t>
      </w:r>
      <w:r w:rsidRPr="00646911">
        <w:rPr>
          <w:color w:val="000000" w:themeColor="text1"/>
          <w:spacing w:val="-4"/>
          <w:lang w:val="en-US"/>
        </w:rPr>
        <w:t>6</w:t>
      </w:r>
      <w:r w:rsidRPr="00646911">
        <w:rPr>
          <w:color w:val="000000" w:themeColor="text1"/>
          <w:spacing w:val="-4"/>
        </w:rPr>
        <w:t xml:space="preserve"> thấp hơn mức 5,0% của năm 202</w:t>
      </w:r>
      <w:r w:rsidRPr="00646911">
        <w:rPr>
          <w:color w:val="000000" w:themeColor="text1"/>
          <w:spacing w:val="-4"/>
          <w:lang w:val="en-US"/>
        </w:rPr>
        <w:t>5</w:t>
      </w:r>
      <w:r w:rsidRPr="00646911">
        <w:rPr>
          <w:color w:val="000000" w:themeColor="text1"/>
          <w:spacing w:val="-4"/>
        </w:rPr>
        <w:t xml:space="preserve">. Cụ thể, </w:t>
      </w:r>
      <w:r w:rsidRPr="00646911">
        <w:rPr>
          <w:color w:val="000000" w:themeColor="text1"/>
          <w:spacing w:val="-4"/>
          <w:lang w:val="en-US"/>
        </w:rPr>
        <w:t>IMF</w:t>
      </w:r>
      <w:r w:rsidRPr="00646911">
        <w:rPr>
          <w:color w:val="000000" w:themeColor="text1"/>
          <w:spacing w:val="-4"/>
        </w:rPr>
        <w:t xml:space="preserve"> </w:t>
      </w:r>
      <w:r w:rsidRPr="00646911">
        <w:rPr>
          <w:color w:val="000000" w:themeColor="text1"/>
          <w:spacing w:val="-4"/>
          <w:lang w:val="en-US"/>
        </w:rPr>
        <w:t xml:space="preserve">dự báo tăng trưởng Trung Quốc </w:t>
      </w:r>
      <w:r w:rsidRPr="00646911">
        <w:rPr>
          <w:color w:val="000000" w:themeColor="text1"/>
          <w:spacing w:val="-4"/>
        </w:rPr>
        <w:t>đạt 4,</w:t>
      </w:r>
      <w:r w:rsidRPr="00646911">
        <w:rPr>
          <w:color w:val="000000" w:themeColor="text1"/>
          <w:spacing w:val="-4"/>
          <w:lang w:val="en-US"/>
        </w:rPr>
        <w:t>6</w:t>
      </w:r>
      <w:r w:rsidRPr="00646911">
        <w:rPr>
          <w:color w:val="000000" w:themeColor="text1"/>
          <w:spacing w:val="-4"/>
        </w:rPr>
        <w:t>% năm 202</w:t>
      </w:r>
      <w:r w:rsidRPr="00646911">
        <w:rPr>
          <w:color w:val="000000" w:themeColor="text1"/>
          <w:spacing w:val="-4"/>
          <w:lang w:val="en-US"/>
        </w:rPr>
        <w:t>6</w:t>
      </w:r>
      <w:r>
        <w:rPr>
          <w:color w:val="000000" w:themeColor="text1"/>
          <w:spacing w:val="-4"/>
          <w:lang w:val="en-US"/>
        </w:rPr>
        <w:t>;</w:t>
      </w:r>
      <w:r w:rsidRPr="00646911">
        <w:rPr>
          <w:color w:val="000000" w:themeColor="text1"/>
          <w:spacing w:val="-4"/>
          <w:lang w:val="en-US"/>
        </w:rPr>
        <w:t xml:space="preserve"> OECD </w:t>
      </w:r>
      <w:r w:rsidRPr="00646911">
        <w:rPr>
          <w:color w:val="000000" w:themeColor="text1"/>
          <w:spacing w:val="-4"/>
        </w:rPr>
        <w:t>nhận định tăng trưởng kinh tế năm 202</w:t>
      </w:r>
      <w:r w:rsidRPr="00646911">
        <w:rPr>
          <w:color w:val="000000" w:themeColor="text1"/>
          <w:spacing w:val="-4"/>
          <w:lang w:val="en-US"/>
        </w:rPr>
        <w:t>6</w:t>
      </w:r>
      <w:r w:rsidRPr="00646911">
        <w:rPr>
          <w:color w:val="000000" w:themeColor="text1"/>
          <w:spacing w:val="-4"/>
        </w:rPr>
        <w:t xml:space="preserve"> của Trung Quốc đạt </w:t>
      </w:r>
      <w:r w:rsidRPr="00646911">
        <w:rPr>
          <w:color w:val="000000" w:themeColor="text1"/>
          <w:spacing w:val="-4"/>
          <w:lang w:val="en-US"/>
        </w:rPr>
        <w:t>4</w:t>
      </w:r>
      <w:r w:rsidRPr="00646911">
        <w:rPr>
          <w:color w:val="000000" w:themeColor="text1"/>
          <w:spacing w:val="-4"/>
        </w:rPr>
        <w:t>,</w:t>
      </w:r>
      <w:r w:rsidRPr="00646911">
        <w:rPr>
          <w:color w:val="000000" w:themeColor="text1"/>
          <w:spacing w:val="-4"/>
          <w:lang w:val="en-US"/>
        </w:rPr>
        <w:t>5</w:t>
      </w:r>
      <w:r w:rsidRPr="00646911">
        <w:rPr>
          <w:color w:val="000000" w:themeColor="text1"/>
          <w:spacing w:val="-4"/>
        </w:rPr>
        <w:t>%</w:t>
      </w:r>
      <w:r w:rsidRPr="00646911">
        <w:rPr>
          <w:color w:val="000000" w:themeColor="text1"/>
          <w:spacing w:val="-4"/>
          <w:lang w:val="en-US"/>
        </w:rPr>
        <w:t>.</w:t>
      </w:r>
    </w:p>
    <w:p w14:paraId="33184852" w14:textId="6BFD40D6" w:rsidR="002B16AD" w:rsidRDefault="006B7E72" w:rsidP="009F0F81">
      <w:pPr>
        <w:tabs>
          <w:tab w:val="left" w:pos="567"/>
        </w:tabs>
        <w:spacing w:before="120" w:after="120" w:line="240" w:lineRule="auto"/>
        <w:ind w:firstLine="720"/>
        <w:jc w:val="both"/>
        <w:rPr>
          <w:b/>
          <w:color w:val="000000" w:themeColor="text1"/>
          <w:szCs w:val="28"/>
        </w:rPr>
      </w:pPr>
      <w:r w:rsidRPr="00646911">
        <w:rPr>
          <w:b/>
          <w:color w:val="000000" w:themeColor="text1"/>
          <w:szCs w:val="28"/>
        </w:rPr>
        <w:t>5</w:t>
      </w:r>
      <w:r w:rsidR="002B16AD" w:rsidRPr="00646911">
        <w:rPr>
          <w:b/>
          <w:color w:val="000000" w:themeColor="text1"/>
          <w:szCs w:val="28"/>
        </w:rPr>
        <w:t>. Đông Nam Á</w:t>
      </w:r>
    </w:p>
    <w:p w14:paraId="4A835E51" w14:textId="13408B6F" w:rsidR="00C22FF4" w:rsidRPr="00646911" w:rsidRDefault="00C22FF4" w:rsidP="00C22FF4">
      <w:pPr>
        <w:spacing w:before="120" w:after="120" w:line="240" w:lineRule="auto"/>
        <w:ind w:firstLine="720"/>
        <w:jc w:val="both"/>
        <w:rPr>
          <w:color w:val="000000" w:themeColor="text1"/>
          <w:spacing w:val="-2"/>
          <w:szCs w:val="28"/>
          <w:lang w:val="en-US"/>
        </w:rPr>
      </w:pPr>
      <w:r w:rsidRPr="00646911">
        <w:rPr>
          <w:color w:val="000000" w:themeColor="text1"/>
          <w:spacing w:val="-2"/>
          <w:szCs w:val="28"/>
        </w:rPr>
        <w:t xml:space="preserve">Khu vực Đông Nam Á duy trì đà tăng trưởng </w:t>
      </w:r>
      <w:r w:rsidR="008A0BD6" w:rsidRPr="00646911">
        <w:rPr>
          <w:color w:val="000000" w:themeColor="text1"/>
          <w:spacing w:val="-2"/>
          <w:szCs w:val="28"/>
          <w:lang w:val="en-US"/>
        </w:rPr>
        <w:t>khả quan</w:t>
      </w:r>
      <w:r w:rsidRPr="00646911">
        <w:rPr>
          <w:color w:val="000000" w:themeColor="text1"/>
          <w:spacing w:val="-2"/>
          <w:szCs w:val="28"/>
        </w:rPr>
        <w:t xml:space="preserve">. ADB dự báo tăng trưởng </w:t>
      </w:r>
      <w:r w:rsidR="008A68FC">
        <w:rPr>
          <w:color w:val="000000" w:themeColor="text1"/>
          <w:spacing w:val="-2"/>
          <w:szCs w:val="28"/>
          <w:lang w:val="en-US"/>
        </w:rPr>
        <w:t>năm 20</w:t>
      </w:r>
      <w:r w:rsidR="001E10D2">
        <w:rPr>
          <w:color w:val="000000" w:themeColor="text1"/>
          <w:spacing w:val="-2"/>
          <w:szCs w:val="28"/>
          <w:lang w:val="en-US"/>
        </w:rPr>
        <w:t>2</w:t>
      </w:r>
      <w:r w:rsidR="008A68FC">
        <w:rPr>
          <w:color w:val="000000" w:themeColor="text1"/>
          <w:spacing w:val="-2"/>
          <w:szCs w:val="28"/>
          <w:lang w:val="en-US"/>
        </w:rPr>
        <w:t xml:space="preserve">6 của </w:t>
      </w:r>
      <w:r w:rsidRPr="00646911">
        <w:rPr>
          <w:color w:val="000000" w:themeColor="text1"/>
          <w:spacing w:val="-2"/>
          <w:szCs w:val="28"/>
        </w:rPr>
        <w:t xml:space="preserve">khu vực </w:t>
      </w:r>
      <w:r w:rsidR="00FE4E30" w:rsidRPr="00646911">
        <w:rPr>
          <w:color w:val="000000" w:themeColor="text1"/>
          <w:spacing w:val="-2"/>
          <w:szCs w:val="28"/>
          <w:lang w:val="en-US"/>
        </w:rPr>
        <w:t xml:space="preserve">này </w:t>
      </w:r>
      <w:r w:rsidRPr="00646911">
        <w:rPr>
          <w:color w:val="000000" w:themeColor="text1"/>
          <w:spacing w:val="-2"/>
          <w:szCs w:val="28"/>
        </w:rPr>
        <w:t>đạt 4,</w:t>
      </w:r>
      <w:r w:rsidR="008A68FC">
        <w:rPr>
          <w:color w:val="000000" w:themeColor="text1"/>
          <w:spacing w:val="-2"/>
          <w:szCs w:val="28"/>
          <w:lang w:val="en-US"/>
        </w:rPr>
        <w:t>7</w:t>
      </w:r>
      <w:r w:rsidRPr="00646911">
        <w:rPr>
          <w:color w:val="000000" w:themeColor="text1"/>
          <w:spacing w:val="-2"/>
          <w:szCs w:val="28"/>
        </w:rPr>
        <w:t>%, AMRO dự báo ASEAN đạt 4,</w:t>
      </w:r>
      <w:r w:rsidR="008A68FC">
        <w:rPr>
          <w:color w:val="000000" w:themeColor="text1"/>
          <w:spacing w:val="-2"/>
          <w:szCs w:val="28"/>
          <w:lang w:val="en-US"/>
        </w:rPr>
        <w:t>8</w:t>
      </w:r>
      <w:r w:rsidRPr="00646911">
        <w:rPr>
          <w:color w:val="000000" w:themeColor="text1"/>
          <w:spacing w:val="-2"/>
          <w:szCs w:val="28"/>
        </w:rPr>
        <w:t>%</w:t>
      </w:r>
      <w:r w:rsidR="00972C02">
        <w:rPr>
          <w:color w:val="000000" w:themeColor="text1"/>
          <w:spacing w:val="-2"/>
          <w:szCs w:val="28"/>
          <w:lang w:val="en-US"/>
        </w:rPr>
        <w:t>,</w:t>
      </w:r>
      <w:r w:rsidR="008A68FC">
        <w:rPr>
          <w:color w:val="000000" w:themeColor="text1"/>
          <w:spacing w:val="-2"/>
          <w:szCs w:val="28"/>
          <w:lang w:val="en-US"/>
        </w:rPr>
        <w:t xml:space="preserve"> đều thấp hơn 0,1 điểm phần trăm so với số liệu tăng trưởng năm 2025 của </w:t>
      </w:r>
      <w:r w:rsidR="00E444C7">
        <w:rPr>
          <w:color w:val="000000" w:themeColor="text1"/>
          <w:spacing w:val="-2"/>
          <w:szCs w:val="28"/>
          <w:lang w:val="en-US"/>
        </w:rPr>
        <w:t>hai</w:t>
      </w:r>
      <w:r w:rsidR="008A68FC">
        <w:rPr>
          <w:color w:val="000000" w:themeColor="text1"/>
          <w:spacing w:val="-2"/>
          <w:szCs w:val="28"/>
          <w:lang w:val="en-US"/>
        </w:rPr>
        <w:t xml:space="preserve"> tổ chức này đã đưa ra</w:t>
      </w:r>
      <w:r w:rsidRPr="00646911">
        <w:rPr>
          <w:color w:val="000000" w:themeColor="text1"/>
          <w:spacing w:val="-2"/>
          <w:szCs w:val="28"/>
        </w:rPr>
        <w:t xml:space="preserve">. </w:t>
      </w:r>
      <w:r w:rsidR="00B9076D" w:rsidRPr="00646911">
        <w:rPr>
          <w:color w:val="000000" w:themeColor="text1"/>
          <w:spacing w:val="-2"/>
          <w:szCs w:val="28"/>
          <w:lang w:val="en-US"/>
        </w:rPr>
        <w:t>Dự báo tăng trưởng của một số</w:t>
      </w:r>
      <w:r w:rsidRPr="00646911">
        <w:rPr>
          <w:color w:val="000000" w:themeColor="text1"/>
          <w:spacing w:val="-2"/>
          <w:szCs w:val="28"/>
        </w:rPr>
        <w:t xml:space="preserve"> quốc gia </w:t>
      </w:r>
      <w:r w:rsidR="00B9076D" w:rsidRPr="00646911">
        <w:rPr>
          <w:color w:val="000000" w:themeColor="text1"/>
          <w:spacing w:val="-2"/>
          <w:szCs w:val="28"/>
          <w:lang w:val="en-US"/>
        </w:rPr>
        <w:t>trong khu vực</w:t>
      </w:r>
      <w:r w:rsidR="00E3567C" w:rsidRPr="00646911">
        <w:rPr>
          <w:color w:val="000000" w:themeColor="text1"/>
          <w:spacing w:val="-2"/>
          <w:szCs w:val="28"/>
          <w:lang w:val="en-US"/>
        </w:rPr>
        <w:t xml:space="preserve"> như sau</w:t>
      </w:r>
      <w:r w:rsidR="00FE4E30" w:rsidRPr="00646911">
        <w:rPr>
          <w:color w:val="000000" w:themeColor="text1"/>
          <w:spacing w:val="-2"/>
          <w:szCs w:val="28"/>
          <w:lang w:val="en-US"/>
        </w:rPr>
        <w:t>:</w:t>
      </w:r>
    </w:p>
    <w:p w14:paraId="2CC6278A" w14:textId="5D00B5A2" w:rsidR="00C22FF4" w:rsidRPr="00514D6A" w:rsidRDefault="00C22FF4" w:rsidP="00C22FF4">
      <w:pPr>
        <w:spacing w:before="120" w:after="120" w:line="240" w:lineRule="auto"/>
        <w:ind w:firstLine="720"/>
        <w:jc w:val="both"/>
        <w:rPr>
          <w:color w:val="000000" w:themeColor="text1"/>
          <w:spacing w:val="-2"/>
          <w:szCs w:val="28"/>
          <w:lang w:val="en-US"/>
        </w:rPr>
      </w:pPr>
      <w:r w:rsidRPr="00646911">
        <w:rPr>
          <w:i/>
          <w:color w:val="000000" w:themeColor="text1"/>
          <w:spacing w:val="-2"/>
          <w:szCs w:val="28"/>
        </w:rPr>
        <w:t>In-đô-nê-xi-a</w:t>
      </w:r>
      <w:r w:rsidRPr="00646911">
        <w:rPr>
          <w:color w:val="000000" w:themeColor="text1"/>
          <w:spacing w:val="-2"/>
          <w:szCs w:val="28"/>
        </w:rPr>
        <w:t xml:space="preserve">: </w:t>
      </w:r>
      <w:r w:rsidR="007F71BF">
        <w:rPr>
          <w:color w:val="000000" w:themeColor="text1"/>
          <w:spacing w:val="-2"/>
          <w:szCs w:val="28"/>
          <w:lang w:val="en-US"/>
        </w:rPr>
        <w:t xml:space="preserve">Tăng trưởng năm 2025 của In-đô-nê-xi-a theo ADB, OECD, AMRO và IMF là 5,1%. Đối với năm 2026, </w:t>
      </w:r>
      <w:r w:rsidRPr="00646911">
        <w:rPr>
          <w:color w:val="000000" w:themeColor="text1"/>
          <w:spacing w:val="-2"/>
          <w:szCs w:val="28"/>
        </w:rPr>
        <w:t>ADB</w:t>
      </w:r>
      <w:r w:rsidR="00C744C0" w:rsidRPr="00646911">
        <w:rPr>
          <w:color w:val="000000" w:themeColor="text1"/>
          <w:spacing w:val="-2"/>
          <w:szCs w:val="28"/>
          <w:lang w:val="en-US"/>
        </w:rPr>
        <w:t xml:space="preserve"> và OECD</w:t>
      </w:r>
      <w:r w:rsidRPr="00646911">
        <w:rPr>
          <w:color w:val="000000" w:themeColor="text1"/>
          <w:spacing w:val="-2"/>
          <w:szCs w:val="28"/>
        </w:rPr>
        <w:t xml:space="preserve"> dự báo </w:t>
      </w:r>
      <w:r w:rsidR="00E3567C" w:rsidRPr="00646911">
        <w:rPr>
          <w:color w:val="000000" w:themeColor="text1"/>
          <w:spacing w:val="-2"/>
          <w:szCs w:val="28"/>
          <w:lang w:val="en-US"/>
        </w:rPr>
        <w:t xml:space="preserve">tăng trưởng của In-đô-nê-xi-a </w:t>
      </w:r>
      <w:r w:rsidRPr="00646911">
        <w:rPr>
          <w:color w:val="000000" w:themeColor="text1"/>
          <w:spacing w:val="-2"/>
          <w:szCs w:val="28"/>
        </w:rPr>
        <w:t>đạt 5,2%, AMRO</w:t>
      </w:r>
      <w:r w:rsidR="00C744C0" w:rsidRPr="00646911">
        <w:rPr>
          <w:color w:val="000000" w:themeColor="text1"/>
          <w:spacing w:val="-2"/>
          <w:szCs w:val="28"/>
          <w:lang w:val="en-US"/>
        </w:rPr>
        <w:t xml:space="preserve"> và IMF</w:t>
      </w:r>
      <w:r w:rsidR="00E3567C" w:rsidRPr="00646911">
        <w:rPr>
          <w:color w:val="000000" w:themeColor="text1"/>
          <w:spacing w:val="-2"/>
          <w:szCs w:val="28"/>
          <w:lang w:val="en-US"/>
        </w:rPr>
        <w:t xml:space="preserve"> cùng dự báo</w:t>
      </w:r>
      <w:r w:rsidRPr="00646911">
        <w:rPr>
          <w:color w:val="000000" w:themeColor="text1"/>
          <w:spacing w:val="-2"/>
          <w:szCs w:val="28"/>
        </w:rPr>
        <w:t xml:space="preserve"> đạt 5,0% </w:t>
      </w:r>
      <w:r w:rsidR="00572B2F" w:rsidRPr="00646911">
        <w:rPr>
          <w:color w:val="000000" w:themeColor="text1"/>
          <w:spacing w:val="-2"/>
          <w:szCs w:val="28"/>
          <w:lang w:val="en-US"/>
        </w:rPr>
        <w:t>n</w:t>
      </w:r>
      <w:r w:rsidR="00572B2F" w:rsidRPr="00646911">
        <w:rPr>
          <w:color w:val="000000" w:themeColor="text1"/>
          <w:spacing w:val="-2"/>
          <w:szCs w:val="28"/>
        </w:rPr>
        <w:t>hờ thế mạnh xuất khẩu hàng hóa và chính sách trợ giá nhiên liệu nội địa</w:t>
      </w:r>
      <w:r w:rsidR="00FE1879" w:rsidRPr="00646911">
        <w:rPr>
          <w:color w:val="000000" w:themeColor="text1"/>
          <w:spacing w:val="-2"/>
          <w:szCs w:val="28"/>
          <w:lang w:val="en-US"/>
        </w:rPr>
        <w:t xml:space="preserve"> giúp ổn định</w:t>
      </w:r>
      <w:r w:rsidR="00572B2F" w:rsidRPr="00646911">
        <w:rPr>
          <w:color w:val="000000" w:themeColor="text1"/>
          <w:spacing w:val="-2"/>
          <w:szCs w:val="28"/>
        </w:rPr>
        <w:t xml:space="preserve"> tiêu dùng hộ gia đình.</w:t>
      </w:r>
      <w:r w:rsidRPr="00646911">
        <w:rPr>
          <w:color w:val="000000" w:themeColor="text1"/>
          <w:spacing w:val="-2"/>
          <w:szCs w:val="28"/>
        </w:rPr>
        <w:t xml:space="preserve"> </w:t>
      </w:r>
    </w:p>
    <w:p w14:paraId="48E79201" w14:textId="5A547667" w:rsidR="00C22FF4" w:rsidRPr="00514D6A" w:rsidRDefault="00C22FF4" w:rsidP="00C22FF4">
      <w:pPr>
        <w:spacing w:before="120" w:after="120" w:line="240" w:lineRule="auto"/>
        <w:ind w:firstLine="720"/>
        <w:jc w:val="both"/>
        <w:rPr>
          <w:color w:val="000000" w:themeColor="text1"/>
          <w:spacing w:val="-2"/>
          <w:szCs w:val="28"/>
          <w:lang w:val="en-US"/>
        </w:rPr>
      </w:pPr>
      <w:r w:rsidRPr="00646911">
        <w:rPr>
          <w:i/>
          <w:color w:val="000000" w:themeColor="text1"/>
          <w:spacing w:val="-2"/>
          <w:szCs w:val="28"/>
        </w:rPr>
        <w:t>Ma-lai-xi-a</w:t>
      </w:r>
      <w:r w:rsidRPr="00646911">
        <w:rPr>
          <w:color w:val="000000" w:themeColor="text1"/>
          <w:spacing w:val="-2"/>
          <w:szCs w:val="28"/>
        </w:rPr>
        <w:t xml:space="preserve">: </w:t>
      </w:r>
      <w:r w:rsidR="00972C02">
        <w:rPr>
          <w:color w:val="000000" w:themeColor="text1"/>
          <w:spacing w:val="-2"/>
          <w:szCs w:val="28"/>
          <w:lang w:val="en-US"/>
        </w:rPr>
        <w:t>Theo ADB, AMRO, IMF, t</w:t>
      </w:r>
      <w:r w:rsidR="007F71BF">
        <w:rPr>
          <w:color w:val="000000" w:themeColor="text1"/>
          <w:spacing w:val="-2"/>
          <w:szCs w:val="28"/>
          <w:lang w:val="en-US"/>
        </w:rPr>
        <w:t xml:space="preserve">ăng trưởng năm 2025 của </w:t>
      </w:r>
      <w:r w:rsidR="007F71BF" w:rsidRPr="00646911">
        <w:rPr>
          <w:color w:val="000000" w:themeColor="text1"/>
          <w:spacing w:val="-2"/>
          <w:szCs w:val="28"/>
        </w:rPr>
        <w:t>Ma-lai-xi-a</w:t>
      </w:r>
      <w:r w:rsidR="007F71BF">
        <w:rPr>
          <w:color w:val="000000" w:themeColor="text1"/>
          <w:spacing w:val="-2"/>
          <w:szCs w:val="28"/>
          <w:lang w:val="en-US"/>
        </w:rPr>
        <w:t xml:space="preserve"> là 5,2%. </w:t>
      </w:r>
      <w:r w:rsidRPr="00646911">
        <w:rPr>
          <w:color w:val="000000" w:themeColor="text1"/>
          <w:spacing w:val="-2"/>
          <w:szCs w:val="28"/>
        </w:rPr>
        <w:t xml:space="preserve">ADB </w:t>
      </w:r>
      <w:r w:rsidR="00C744C0" w:rsidRPr="00646911">
        <w:rPr>
          <w:color w:val="000000" w:themeColor="text1"/>
          <w:spacing w:val="-2"/>
          <w:szCs w:val="28"/>
          <w:lang w:val="en-US"/>
        </w:rPr>
        <w:t xml:space="preserve">và </w:t>
      </w:r>
      <w:r w:rsidR="00C744C0" w:rsidRPr="00646911">
        <w:rPr>
          <w:color w:val="000000" w:themeColor="text1"/>
          <w:spacing w:val="-2"/>
          <w:szCs w:val="28"/>
        </w:rPr>
        <w:t xml:space="preserve">AMRO </w:t>
      </w:r>
      <w:r w:rsidR="001532D6" w:rsidRPr="00646911">
        <w:rPr>
          <w:color w:val="000000" w:themeColor="text1"/>
          <w:spacing w:val="-2"/>
          <w:szCs w:val="28"/>
          <w:lang w:val="en-US"/>
        </w:rPr>
        <w:t xml:space="preserve">cùng </w:t>
      </w:r>
      <w:r w:rsidRPr="00646911">
        <w:rPr>
          <w:color w:val="000000" w:themeColor="text1"/>
          <w:spacing w:val="-2"/>
          <w:szCs w:val="28"/>
        </w:rPr>
        <w:t>dự báo</w:t>
      </w:r>
      <w:r w:rsidR="00E3567C" w:rsidRPr="00646911">
        <w:rPr>
          <w:color w:val="000000" w:themeColor="text1"/>
          <w:spacing w:val="-2"/>
          <w:szCs w:val="28"/>
          <w:lang w:val="en-US"/>
        </w:rPr>
        <w:t xml:space="preserve"> tăng trưởng </w:t>
      </w:r>
      <w:r w:rsidR="007F71BF">
        <w:rPr>
          <w:color w:val="000000" w:themeColor="text1"/>
          <w:spacing w:val="-2"/>
          <w:szCs w:val="28"/>
          <w:lang w:val="en-US"/>
        </w:rPr>
        <w:t xml:space="preserve">năm 2026 </w:t>
      </w:r>
      <w:r w:rsidR="00E3567C" w:rsidRPr="00646911">
        <w:rPr>
          <w:color w:val="000000" w:themeColor="text1"/>
          <w:spacing w:val="-2"/>
          <w:szCs w:val="28"/>
          <w:lang w:val="en-US"/>
        </w:rPr>
        <w:t>của Ma-lai-xi-a</w:t>
      </w:r>
      <w:r w:rsidRPr="00646911">
        <w:rPr>
          <w:color w:val="000000" w:themeColor="text1"/>
          <w:spacing w:val="-2"/>
          <w:szCs w:val="28"/>
        </w:rPr>
        <w:t xml:space="preserve"> đạt 4,9%, IMF </w:t>
      </w:r>
      <w:r w:rsidR="00E3567C" w:rsidRPr="00646911">
        <w:rPr>
          <w:color w:val="000000" w:themeColor="text1"/>
          <w:spacing w:val="-2"/>
          <w:szCs w:val="28"/>
          <w:lang w:val="en-US"/>
        </w:rPr>
        <w:t xml:space="preserve">dự báo </w:t>
      </w:r>
      <w:r w:rsidRPr="00646911">
        <w:rPr>
          <w:color w:val="000000" w:themeColor="text1"/>
          <w:spacing w:val="-2"/>
          <w:szCs w:val="28"/>
        </w:rPr>
        <w:t>đạ</w:t>
      </w:r>
      <w:r w:rsidR="00C744C0" w:rsidRPr="00646911">
        <w:rPr>
          <w:color w:val="000000" w:themeColor="text1"/>
          <w:spacing w:val="-2"/>
          <w:szCs w:val="28"/>
        </w:rPr>
        <w:t>t 4,7%</w:t>
      </w:r>
      <w:r w:rsidRPr="00646911">
        <w:rPr>
          <w:color w:val="000000" w:themeColor="text1"/>
          <w:spacing w:val="-2"/>
          <w:szCs w:val="28"/>
        </w:rPr>
        <w:t xml:space="preserve">. Ma-lai-xi-a hưởng lợi lớn từ vị thế trung tâm đóng gói bán dẫn và </w:t>
      </w:r>
      <w:r w:rsidR="00FE4E30" w:rsidRPr="00646911">
        <w:rPr>
          <w:color w:val="000000" w:themeColor="text1"/>
          <w:spacing w:val="-2"/>
          <w:szCs w:val="28"/>
          <w:lang w:val="en-US"/>
        </w:rPr>
        <w:t>đầu tư của khu vực</w:t>
      </w:r>
      <w:r w:rsidRPr="00646911">
        <w:rPr>
          <w:color w:val="000000" w:themeColor="text1"/>
          <w:spacing w:val="-2"/>
          <w:szCs w:val="28"/>
        </w:rPr>
        <w:t xml:space="preserve"> FDI vào hạ tầng trung tâm dữ liệu AI.</w:t>
      </w:r>
      <w:r w:rsidR="007F71BF">
        <w:rPr>
          <w:color w:val="000000" w:themeColor="text1"/>
          <w:spacing w:val="-2"/>
          <w:szCs w:val="28"/>
          <w:lang w:val="en-US"/>
        </w:rPr>
        <w:t xml:space="preserve"> </w:t>
      </w:r>
    </w:p>
    <w:p w14:paraId="76D90507" w14:textId="2B7E69E1" w:rsidR="00C22FF4" w:rsidRPr="00646911" w:rsidRDefault="00C22FF4" w:rsidP="00C22FF4">
      <w:pPr>
        <w:spacing w:before="120" w:after="120" w:line="240" w:lineRule="auto"/>
        <w:ind w:firstLine="720"/>
        <w:jc w:val="both"/>
        <w:rPr>
          <w:color w:val="000000" w:themeColor="text1"/>
          <w:spacing w:val="-2"/>
          <w:szCs w:val="28"/>
        </w:rPr>
      </w:pPr>
      <w:r w:rsidRPr="00646911">
        <w:rPr>
          <w:i/>
          <w:color w:val="000000" w:themeColor="text1"/>
          <w:spacing w:val="-2"/>
          <w:szCs w:val="28"/>
        </w:rPr>
        <w:t>Phi-li-pin</w:t>
      </w:r>
      <w:r w:rsidRPr="00646911">
        <w:rPr>
          <w:color w:val="000000" w:themeColor="text1"/>
          <w:spacing w:val="-2"/>
          <w:szCs w:val="28"/>
        </w:rPr>
        <w:t xml:space="preserve">: </w:t>
      </w:r>
      <w:r w:rsidR="007F71BF">
        <w:rPr>
          <w:color w:val="000000" w:themeColor="text1"/>
          <w:spacing w:val="-2"/>
          <w:szCs w:val="28"/>
          <w:lang w:val="en-US"/>
        </w:rPr>
        <w:t>Tăng trưởng năm 2025 của</w:t>
      </w:r>
      <w:r w:rsidR="007F71BF" w:rsidRPr="007F71BF">
        <w:rPr>
          <w:color w:val="000000" w:themeColor="text1"/>
          <w:spacing w:val="-2"/>
          <w:szCs w:val="28"/>
        </w:rPr>
        <w:t xml:space="preserve"> </w:t>
      </w:r>
      <w:r w:rsidR="007F71BF">
        <w:rPr>
          <w:color w:val="000000" w:themeColor="text1"/>
          <w:spacing w:val="-2"/>
          <w:szCs w:val="28"/>
          <w:lang w:val="en-US"/>
        </w:rPr>
        <w:t xml:space="preserve">Phi-li-pin theo AMRO, ADB, IMF đạt 4,4%. Đối với năm 2026, </w:t>
      </w:r>
      <w:r w:rsidRPr="00646911">
        <w:rPr>
          <w:color w:val="000000" w:themeColor="text1"/>
          <w:spacing w:val="-2"/>
          <w:szCs w:val="28"/>
        </w:rPr>
        <w:t>AMRO dự báo</w:t>
      </w:r>
      <w:r w:rsidR="00572B2F" w:rsidRPr="00646911">
        <w:rPr>
          <w:color w:val="000000" w:themeColor="text1"/>
          <w:spacing w:val="-2"/>
          <w:szCs w:val="28"/>
          <w:lang w:val="en-US"/>
        </w:rPr>
        <w:t xml:space="preserve"> tăng trưởng của Phi-li-pin</w:t>
      </w:r>
      <w:r w:rsidRPr="00646911">
        <w:rPr>
          <w:color w:val="000000" w:themeColor="text1"/>
          <w:spacing w:val="-2"/>
          <w:szCs w:val="28"/>
        </w:rPr>
        <w:t xml:space="preserve"> đạt 4,1%, ADB dự báo</w:t>
      </w:r>
      <w:r w:rsidR="00572B2F" w:rsidRPr="00646911">
        <w:rPr>
          <w:color w:val="000000" w:themeColor="text1"/>
          <w:spacing w:val="-2"/>
          <w:szCs w:val="28"/>
          <w:lang w:val="en-US"/>
        </w:rPr>
        <w:t xml:space="preserve"> đạt</w:t>
      </w:r>
      <w:r w:rsidRPr="00646911">
        <w:rPr>
          <w:color w:val="000000" w:themeColor="text1"/>
          <w:spacing w:val="-2"/>
          <w:szCs w:val="28"/>
        </w:rPr>
        <w:t xml:space="preserve"> 3,3%, IMF</w:t>
      </w:r>
      <w:r w:rsidR="00572B2F" w:rsidRPr="00646911">
        <w:rPr>
          <w:color w:val="000000" w:themeColor="text1"/>
          <w:spacing w:val="-2"/>
          <w:szCs w:val="28"/>
          <w:lang w:val="en-US"/>
        </w:rPr>
        <w:t xml:space="preserve"> dự báo</w:t>
      </w:r>
      <w:r w:rsidRPr="00646911">
        <w:rPr>
          <w:color w:val="000000" w:themeColor="text1"/>
          <w:spacing w:val="-2"/>
          <w:szCs w:val="28"/>
        </w:rPr>
        <w:t xml:space="preserve"> đạ</w:t>
      </w:r>
      <w:r w:rsidR="00C744C0" w:rsidRPr="00646911">
        <w:rPr>
          <w:color w:val="000000" w:themeColor="text1"/>
          <w:spacing w:val="-2"/>
          <w:szCs w:val="28"/>
        </w:rPr>
        <w:t>t 3,9%</w:t>
      </w:r>
      <w:r w:rsidRPr="00646911">
        <w:rPr>
          <w:color w:val="000000" w:themeColor="text1"/>
          <w:spacing w:val="-2"/>
          <w:szCs w:val="28"/>
        </w:rPr>
        <w:t>. Tăng trưởng</w:t>
      </w:r>
      <w:r w:rsidR="00572B2F" w:rsidRPr="00646911">
        <w:rPr>
          <w:color w:val="000000" w:themeColor="text1"/>
          <w:spacing w:val="-2"/>
          <w:szCs w:val="28"/>
          <w:lang w:val="en-US"/>
        </w:rPr>
        <w:t xml:space="preserve"> của</w:t>
      </w:r>
      <w:r w:rsidR="001532D6" w:rsidRPr="00646911">
        <w:rPr>
          <w:color w:val="000000" w:themeColor="text1"/>
          <w:spacing w:val="-2"/>
          <w:szCs w:val="28"/>
          <w:lang w:val="en-US"/>
        </w:rPr>
        <w:t xml:space="preserve"> Phi-li-pin</w:t>
      </w:r>
      <w:r w:rsidRPr="00646911">
        <w:rPr>
          <w:color w:val="000000" w:themeColor="text1"/>
          <w:spacing w:val="-2"/>
          <w:szCs w:val="28"/>
        </w:rPr>
        <w:t xml:space="preserve"> chịu ảnh hưởng từ tiến độ giải ngân đầu tư công chậm và lạm phát thực phẩm cao.</w:t>
      </w:r>
    </w:p>
    <w:p w14:paraId="7EA2E77C" w14:textId="792BDA70" w:rsidR="00C22FF4" w:rsidRPr="00646911" w:rsidRDefault="00C22FF4" w:rsidP="00C22FF4">
      <w:pPr>
        <w:spacing w:before="120" w:after="120" w:line="240" w:lineRule="auto"/>
        <w:ind w:firstLine="720"/>
        <w:jc w:val="both"/>
        <w:rPr>
          <w:color w:val="000000" w:themeColor="text1"/>
          <w:spacing w:val="-2"/>
          <w:szCs w:val="28"/>
        </w:rPr>
      </w:pPr>
      <w:r w:rsidRPr="00646911">
        <w:rPr>
          <w:i/>
          <w:color w:val="000000" w:themeColor="text1"/>
          <w:spacing w:val="-2"/>
          <w:szCs w:val="28"/>
        </w:rPr>
        <w:t>Thái Lan</w:t>
      </w:r>
      <w:r w:rsidRPr="00646911">
        <w:rPr>
          <w:color w:val="000000" w:themeColor="text1"/>
          <w:spacing w:val="-2"/>
          <w:szCs w:val="28"/>
        </w:rPr>
        <w:t xml:space="preserve">: </w:t>
      </w:r>
      <w:r w:rsidR="00972C02">
        <w:rPr>
          <w:color w:val="000000" w:themeColor="text1"/>
          <w:spacing w:val="-2"/>
          <w:szCs w:val="28"/>
          <w:lang w:val="en-US"/>
        </w:rPr>
        <w:t>Theo AMRO, ADB và IMF, t</w:t>
      </w:r>
      <w:r w:rsidR="007F71BF">
        <w:rPr>
          <w:color w:val="000000" w:themeColor="text1"/>
          <w:spacing w:val="-2"/>
          <w:szCs w:val="28"/>
          <w:lang w:val="en-US"/>
        </w:rPr>
        <w:t xml:space="preserve">ăng trưởng năm 2025 của Thái Lan đạt 2,4%. </w:t>
      </w:r>
      <w:r w:rsidRPr="00646911">
        <w:rPr>
          <w:color w:val="000000" w:themeColor="text1"/>
          <w:spacing w:val="-2"/>
          <w:szCs w:val="28"/>
        </w:rPr>
        <w:t>AMRO dự báo</w:t>
      </w:r>
      <w:r w:rsidR="001532D6" w:rsidRPr="00646911">
        <w:rPr>
          <w:color w:val="000000" w:themeColor="text1"/>
          <w:spacing w:val="-2"/>
          <w:szCs w:val="28"/>
          <w:lang w:val="en-US"/>
        </w:rPr>
        <w:t xml:space="preserve"> tăng trưởng </w:t>
      </w:r>
      <w:r w:rsidR="007F71BF">
        <w:rPr>
          <w:color w:val="000000" w:themeColor="text1"/>
          <w:spacing w:val="-2"/>
          <w:szCs w:val="28"/>
          <w:lang w:val="en-US"/>
        </w:rPr>
        <w:t xml:space="preserve">năm 2026 </w:t>
      </w:r>
      <w:r w:rsidR="001532D6" w:rsidRPr="00646911">
        <w:rPr>
          <w:color w:val="000000" w:themeColor="text1"/>
          <w:spacing w:val="-2"/>
          <w:szCs w:val="28"/>
          <w:lang w:val="en-US"/>
        </w:rPr>
        <w:t>của Thái Lan</w:t>
      </w:r>
      <w:r w:rsidRPr="00646911">
        <w:rPr>
          <w:color w:val="000000" w:themeColor="text1"/>
          <w:spacing w:val="-2"/>
          <w:szCs w:val="28"/>
        </w:rPr>
        <w:t xml:space="preserve"> đạt 2,4%, ADB</w:t>
      </w:r>
      <w:r w:rsidR="001532D6" w:rsidRPr="00646911">
        <w:rPr>
          <w:color w:val="000000" w:themeColor="text1"/>
          <w:spacing w:val="-2"/>
          <w:szCs w:val="28"/>
          <w:lang w:val="en-US"/>
        </w:rPr>
        <w:t xml:space="preserve"> và IMF dự báo lần lượt</w:t>
      </w:r>
      <w:r w:rsidRPr="00646911">
        <w:rPr>
          <w:color w:val="000000" w:themeColor="text1"/>
          <w:spacing w:val="-2"/>
          <w:szCs w:val="28"/>
        </w:rPr>
        <w:t xml:space="preserve"> đạt 2,0%</w:t>
      </w:r>
      <w:r w:rsidR="00FE4E30" w:rsidRPr="00646911">
        <w:rPr>
          <w:color w:val="000000" w:themeColor="text1"/>
          <w:spacing w:val="-2"/>
          <w:szCs w:val="28"/>
          <w:lang w:val="en-US"/>
        </w:rPr>
        <w:t xml:space="preserve"> và</w:t>
      </w:r>
      <w:r w:rsidRPr="00646911">
        <w:rPr>
          <w:color w:val="000000" w:themeColor="text1"/>
          <w:spacing w:val="-2"/>
          <w:szCs w:val="28"/>
        </w:rPr>
        <w:t xml:space="preserve"> </w:t>
      </w:r>
      <w:r w:rsidR="00C744C0" w:rsidRPr="00646911">
        <w:rPr>
          <w:color w:val="000000" w:themeColor="text1"/>
          <w:spacing w:val="-2"/>
          <w:szCs w:val="28"/>
        </w:rPr>
        <w:t>1,9%</w:t>
      </w:r>
      <w:r w:rsidRPr="00646911">
        <w:rPr>
          <w:color w:val="000000" w:themeColor="text1"/>
          <w:spacing w:val="-2"/>
          <w:szCs w:val="28"/>
        </w:rPr>
        <w:t xml:space="preserve">. Tăng trưởng </w:t>
      </w:r>
      <w:r w:rsidR="001532D6" w:rsidRPr="00646911">
        <w:rPr>
          <w:color w:val="000000" w:themeColor="text1"/>
          <w:spacing w:val="-2"/>
          <w:szCs w:val="28"/>
          <w:lang w:val="en-US"/>
        </w:rPr>
        <w:t xml:space="preserve">của Thái Lan </w:t>
      </w:r>
      <w:r w:rsidRPr="00646911">
        <w:rPr>
          <w:color w:val="000000" w:themeColor="text1"/>
          <w:spacing w:val="-2"/>
          <w:szCs w:val="28"/>
        </w:rPr>
        <w:t>thấp do tỷ lệ nợ hộ gia đình ở mức rất cao kìm hãm tiêu dùng, dù ngành du lịch và sản xuất xe điện có sự phục hồi.</w:t>
      </w:r>
    </w:p>
    <w:p w14:paraId="302163F8" w14:textId="5F51FC2B" w:rsidR="00C22FF4" w:rsidRPr="00646911" w:rsidRDefault="00C22FF4" w:rsidP="00C22FF4">
      <w:pPr>
        <w:spacing w:before="120" w:after="120" w:line="240" w:lineRule="auto"/>
        <w:ind w:firstLine="720"/>
        <w:jc w:val="both"/>
        <w:rPr>
          <w:color w:val="000000" w:themeColor="text1"/>
          <w:spacing w:val="-2"/>
          <w:szCs w:val="28"/>
        </w:rPr>
      </w:pPr>
      <w:r w:rsidRPr="00646911">
        <w:rPr>
          <w:i/>
          <w:color w:val="000000" w:themeColor="text1"/>
          <w:spacing w:val="-2"/>
          <w:szCs w:val="28"/>
        </w:rPr>
        <w:t>Xin-ga-po</w:t>
      </w:r>
      <w:r w:rsidR="00FE4E30" w:rsidRPr="00646911">
        <w:rPr>
          <w:color w:val="000000" w:themeColor="text1"/>
          <w:spacing w:val="-2"/>
          <w:szCs w:val="28"/>
          <w:lang w:val="en-US"/>
        </w:rPr>
        <w:t xml:space="preserve">: </w:t>
      </w:r>
      <w:r w:rsidR="007F71BF">
        <w:rPr>
          <w:color w:val="000000" w:themeColor="text1"/>
          <w:spacing w:val="-2"/>
          <w:szCs w:val="28"/>
          <w:lang w:val="en-US"/>
        </w:rPr>
        <w:t xml:space="preserve">Tăng trưởng năm 2025 của Xin-ga-po theo ADB, AMRO đạt 5,0%. </w:t>
      </w:r>
      <w:r w:rsidR="004E58FA">
        <w:rPr>
          <w:color w:val="000000" w:themeColor="text1"/>
          <w:spacing w:val="-2"/>
          <w:szCs w:val="28"/>
          <w:lang w:val="en-US"/>
        </w:rPr>
        <w:t xml:space="preserve">Trong nhóm các nền kinh tế phát triển châu Á - Thái Bình Dương, </w:t>
      </w:r>
      <w:r w:rsidR="00C744C0" w:rsidRPr="00646911">
        <w:rPr>
          <w:color w:val="000000" w:themeColor="text1"/>
          <w:spacing w:val="-2"/>
          <w:szCs w:val="28"/>
          <w:lang w:val="en-US"/>
        </w:rPr>
        <w:t xml:space="preserve">ADB </w:t>
      </w:r>
      <w:r w:rsidRPr="00646911">
        <w:rPr>
          <w:color w:val="000000" w:themeColor="text1"/>
          <w:spacing w:val="-2"/>
          <w:szCs w:val="28"/>
        </w:rPr>
        <w:t>dự báo</w:t>
      </w:r>
      <w:r w:rsidR="001532D6" w:rsidRPr="00646911">
        <w:rPr>
          <w:color w:val="000000" w:themeColor="text1"/>
          <w:spacing w:val="-2"/>
          <w:szCs w:val="28"/>
          <w:lang w:val="en-US"/>
        </w:rPr>
        <w:t xml:space="preserve"> tăng trưởng </w:t>
      </w:r>
      <w:r w:rsidR="007F71BF">
        <w:rPr>
          <w:color w:val="000000" w:themeColor="text1"/>
          <w:spacing w:val="-2"/>
          <w:szCs w:val="28"/>
          <w:lang w:val="en-US"/>
        </w:rPr>
        <w:t xml:space="preserve">năm 2026 </w:t>
      </w:r>
      <w:r w:rsidR="001532D6" w:rsidRPr="00646911">
        <w:rPr>
          <w:color w:val="000000" w:themeColor="text1"/>
          <w:spacing w:val="-2"/>
          <w:szCs w:val="28"/>
          <w:lang w:val="en-US"/>
        </w:rPr>
        <w:t>của Xin-ga-po</w:t>
      </w:r>
      <w:r w:rsidRPr="00646911">
        <w:rPr>
          <w:color w:val="000000" w:themeColor="text1"/>
          <w:spacing w:val="-2"/>
          <w:szCs w:val="28"/>
        </w:rPr>
        <w:t xml:space="preserve"> đạt </w:t>
      </w:r>
      <w:r w:rsidR="00C744C0" w:rsidRPr="00646911">
        <w:rPr>
          <w:color w:val="000000" w:themeColor="text1"/>
          <w:spacing w:val="-2"/>
          <w:szCs w:val="28"/>
          <w:lang w:val="en-US"/>
        </w:rPr>
        <w:t>5</w:t>
      </w:r>
      <w:r w:rsidRPr="00646911">
        <w:rPr>
          <w:color w:val="000000" w:themeColor="text1"/>
          <w:spacing w:val="-2"/>
          <w:szCs w:val="28"/>
        </w:rPr>
        <w:t>,</w:t>
      </w:r>
      <w:r w:rsidR="009F2F4E" w:rsidRPr="00646911">
        <w:rPr>
          <w:color w:val="000000" w:themeColor="text1"/>
          <w:spacing w:val="-2"/>
          <w:szCs w:val="28"/>
          <w:lang w:val="en-US"/>
        </w:rPr>
        <w:t>0</w:t>
      </w:r>
      <w:r w:rsidRPr="00646911">
        <w:rPr>
          <w:color w:val="000000" w:themeColor="text1"/>
          <w:spacing w:val="-2"/>
          <w:szCs w:val="28"/>
        </w:rPr>
        <w:t>%</w:t>
      </w:r>
      <w:r w:rsidR="004E58FA">
        <w:rPr>
          <w:color w:val="000000" w:themeColor="text1"/>
          <w:spacing w:val="-2"/>
          <w:szCs w:val="28"/>
          <w:lang w:val="en-US"/>
        </w:rPr>
        <w:t>.</w:t>
      </w:r>
      <w:r w:rsidRPr="00646911">
        <w:rPr>
          <w:color w:val="000000" w:themeColor="text1"/>
          <w:spacing w:val="-2"/>
          <w:szCs w:val="28"/>
        </w:rPr>
        <w:t xml:space="preserve"> </w:t>
      </w:r>
      <w:r w:rsidR="00C744C0" w:rsidRPr="00646911">
        <w:rPr>
          <w:color w:val="000000" w:themeColor="text1"/>
          <w:spacing w:val="-2"/>
          <w:szCs w:val="28"/>
        </w:rPr>
        <w:t>AMRO</w:t>
      </w:r>
      <w:r w:rsidR="001532D6" w:rsidRPr="00646911">
        <w:rPr>
          <w:color w:val="000000" w:themeColor="text1"/>
          <w:spacing w:val="-2"/>
          <w:szCs w:val="28"/>
          <w:lang w:val="en-US"/>
        </w:rPr>
        <w:t xml:space="preserve"> dự báo</w:t>
      </w:r>
      <w:r w:rsidRPr="00646911">
        <w:rPr>
          <w:color w:val="000000" w:themeColor="text1"/>
          <w:spacing w:val="-2"/>
          <w:szCs w:val="28"/>
        </w:rPr>
        <w:t xml:space="preserve"> </w:t>
      </w:r>
      <w:r w:rsidR="004E58FA">
        <w:rPr>
          <w:color w:val="000000" w:themeColor="text1"/>
          <w:spacing w:val="-2"/>
          <w:szCs w:val="28"/>
          <w:lang w:val="en-US"/>
        </w:rPr>
        <w:t>Xin-ga-po tăng trưởng</w:t>
      </w:r>
      <w:r w:rsidR="004E58FA" w:rsidRPr="00646911">
        <w:rPr>
          <w:color w:val="000000" w:themeColor="text1"/>
          <w:spacing w:val="-2"/>
          <w:szCs w:val="28"/>
        </w:rPr>
        <w:t xml:space="preserve"> </w:t>
      </w:r>
      <w:r w:rsidR="00C744C0" w:rsidRPr="00646911">
        <w:rPr>
          <w:color w:val="000000" w:themeColor="text1"/>
          <w:spacing w:val="-2"/>
          <w:szCs w:val="28"/>
          <w:lang w:val="en-US"/>
        </w:rPr>
        <w:t>4</w:t>
      </w:r>
      <w:r w:rsidRPr="00646911">
        <w:rPr>
          <w:color w:val="000000" w:themeColor="text1"/>
          <w:spacing w:val="-2"/>
          <w:szCs w:val="28"/>
        </w:rPr>
        <w:t>,</w:t>
      </w:r>
      <w:r w:rsidR="00C744C0" w:rsidRPr="00646911">
        <w:rPr>
          <w:color w:val="000000" w:themeColor="text1"/>
          <w:spacing w:val="-2"/>
          <w:szCs w:val="28"/>
          <w:lang w:val="en-US"/>
        </w:rPr>
        <w:t>8</w:t>
      </w:r>
      <w:r w:rsidRPr="00646911">
        <w:rPr>
          <w:color w:val="000000" w:themeColor="text1"/>
          <w:spacing w:val="-2"/>
          <w:szCs w:val="28"/>
        </w:rPr>
        <w:t>%</w:t>
      </w:r>
      <w:r w:rsidR="004E58FA">
        <w:rPr>
          <w:color w:val="000000" w:themeColor="text1"/>
          <w:spacing w:val="-2"/>
          <w:szCs w:val="28"/>
          <w:lang w:val="en-US"/>
        </w:rPr>
        <w:t xml:space="preserve"> trong năm 2026</w:t>
      </w:r>
      <w:r w:rsidRPr="00646911">
        <w:rPr>
          <w:color w:val="000000" w:themeColor="text1"/>
          <w:spacing w:val="-2"/>
          <w:szCs w:val="28"/>
        </w:rPr>
        <w:t>. Tăng trưởng bứt phá mạnh nhờ xuất khẩu các thiết bị bán dẫn AI, dịch vụ tài chính và công nghệ thông tin.</w:t>
      </w:r>
    </w:p>
    <w:p w14:paraId="239CBCBE" w14:textId="3D00A6EF" w:rsidR="00D30B95" w:rsidRPr="00646911" w:rsidRDefault="00D30B95" w:rsidP="002F57CF">
      <w:pPr>
        <w:spacing w:before="120" w:after="120" w:line="240" w:lineRule="auto"/>
        <w:jc w:val="center"/>
        <w:rPr>
          <w:color w:val="000000" w:themeColor="text1"/>
          <w:spacing w:val="-4"/>
          <w:szCs w:val="28"/>
        </w:rPr>
      </w:pPr>
      <w:r w:rsidRPr="00646911">
        <w:rPr>
          <w:b/>
          <w:color w:val="000000" w:themeColor="text1"/>
          <w:spacing w:val="-4"/>
        </w:rPr>
        <w:lastRenderedPageBreak/>
        <w:t>Hình 6. D</w:t>
      </w:r>
      <w:r w:rsidRPr="00646911">
        <w:rPr>
          <w:b/>
          <w:color w:val="000000" w:themeColor="text1"/>
          <w:spacing w:val="-4"/>
          <w:szCs w:val="28"/>
        </w:rPr>
        <w:t xml:space="preserve">ự báo tăng trưởng năm 2026 </w:t>
      </w:r>
      <w:r w:rsidRPr="00646911">
        <w:rPr>
          <w:b/>
          <w:color w:val="000000" w:themeColor="text1"/>
          <w:spacing w:val="-4"/>
        </w:rPr>
        <w:t>của một số quốc gia Đông Nam Á</w:t>
      </w:r>
      <w:r w:rsidR="00AB153E" w:rsidRPr="00646911">
        <w:rPr>
          <w:b/>
          <w:color w:val="000000" w:themeColor="text1"/>
          <w:spacing w:val="-4"/>
        </w:rPr>
        <w:t xml:space="preserve">             theo các tổ chức quốc tế</w:t>
      </w:r>
    </w:p>
    <w:p w14:paraId="0F68EE2F" w14:textId="371178AF" w:rsidR="00D30B95" w:rsidRPr="00646911" w:rsidRDefault="004E58FA" w:rsidP="00E2174A">
      <w:pPr>
        <w:spacing w:before="120" w:after="120" w:line="240" w:lineRule="auto"/>
        <w:jc w:val="center"/>
        <w:rPr>
          <w:color w:val="000000" w:themeColor="text1"/>
          <w:spacing w:val="-2"/>
          <w:szCs w:val="28"/>
          <w:lang w:val="en-US"/>
        </w:rPr>
      </w:pPr>
      <w:r>
        <w:rPr>
          <w:noProof/>
          <w:color w:val="000000" w:themeColor="text1"/>
          <w:spacing w:val="-2"/>
          <w:szCs w:val="28"/>
          <w:lang w:val="en-US"/>
        </w:rPr>
        <w:drawing>
          <wp:inline distT="0" distB="0" distL="0" distR="0" wp14:anchorId="5AD00EDE" wp14:editId="730C3BC8">
            <wp:extent cx="2705100" cy="16260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5109" cy="1638084"/>
                    </a:xfrm>
                    <a:prstGeom prst="rect">
                      <a:avLst/>
                    </a:prstGeom>
                    <a:noFill/>
                  </pic:spPr>
                </pic:pic>
              </a:graphicData>
            </a:graphic>
          </wp:inline>
        </w:drawing>
      </w:r>
    </w:p>
    <w:p w14:paraId="1F3ADCD6" w14:textId="2A1ECBFE" w:rsidR="00D30B95" w:rsidRPr="00646911" w:rsidRDefault="00D30B95" w:rsidP="00D30B95">
      <w:pPr>
        <w:spacing w:before="120" w:after="120"/>
        <w:jc w:val="right"/>
        <w:rPr>
          <w:i/>
          <w:color w:val="000000" w:themeColor="text1"/>
          <w:spacing w:val="-2"/>
          <w:sz w:val="24"/>
          <w:szCs w:val="24"/>
          <w:lang w:val="en-US"/>
        </w:rPr>
      </w:pPr>
      <w:r w:rsidRPr="00646911">
        <w:rPr>
          <w:i/>
          <w:color w:val="000000" w:themeColor="text1"/>
          <w:spacing w:val="-2"/>
          <w:sz w:val="24"/>
          <w:szCs w:val="24"/>
        </w:rPr>
        <w:t xml:space="preserve">Nguồn: </w:t>
      </w:r>
      <w:r w:rsidR="009203CE" w:rsidRPr="00646911">
        <w:rPr>
          <w:i/>
          <w:color w:val="000000" w:themeColor="text1"/>
          <w:spacing w:val="-2"/>
          <w:sz w:val="24"/>
          <w:szCs w:val="24"/>
          <w:lang w:val="en-US"/>
        </w:rPr>
        <w:t>ADB, AMRO và</w:t>
      </w:r>
      <w:r w:rsidR="00B737CC" w:rsidRPr="00646911">
        <w:rPr>
          <w:i/>
          <w:color w:val="000000" w:themeColor="text1"/>
          <w:spacing w:val="-2"/>
          <w:sz w:val="24"/>
          <w:szCs w:val="24"/>
          <w:lang w:val="en-US"/>
        </w:rPr>
        <w:t xml:space="preserve"> </w:t>
      </w:r>
      <w:r w:rsidR="009203CE" w:rsidRPr="00646911">
        <w:rPr>
          <w:i/>
          <w:color w:val="000000" w:themeColor="text1"/>
          <w:spacing w:val="-2"/>
          <w:sz w:val="24"/>
          <w:szCs w:val="24"/>
          <w:lang w:val="en-US"/>
        </w:rPr>
        <w:t>IMF</w:t>
      </w:r>
    </w:p>
    <w:p w14:paraId="13BFAC31" w14:textId="6743E64B" w:rsidR="00CA4D0F" w:rsidRPr="00646911" w:rsidRDefault="00904A41" w:rsidP="00CA4D0F">
      <w:pPr>
        <w:spacing w:before="120" w:after="120" w:line="240" w:lineRule="auto"/>
        <w:ind w:firstLine="720"/>
        <w:jc w:val="both"/>
        <w:rPr>
          <w:color w:val="000000" w:themeColor="text1"/>
          <w:spacing w:val="-2"/>
          <w:szCs w:val="28"/>
          <w:lang w:val="en-US"/>
        </w:rPr>
      </w:pPr>
      <w:r w:rsidRPr="00646911">
        <w:rPr>
          <w:color w:val="000000" w:themeColor="text1"/>
          <w:spacing w:val="-2"/>
          <w:szCs w:val="28"/>
          <w:lang w:val="en-US"/>
        </w:rPr>
        <w:t xml:space="preserve">Triển vọng tăng trưởng đối với từng quốc gia trong khu vực tương đối khác nhau, trong đó Việt Nam được đánh giá </w:t>
      </w:r>
      <w:r w:rsidR="009203CE" w:rsidRPr="00646911">
        <w:rPr>
          <w:color w:val="000000" w:themeColor="text1"/>
          <w:spacing w:val="-2"/>
          <w:szCs w:val="28"/>
          <w:lang w:val="en-US"/>
        </w:rPr>
        <w:t>là nền kinh tế tăng trưởng dẫn đầu khu vực Đông Nam Á. Theo đó</w:t>
      </w:r>
      <w:r w:rsidR="00FE4E30" w:rsidRPr="00646911">
        <w:rPr>
          <w:color w:val="000000" w:themeColor="text1"/>
          <w:spacing w:val="-2"/>
          <w:szCs w:val="28"/>
          <w:lang w:val="en-US"/>
        </w:rPr>
        <w:t>,</w:t>
      </w:r>
      <w:r w:rsidR="009203CE" w:rsidRPr="00646911">
        <w:rPr>
          <w:color w:val="000000" w:themeColor="text1"/>
          <w:spacing w:val="-2"/>
          <w:szCs w:val="28"/>
          <w:lang w:val="en-US"/>
        </w:rPr>
        <w:t xml:space="preserve"> tăng trưởng năm 2026 của Việt Nam được dự báo trong khoảng 7,</w:t>
      </w:r>
      <w:r w:rsidR="00990149" w:rsidRPr="00646911">
        <w:rPr>
          <w:color w:val="000000" w:themeColor="text1"/>
          <w:spacing w:val="-2"/>
          <w:szCs w:val="28"/>
          <w:lang w:val="en-US"/>
        </w:rPr>
        <w:t>5</w:t>
      </w:r>
      <w:r w:rsidR="009203CE" w:rsidRPr="00646911">
        <w:rPr>
          <w:color w:val="000000" w:themeColor="text1"/>
          <w:spacing w:val="-2"/>
          <w:szCs w:val="28"/>
          <w:lang w:val="en-US"/>
        </w:rPr>
        <w:t>% - 8</w:t>
      </w:r>
      <w:r w:rsidR="00DE4430">
        <w:rPr>
          <w:color w:val="000000" w:themeColor="text1"/>
          <w:spacing w:val="-2"/>
          <w:szCs w:val="28"/>
          <w:lang w:val="en-US"/>
        </w:rPr>
        <w:t>,2</w:t>
      </w:r>
      <w:r w:rsidR="009203CE" w:rsidRPr="00646911">
        <w:rPr>
          <w:color w:val="000000" w:themeColor="text1"/>
          <w:spacing w:val="-2"/>
          <w:szCs w:val="28"/>
          <w:lang w:val="en-US"/>
        </w:rPr>
        <w:t>%; In-đô-nê-xi-a từ 5,0% - 5,2%; Ma-lai-xi-a từ 4,7</w:t>
      </w:r>
      <w:r w:rsidR="001D1545" w:rsidRPr="00646911">
        <w:rPr>
          <w:color w:val="000000" w:themeColor="text1"/>
          <w:spacing w:val="-2"/>
          <w:szCs w:val="28"/>
          <w:lang w:val="en-US"/>
        </w:rPr>
        <w:t>%</w:t>
      </w:r>
      <w:r w:rsidR="009203CE" w:rsidRPr="00646911">
        <w:rPr>
          <w:color w:val="000000" w:themeColor="text1"/>
          <w:spacing w:val="-2"/>
          <w:szCs w:val="28"/>
          <w:lang w:val="en-US"/>
        </w:rPr>
        <w:t xml:space="preserve"> - 4,9%; Xin-ga-po từ </w:t>
      </w:r>
      <w:r w:rsidR="001971DE" w:rsidRPr="00646911">
        <w:rPr>
          <w:color w:val="000000" w:themeColor="text1"/>
          <w:spacing w:val="-2"/>
          <w:szCs w:val="28"/>
          <w:lang w:val="en-US"/>
        </w:rPr>
        <w:t>4</w:t>
      </w:r>
      <w:r w:rsidR="009203CE" w:rsidRPr="00646911">
        <w:rPr>
          <w:color w:val="000000" w:themeColor="text1"/>
          <w:spacing w:val="-2"/>
          <w:szCs w:val="28"/>
          <w:lang w:val="en-US"/>
        </w:rPr>
        <w:t>,</w:t>
      </w:r>
      <w:r w:rsidR="001971DE" w:rsidRPr="00646911">
        <w:rPr>
          <w:color w:val="000000" w:themeColor="text1"/>
          <w:spacing w:val="-2"/>
          <w:szCs w:val="28"/>
          <w:lang w:val="en-US"/>
        </w:rPr>
        <w:t>8</w:t>
      </w:r>
      <w:r w:rsidR="009203CE" w:rsidRPr="00646911">
        <w:rPr>
          <w:color w:val="000000" w:themeColor="text1"/>
          <w:spacing w:val="-2"/>
          <w:szCs w:val="28"/>
          <w:lang w:val="en-US"/>
        </w:rPr>
        <w:t xml:space="preserve">% </w:t>
      </w:r>
      <w:r w:rsidR="00FF0F15" w:rsidRPr="00646911">
        <w:rPr>
          <w:color w:val="000000" w:themeColor="text1"/>
          <w:spacing w:val="-2"/>
          <w:szCs w:val="28"/>
          <w:lang w:val="en-US"/>
        </w:rPr>
        <w:t>-</w:t>
      </w:r>
      <w:r w:rsidR="009203CE" w:rsidRPr="00646911">
        <w:rPr>
          <w:color w:val="000000" w:themeColor="text1"/>
          <w:spacing w:val="-2"/>
          <w:szCs w:val="28"/>
          <w:lang w:val="en-US"/>
        </w:rPr>
        <w:t xml:space="preserve"> 5,0%; Phi-li-</w:t>
      </w:r>
      <w:r w:rsidR="00FE4E30" w:rsidRPr="00646911">
        <w:rPr>
          <w:color w:val="000000" w:themeColor="text1"/>
          <w:spacing w:val="-2"/>
          <w:szCs w:val="28"/>
          <w:lang w:val="en-US"/>
        </w:rPr>
        <w:t>pin</w:t>
      </w:r>
      <w:r w:rsidR="009203CE" w:rsidRPr="00646911">
        <w:rPr>
          <w:color w:val="000000" w:themeColor="text1"/>
          <w:spacing w:val="-2"/>
          <w:szCs w:val="28"/>
          <w:lang w:val="en-US"/>
        </w:rPr>
        <w:t xml:space="preserve"> từ 3,3% - 4,1%. Thái Lan tăng trưởng thấp nhất</w:t>
      </w:r>
      <w:r w:rsidR="001532D6" w:rsidRPr="00646911">
        <w:rPr>
          <w:color w:val="000000" w:themeColor="text1"/>
          <w:spacing w:val="-2"/>
          <w:szCs w:val="28"/>
          <w:lang w:val="en-US"/>
        </w:rPr>
        <w:t>,</w:t>
      </w:r>
      <w:r w:rsidR="009203CE" w:rsidRPr="00646911">
        <w:rPr>
          <w:color w:val="000000" w:themeColor="text1"/>
          <w:spacing w:val="-2"/>
          <w:szCs w:val="28"/>
          <w:lang w:val="en-US"/>
        </w:rPr>
        <w:t xml:space="preserve"> chỉ đạt từ 1,9</w:t>
      </w:r>
      <w:r w:rsidR="001D1545" w:rsidRPr="00646911">
        <w:rPr>
          <w:color w:val="000000" w:themeColor="text1"/>
          <w:spacing w:val="-2"/>
          <w:szCs w:val="28"/>
          <w:lang w:val="en-US"/>
        </w:rPr>
        <w:t>%</w:t>
      </w:r>
      <w:r w:rsidR="009203CE" w:rsidRPr="00646911">
        <w:rPr>
          <w:color w:val="000000" w:themeColor="text1"/>
          <w:spacing w:val="-2"/>
          <w:szCs w:val="28"/>
          <w:lang w:val="en-US"/>
        </w:rPr>
        <w:t xml:space="preserve"> - 2,4%.</w:t>
      </w:r>
    </w:p>
    <w:p w14:paraId="73640209" w14:textId="692AF433" w:rsidR="00C556D4" w:rsidRPr="00646911" w:rsidRDefault="0058180B" w:rsidP="0058180B">
      <w:pPr>
        <w:spacing w:before="120" w:after="120" w:line="240" w:lineRule="auto"/>
        <w:ind w:firstLine="720"/>
        <w:jc w:val="both"/>
        <w:rPr>
          <w:color w:val="000000" w:themeColor="text1"/>
          <w:spacing w:val="-8"/>
          <w:szCs w:val="28"/>
          <w:lang w:val="en-US"/>
        </w:rPr>
      </w:pPr>
      <w:r w:rsidRPr="00646911">
        <w:rPr>
          <w:i/>
          <w:color w:val="000000" w:themeColor="text1"/>
          <w:spacing w:val="-8"/>
          <w:szCs w:val="28"/>
        </w:rPr>
        <w:t>Theo Trading Economics</w:t>
      </w:r>
      <w:r w:rsidRPr="00646911">
        <w:rPr>
          <w:color w:val="000000" w:themeColor="text1"/>
          <w:spacing w:val="-8"/>
          <w:szCs w:val="28"/>
        </w:rPr>
        <w:t xml:space="preserve">, dự báo tăng trưởng GDP </w:t>
      </w:r>
      <w:r w:rsidR="008610D4" w:rsidRPr="00646911">
        <w:rPr>
          <w:color w:val="000000" w:themeColor="text1"/>
          <w:spacing w:val="-8"/>
          <w:szCs w:val="28"/>
          <w:lang w:val="en-US"/>
        </w:rPr>
        <w:t>Q</w:t>
      </w:r>
      <w:r w:rsidRPr="00646911">
        <w:rPr>
          <w:color w:val="000000" w:themeColor="text1"/>
          <w:spacing w:val="-8"/>
          <w:szCs w:val="28"/>
        </w:rPr>
        <w:t xml:space="preserve">uý </w:t>
      </w:r>
      <w:r w:rsidR="0036188B" w:rsidRPr="00646911">
        <w:rPr>
          <w:color w:val="000000" w:themeColor="text1"/>
          <w:spacing w:val="-8"/>
          <w:szCs w:val="28"/>
          <w:lang w:val="en-US"/>
        </w:rPr>
        <w:t>I</w:t>
      </w:r>
      <w:r w:rsidR="00117530" w:rsidRPr="00646911">
        <w:rPr>
          <w:color w:val="000000" w:themeColor="text1"/>
          <w:spacing w:val="-8"/>
          <w:szCs w:val="28"/>
          <w:lang w:val="en-US"/>
        </w:rPr>
        <w:t>I</w:t>
      </w:r>
      <w:r w:rsidRPr="00646911">
        <w:rPr>
          <w:color w:val="000000" w:themeColor="text1"/>
          <w:spacing w:val="-8"/>
          <w:szCs w:val="28"/>
        </w:rPr>
        <w:t>I/202</w:t>
      </w:r>
      <w:r w:rsidR="009A288D" w:rsidRPr="00646911">
        <w:rPr>
          <w:color w:val="000000" w:themeColor="text1"/>
          <w:spacing w:val="-8"/>
          <w:szCs w:val="28"/>
          <w:lang w:val="en-US"/>
        </w:rPr>
        <w:t>6</w:t>
      </w:r>
      <w:r w:rsidRPr="00646911">
        <w:rPr>
          <w:color w:val="000000" w:themeColor="text1"/>
          <w:spacing w:val="-8"/>
          <w:szCs w:val="28"/>
        </w:rPr>
        <w:t xml:space="preserve"> so với cùng kỳ năm trước của</w:t>
      </w:r>
      <w:r w:rsidR="0036188B" w:rsidRPr="00646911">
        <w:rPr>
          <w:color w:val="000000" w:themeColor="text1"/>
          <w:spacing w:val="-8"/>
          <w:szCs w:val="28"/>
        </w:rPr>
        <w:t xml:space="preserve"> Phi-li-pin </w:t>
      </w:r>
      <w:r w:rsidR="0036188B" w:rsidRPr="00646911">
        <w:rPr>
          <w:color w:val="000000" w:themeColor="text1"/>
          <w:spacing w:val="-8"/>
          <w:szCs w:val="28"/>
          <w:lang w:val="en-US"/>
        </w:rPr>
        <w:t xml:space="preserve">đạt </w:t>
      </w:r>
      <w:r w:rsidR="0036188B" w:rsidRPr="00646911">
        <w:rPr>
          <w:color w:val="000000" w:themeColor="text1"/>
        </w:rPr>
        <w:t>5,5</w:t>
      </w:r>
      <w:r w:rsidR="0036188B" w:rsidRPr="00646911">
        <w:rPr>
          <w:color w:val="000000" w:themeColor="text1"/>
          <w:spacing w:val="-8"/>
          <w:szCs w:val="28"/>
        </w:rPr>
        <w:t xml:space="preserve">%; </w:t>
      </w:r>
      <w:r w:rsidRPr="00646911">
        <w:rPr>
          <w:color w:val="000000" w:themeColor="text1"/>
          <w:spacing w:val="-8"/>
          <w:szCs w:val="28"/>
        </w:rPr>
        <w:t xml:space="preserve"> In-đô-nê-xi-a đạt </w:t>
      </w:r>
      <w:r w:rsidR="0036188B" w:rsidRPr="00646911">
        <w:rPr>
          <w:color w:val="000000" w:themeColor="text1"/>
        </w:rPr>
        <w:t>5</w:t>
      </w:r>
      <w:r w:rsidR="0036188B" w:rsidRPr="00646911">
        <w:rPr>
          <w:color w:val="000000" w:themeColor="text1"/>
          <w:lang w:val="en-US"/>
        </w:rPr>
        <w:t>,0</w:t>
      </w:r>
      <w:r w:rsidRPr="00646911">
        <w:rPr>
          <w:color w:val="000000" w:themeColor="text1"/>
          <w:spacing w:val="-8"/>
          <w:szCs w:val="28"/>
        </w:rPr>
        <w:t xml:space="preserve">%; Ma-lai-xi-a </w:t>
      </w:r>
      <w:r w:rsidR="00F27080" w:rsidRPr="00646911">
        <w:rPr>
          <w:color w:val="000000" w:themeColor="text1"/>
          <w:spacing w:val="-8"/>
          <w:szCs w:val="28"/>
          <w:lang w:val="en-US"/>
        </w:rPr>
        <w:t xml:space="preserve">đạt </w:t>
      </w:r>
      <w:r w:rsidR="0036188B" w:rsidRPr="00646911">
        <w:rPr>
          <w:color w:val="000000" w:themeColor="text1"/>
        </w:rPr>
        <w:t>4,9</w:t>
      </w:r>
      <w:r w:rsidRPr="00646911">
        <w:rPr>
          <w:color w:val="000000" w:themeColor="text1"/>
          <w:spacing w:val="-8"/>
          <w:szCs w:val="28"/>
        </w:rPr>
        <w:t xml:space="preserve">%; Xin-ga-po </w:t>
      </w:r>
      <w:r w:rsidR="00F27080" w:rsidRPr="00646911">
        <w:rPr>
          <w:color w:val="000000" w:themeColor="text1"/>
          <w:spacing w:val="-8"/>
          <w:szCs w:val="28"/>
          <w:lang w:val="en-US"/>
        </w:rPr>
        <w:t xml:space="preserve">đạt </w:t>
      </w:r>
      <w:r w:rsidR="0036188B" w:rsidRPr="00646911">
        <w:rPr>
          <w:color w:val="000000" w:themeColor="text1"/>
        </w:rPr>
        <w:t>4,8</w:t>
      </w:r>
      <w:r w:rsidRPr="00646911">
        <w:rPr>
          <w:color w:val="000000" w:themeColor="text1"/>
          <w:spacing w:val="-8"/>
          <w:szCs w:val="28"/>
        </w:rPr>
        <w:t>% và Thái Lan</w:t>
      </w:r>
      <w:r w:rsidR="00F27080" w:rsidRPr="00646911">
        <w:rPr>
          <w:color w:val="000000" w:themeColor="text1"/>
          <w:spacing w:val="-8"/>
          <w:szCs w:val="28"/>
          <w:lang w:val="en-US"/>
        </w:rPr>
        <w:t xml:space="preserve"> đạt</w:t>
      </w:r>
      <w:r w:rsidRPr="00646911">
        <w:rPr>
          <w:color w:val="000000" w:themeColor="text1"/>
          <w:spacing w:val="-8"/>
          <w:szCs w:val="28"/>
        </w:rPr>
        <w:t xml:space="preserve"> </w:t>
      </w:r>
      <w:r w:rsidR="0036188B" w:rsidRPr="00646911">
        <w:rPr>
          <w:color w:val="000000" w:themeColor="text1"/>
        </w:rPr>
        <w:t>1,9</w:t>
      </w:r>
      <w:r w:rsidRPr="00646911">
        <w:rPr>
          <w:color w:val="000000" w:themeColor="text1"/>
          <w:spacing w:val="-8"/>
          <w:szCs w:val="28"/>
        </w:rPr>
        <w:t>%</w:t>
      </w:r>
      <w:r w:rsidRPr="00646911">
        <w:rPr>
          <w:color w:val="000000" w:themeColor="text1"/>
          <w:spacing w:val="-8"/>
          <w:szCs w:val="28"/>
          <w:lang w:val="en-US"/>
        </w:rPr>
        <w:t xml:space="preserve">. </w:t>
      </w:r>
      <w:r w:rsidRPr="00646911">
        <w:rPr>
          <w:color w:val="000000" w:themeColor="text1"/>
          <w:spacing w:val="-8"/>
          <w:szCs w:val="28"/>
        </w:rPr>
        <w:t xml:space="preserve">Tăng trưởng </w:t>
      </w:r>
      <w:r w:rsidR="008610D4" w:rsidRPr="00646911">
        <w:rPr>
          <w:color w:val="000000" w:themeColor="text1"/>
          <w:spacing w:val="-8"/>
          <w:szCs w:val="28"/>
          <w:lang w:val="en-US"/>
        </w:rPr>
        <w:t>Q</w:t>
      </w:r>
      <w:r w:rsidRPr="00646911">
        <w:rPr>
          <w:color w:val="000000" w:themeColor="text1"/>
          <w:spacing w:val="-8"/>
          <w:szCs w:val="28"/>
        </w:rPr>
        <w:t xml:space="preserve">uý </w:t>
      </w:r>
      <w:r w:rsidR="00117530" w:rsidRPr="00646911">
        <w:rPr>
          <w:color w:val="000000" w:themeColor="text1"/>
          <w:spacing w:val="-8"/>
          <w:szCs w:val="28"/>
          <w:lang w:val="en-US"/>
        </w:rPr>
        <w:t>I</w:t>
      </w:r>
      <w:r w:rsidRPr="00646911">
        <w:rPr>
          <w:color w:val="000000" w:themeColor="text1"/>
          <w:spacing w:val="-8"/>
          <w:szCs w:val="28"/>
          <w:lang w:val="en-US"/>
        </w:rPr>
        <w:t>I</w:t>
      </w:r>
      <w:r w:rsidR="0076410A" w:rsidRPr="00646911">
        <w:rPr>
          <w:color w:val="000000" w:themeColor="text1"/>
          <w:spacing w:val="-8"/>
          <w:szCs w:val="28"/>
          <w:lang w:val="en-US"/>
        </w:rPr>
        <w:t>I</w:t>
      </w:r>
      <w:r w:rsidRPr="00646911">
        <w:rPr>
          <w:color w:val="000000" w:themeColor="text1"/>
          <w:spacing w:val="-8"/>
          <w:szCs w:val="28"/>
        </w:rPr>
        <w:t>/202</w:t>
      </w:r>
      <w:r w:rsidR="0067740B" w:rsidRPr="00646911">
        <w:rPr>
          <w:color w:val="000000" w:themeColor="text1"/>
          <w:spacing w:val="-8"/>
          <w:szCs w:val="28"/>
          <w:lang w:val="en-US"/>
        </w:rPr>
        <w:t>6</w:t>
      </w:r>
      <w:r w:rsidRPr="00646911">
        <w:rPr>
          <w:color w:val="000000" w:themeColor="text1"/>
          <w:spacing w:val="-8"/>
          <w:szCs w:val="28"/>
        </w:rPr>
        <w:t xml:space="preserve"> so với quý trước của các quốc gia trên lần lượt là </w:t>
      </w:r>
      <w:r w:rsidR="0036188B" w:rsidRPr="00646911">
        <w:rPr>
          <w:color w:val="000000" w:themeColor="text1"/>
        </w:rPr>
        <w:t>1,2</w:t>
      </w:r>
      <w:r w:rsidRPr="00646911">
        <w:rPr>
          <w:color w:val="000000" w:themeColor="text1"/>
          <w:spacing w:val="-8"/>
          <w:szCs w:val="28"/>
        </w:rPr>
        <w:t xml:space="preserve">%; </w:t>
      </w:r>
      <w:r w:rsidR="0036188B" w:rsidRPr="00646911">
        <w:rPr>
          <w:color w:val="000000" w:themeColor="text1"/>
        </w:rPr>
        <w:t>-0,5</w:t>
      </w:r>
      <w:r w:rsidRPr="00646911">
        <w:rPr>
          <w:color w:val="000000" w:themeColor="text1"/>
          <w:spacing w:val="-8"/>
          <w:szCs w:val="28"/>
        </w:rPr>
        <w:t xml:space="preserve">%, </w:t>
      </w:r>
      <w:r w:rsidR="0036188B" w:rsidRPr="00646911">
        <w:rPr>
          <w:color w:val="000000" w:themeColor="text1"/>
        </w:rPr>
        <w:t>1,5</w:t>
      </w:r>
      <w:r w:rsidRPr="00646911">
        <w:rPr>
          <w:color w:val="000000" w:themeColor="text1"/>
          <w:spacing w:val="-8"/>
          <w:szCs w:val="28"/>
        </w:rPr>
        <w:t xml:space="preserve">%; </w:t>
      </w:r>
      <w:r w:rsidR="0036188B" w:rsidRPr="00646911">
        <w:rPr>
          <w:color w:val="000000" w:themeColor="text1"/>
        </w:rPr>
        <w:t>0,7</w:t>
      </w:r>
      <w:r w:rsidRPr="00646911">
        <w:rPr>
          <w:color w:val="000000" w:themeColor="text1"/>
          <w:spacing w:val="-8"/>
          <w:szCs w:val="28"/>
        </w:rPr>
        <w:t xml:space="preserve">% và </w:t>
      </w:r>
      <w:r w:rsidR="00701484" w:rsidRPr="00646911">
        <w:rPr>
          <w:color w:val="000000" w:themeColor="text1"/>
        </w:rPr>
        <w:t>0,6</w:t>
      </w:r>
      <w:r w:rsidRPr="00646911">
        <w:rPr>
          <w:color w:val="000000" w:themeColor="text1"/>
          <w:spacing w:val="-8"/>
          <w:szCs w:val="28"/>
        </w:rPr>
        <w:t>%</w:t>
      </w:r>
      <w:r w:rsidR="00D61C47" w:rsidRPr="00646911">
        <w:rPr>
          <w:color w:val="000000" w:themeColor="text1"/>
          <w:spacing w:val="-8"/>
          <w:szCs w:val="28"/>
        </w:rPr>
        <w:t>.</w:t>
      </w:r>
    </w:p>
    <w:p w14:paraId="5EAF01CA" w14:textId="77777777" w:rsidR="00C556D4" w:rsidRPr="00646911" w:rsidRDefault="00C556D4" w:rsidP="00D746BE">
      <w:pPr>
        <w:spacing w:before="120" w:after="120" w:line="240" w:lineRule="auto"/>
        <w:ind w:firstLine="720"/>
        <w:jc w:val="both"/>
        <w:rPr>
          <w:b/>
          <w:color w:val="000000" w:themeColor="text1"/>
          <w:szCs w:val="28"/>
        </w:rPr>
      </w:pPr>
      <w:r w:rsidRPr="00646911">
        <w:rPr>
          <w:b/>
          <w:color w:val="000000" w:themeColor="text1"/>
          <w:szCs w:val="28"/>
        </w:rPr>
        <w:t>6. Việt Nam</w:t>
      </w:r>
    </w:p>
    <w:p w14:paraId="5134839D" w14:textId="170E7FC7" w:rsidR="00083D52" w:rsidRPr="00646911" w:rsidRDefault="00AD57F1" w:rsidP="00D746BE">
      <w:pPr>
        <w:spacing w:before="120" w:after="120" w:line="240" w:lineRule="auto"/>
        <w:ind w:firstLine="720"/>
        <w:jc w:val="both"/>
        <w:rPr>
          <w:color w:val="000000" w:themeColor="text1"/>
          <w:spacing w:val="-4"/>
          <w:lang w:val="en-US"/>
        </w:rPr>
      </w:pPr>
      <w:r w:rsidRPr="00646911">
        <w:rPr>
          <w:color w:val="000000" w:themeColor="text1"/>
          <w:spacing w:val="-4"/>
        </w:rPr>
        <w:t>T</w:t>
      </w:r>
      <w:bookmarkStart w:id="0" w:name="_GoBack"/>
      <w:bookmarkEnd w:id="0"/>
      <w:r w:rsidRPr="00646911">
        <w:rPr>
          <w:color w:val="000000" w:themeColor="text1"/>
          <w:spacing w:val="-4"/>
        </w:rPr>
        <w:t xml:space="preserve">ất cả các tổ chức quốc tế lớn đều đánh giá Việt Nam là nền kinh tế tăng trưởng dẫn đầu khu vực </w:t>
      </w:r>
      <w:r w:rsidR="006956D5" w:rsidRPr="00646911">
        <w:rPr>
          <w:color w:val="000000" w:themeColor="text1"/>
          <w:spacing w:val="-4"/>
          <w:lang w:val="en-US"/>
        </w:rPr>
        <w:t>Đông</w:t>
      </w:r>
      <w:r w:rsidRPr="00646911">
        <w:rPr>
          <w:color w:val="000000" w:themeColor="text1"/>
          <w:spacing w:val="-4"/>
        </w:rPr>
        <w:t xml:space="preserve"> </w:t>
      </w:r>
      <w:r w:rsidR="006956D5" w:rsidRPr="00646911">
        <w:rPr>
          <w:color w:val="000000" w:themeColor="text1"/>
          <w:spacing w:val="-4"/>
          <w:lang w:val="en-US"/>
        </w:rPr>
        <w:t xml:space="preserve">Nam </w:t>
      </w:r>
      <w:r w:rsidRPr="00646911">
        <w:rPr>
          <w:color w:val="000000" w:themeColor="text1"/>
          <w:spacing w:val="-4"/>
        </w:rPr>
        <w:t>Á</w:t>
      </w:r>
      <w:r w:rsidR="006956D5" w:rsidRPr="00646911">
        <w:rPr>
          <w:color w:val="000000" w:themeColor="text1"/>
          <w:spacing w:val="-4"/>
          <w:lang w:val="en-US"/>
        </w:rPr>
        <w:t xml:space="preserve"> trong</w:t>
      </w:r>
      <w:r w:rsidRPr="00646911">
        <w:rPr>
          <w:color w:val="000000" w:themeColor="text1"/>
          <w:spacing w:val="-4"/>
        </w:rPr>
        <w:t xml:space="preserve"> năm 2026. </w:t>
      </w:r>
      <w:r w:rsidRPr="00646911">
        <w:rPr>
          <w:color w:val="000000" w:themeColor="text1"/>
          <w:spacing w:val="-4"/>
          <w:lang w:val="en-US"/>
        </w:rPr>
        <w:t xml:space="preserve">Theo đó, </w:t>
      </w:r>
      <w:r w:rsidR="008436F0" w:rsidRPr="00646911">
        <w:rPr>
          <w:color w:val="000000" w:themeColor="text1"/>
          <w:spacing w:val="-4"/>
          <w:lang w:val="en-US"/>
        </w:rPr>
        <w:t xml:space="preserve">các tổ chức quốc tế </w:t>
      </w:r>
      <w:r w:rsidRPr="00646911">
        <w:rPr>
          <w:color w:val="000000" w:themeColor="text1"/>
          <w:spacing w:val="-4"/>
          <w:lang w:val="en-US"/>
        </w:rPr>
        <w:t>dự báo tăng trưởng năm 2026 của Việt Nam như sau:</w:t>
      </w:r>
    </w:p>
    <w:p w14:paraId="5F1A1DBA" w14:textId="77777777" w:rsidR="00972C02" w:rsidRPr="00646911" w:rsidRDefault="00972C02" w:rsidP="00972C02">
      <w:pPr>
        <w:spacing w:before="120" w:after="120" w:line="240" w:lineRule="auto"/>
        <w:ind w:firstLine="720"/>
        <w:jc w:val="both"/>
        <w:rPr>
          <w:b/>
          <w:i/>
          <w:color w:val="000000" w:themeColor="text1"/>
          <w:spacing w:val="-4"/>
        </w:rPr>
      </w:pPr>
      <w:r w:rsidRPr="00646911">
        <w:rPr>
          <w:b/>
          <w:i/>
          <w:color w:val="000000" w:themeColor="text1"/>
          <w:spacing w:val="-4"/>
        </w:rPr>
        <w:t>IMF</w:t>
      </w:r>
    </w:p>
    <w:p w14:paraId="07F343C3" w14:textId="43E98D50" w:rsidR="00972C02" w:rsidRDefault="00972C02" w:rsidP="00972C02">
      <w:pPr>
        <w:spacing w:before="120" w:after="120" w:line="240" w:lineRule="auto"/>
        <w:ind w:firstLine="720"/>
        <w:jc w:val="both"/>
        <w:rPr>
          <w:color w:val="000000" w:themeColor="text1"/>
          <w:spacing w:val="-4"/>
          <w:lang w:val="en-US"/>
        </w:rPr>
      </w:pPr>
      <w:r w:rsidRPr="00646911">
        <w:rPr>
          <w:color w:val="000000" w:themeColor="text1"/>
          <w:spacing w:val="-4"/>
        </w:rPr>
        <w:t>IMF nhận định Việt Nam tiếp tục khẳng định vị trí là mắt xích sản xuất phần cứng và linh kiện điện tử không thể thiếu trong chuỗi giá trị công nghệ toàn cầu.</w:t>
      </w:r>
      <w:r w:rsidRPr="00646911">
        <w:rPr>
          <w:color w:val="000000" w:themeColor="text1"/>
          <w:spacing w:val="-4"/>
          <w:lang w:val="en-US"/>
        </w:rPr>
        <w:t xml:space="preserve"> Theo đó, tổ chức này nhận định tăng trưởng năm 2026 của Việt Nam đạt </w:t>
      </w:r>
      <w:r>
        <w:rPr>
          <w:color w:val="000000" w:themeColor="text1"/>
          <w:spacing w:val="-4"/>
          <w:lang w:val="en-US"/>
        </w:rPr>
        <w:t>8</w:t>
      </w:r>
      <w:r w:rsidRPr="00646911">
        <w:rPr>
          <w:color w:val="000000" w:themeColor="text1"/>
          <w:spacing w:val="-4"/>
          <w:lang w:val="en-US"/>
        </w:rPr>
        <w:t>,</w:t>
      </w:r>
      <w:r>
        <w:rPr>
          <w:color w:val="000000" w:themeColor="text1"/>
          <w:spacing w:val="-4"/>
          <w:lang w:val="en-US"/>
        </w:rPr>
        <w:t>2</w:t>
      </w:r>
      <w:r w:rsidRPr="00646911">
        <w:rPr>
          <w:color w:val="000000" w:themeColor="text1"/>
          <w:spacing w:val="-4"/>
          <w:lang w:val="en-US"/>
        </w:rPr>
        <w:t>%</w:t>
      </w:r>
      <w:r>
        <w:rPr>
          <w:rStyle w:val="FootnoteReference"/>
          <w:color w:val="000000" w:themeColor="text1"/>
          <w:spacing w:val="-4"/>
          <w:lang w:val="en-US"/>
        </w:rPr>
        <w:footnoteReference w:id="19"/>
      </w:r>
      <w:r w:rsidRPr="00646911">
        <w:rPr>
          <w:color w:val="000000" w:themeColor="text1"/>
          <w:spacing w:val="-4"/>
          <w:lang w:val="en-US"/>
        </w:rPr>
        <w:t xml:space="preserve">, </w:t>
      </w:r>
      <w:r>
        <w:rPr>
          <w:color w:val="000000" w:themeColor="text1"/>
          <w:spacing w:val="-4"/>
          <w:lang w:val="en-US"/>
        </w:rPr>
        <w:t>cao hơn</w:t>
      </w:r>
      <w:r w:rsidRPr="00646911">
        <w:rPr>
          <w:color w:val="000000" w:themeColor="text1"/>
          <w:spacing w:val="-4"/>
          <w:lang w:val="en-US"/>
        </w:rPr>
        <w:t xml:space="preserve"> 0,</w:t>
      </w:r>
      <w:r>
        <w:rPr>
          <w:color w:val="000000" w:themeColor="text1"/>
          <w:spacing w:val="-4"/>
          <w:lang w:val="en-US"/>
        </w:rPr>
        <w:t>7</w:t>
      </w:r>
      <w:r w:rsidRPr="00646911">
        <w:rPr>
          <w:color w:val="000000" w:themeColor="text1"/>
          <w:spacing w:val="-4"/>
          <w:lang w:val="en-US"/>
        </w:rPr>
        <w:t xml:space="preserve"> điểm phần trăm so với dự báo trong tháng </w:t>
      </w:r>
      <w:r>
        <w:rPr>
          <w:color w:val="000000" w:themeColor="text1"/>
          <w:spacing w:val="-4"/>
          <w:lang w:val="en-US"/>
        </w:rPr>
        <w:t>7</w:t>
      </w:r>
      <w:r w:rsidRPr="00646911">
        <w:rPr>
          <w:color w:val="000000" w:themeColor="text1"/>
          <w:spacing w:val="-4"/>
          <w:lang w:val="en-US"/>
        </w:rPr>
        <w:t>/2026 nhờ xuất khẩu công nghệ mạnh hơn dự kiến, kết hợp với nhu cầu nội địa vững chắc.</w:t>
      </w:r>
    </w:p>
    <w:p w14:paraId="60E9F7FC" w14:textId="77777777" w:rsidR="00391FCC" w:rsidRPr="00646911" w:rsidRDefault="00391FCC" w:rsidP="00D746BE">
      <w:pPr>
        <w:spacing w:before="120" w:after="120" w:line="240" w:lineRule="auto"/>
        <w:ind w:firstLine="720"/>
        <w:jc w:val="both"/>
        <w:rPr>
          <w:b/>
          <w:color w:val="000000" w:themeColor="text1"/>
        </w:rPr>
      </w:pPr>
      <w:r w:rsidRPr="00646911">
        <w:rPr>
          <w:b/>
          <w:i/>
          <w:color w:val="000000" w:themeColor="text1"/>
        </w:rPr>
        <w:t>ADB</w:t>
      </w:r>
      <w:r w:rsidRPr="00646911">
        <w:rPr>
          <w:b/>
          <w:color w:val="000000" w:themeColor="text1"/>
        </w:rPr>
        <w:t xml:space="preserve"> </w:t>
      </w:r>
    </w:p>
    <w:p w14:paraId="0081A93F" w14:textId="71DEFE71" w:rsidR="00D96109" w:rsidRPr="00646911" w:rsidRDefault="00AD57F1" w:rsidP="00D746BE">
      <w:pPr>
        <w:spacing w:before="120" w:after="120" w:line="240" w:lineRule="auto"/>
        <w:ind w:firstLine="720"/>
        <w:jc w:val="both"/>
        <w:rPr>
          <w:color w:val="000000" w:themeColor="text1"/>
          <w:spacing w:val="-4"/>
          <w:lang w:val="en-US"/>
        </w:rPr>
      </w:pPr>
      <w:r w:rsidRPr="00646911">
        <w:rPr>
          <w:color w:val="000000" w:themeColor="text1"/>
          <w:spacing w:val="-4"/>
        </w:rPr>
        <w:t>ADB nâng mạnh dự báo tăng trưởng năm 2026 của Việt Nam lên 7,8% (từ 7,2% trong báo cáo tháng 7</w:t>
      </w:r>
      <w:r w:rsidR="001532D6" w:rsidRPr="00646911">
        <w:rPr>
          <w:color w:val="000000" w:themeColor="text1"/>
          <w:spacing w:val="-4"/>
          <w:lang w:val="en-US"/>
        </w:rPr>
        <w:t>/2026</w:t>
      </w:r>
      <w:r w:rsidRPr="00646911">
        <w:rPr>
          <w:color w:val="000000" w:themeColor="text1"/>
          <w:spacing w:val="-4"/>
        </w:rPr>
        <w:t>). ADB đánh giá động lực</w:t>
      </w:r>
      <w:r w:rsidR="001532D6" w:rsidRPr="00646911">
        <w:rPr>
          <w:color w:val="000000" w:themeColor="text1"/>
          <w:spacing w:val="-4"/>
          <w:lang w:val="en-US"/>
        </w:rPr>
        <w:t xml:space="preserve"> tăng trưởng</w:t>
      </w:r>
      <w:r w:rsidRPr="00646911">
        <w:rPr>
          <w:color w:val="000000" w:themeColor="text1"/>
          <w:spacing w:val="-4"/>
        </w:rPr>
        <w:t xml:space="preserve"> chính đến từ chu kỳ bùng nổ xuất khẩu điện tử/bán dẫn AI, giải ngân vốn đầu tư công đạt gần 38 tỷ USD và </w:t>
      </w:r>
      <w:r w:rsidR="001532D6" w:rsidRPr="00646911">
        <w:rPr>
          <w:color w:val="000000" w:themeColor="text1"/>
          <w:spacing w:val="-4"/>
        </w:rPr>
        <w:t xml:space="preserve">giải ngân </w:t>
      </w:r>
      <w:r w:rsidRPr="00646911">
        <w:rPr>
          <w:color w:val="000000" w:themeColor="text1"/>
          <w:spacing w:val="-4"/>
        </w:rPr>
        <w:t xml:space="preserve">dòng vốn FDI dồi dào. Tuy nhiên, ADB cảnh báo </w:t>
      </w:r>
      <w:r w:rsidR="001532D6" w:rsidRPr="00646911">
        <w:rPr>
          <w:color w:val="000000" w:themeColor="text1"/>
          <w:spacing w:val="-4"/>
          <w:lang w:val="en-US"/>
        </w:rPr>
        <w:t>tăng trưởng</w:t>
      </w:r>
      <w:r w:rsidRPr="00646911">
        <w:rPr>
          <w:color w:val="000000" w:themeColor="text1"/>
          <w:spacing w:val="-4"/>
        </w:rPr>
        <w:t xml:space="preserve"> </w:t>
      </w:r>
      <w:r w:rsidR="008436F0" w:rsidRPr="00646911">
        <w:rPr>
          <w:color w:val="000000" w:themeColor="text1"/>
          <w:spacing w:val="-4"/>
          <w:lang w:val="en-US"/>
        </w:rPr>
        <w:t xml:space="preserve">của Việt Nam </w:t>
      </w:r>
      <w:r w:rsidRPr="00646911">
        <w:rPr>
          <w:color w:val="000000" w:themeColor="text1"/>
          <w:spacing w:val="-4"/>
        </w:rPr>
        <w:t>phụ thuộc lớn vào tín dụng ngân hàng và khoảng 155.300 doanh nghiệp rút khỏi thị trường trong 7 tháng đầu năm</w:t>
      </w:r>
      <w:r w:rsidRPr="00646911">
        <w:rPr>
          <w:color w:val="000000" w:themeColor="text1"/>
          <w:spacing w:val="-4"/>
          <w:lang w:val="en-US"/>
        </w:rPr>
        <w:t>.</w:t>
      </w:r>
    </w:p>
    <w:p w14:paraId="5E20EB1B" w14:textId="77777777" w:rsidR="00C2580E" w:rsidRPr="00646911" w:rsidRDefault="00C2580E" w:rsidP="00D746BE">
      <w:pPr>
        <w:spacing w:before="120" w:after="120" w:line="240" w:lineRule="auto"/>
        <w:ind w:firstLine="720"/>
        <w:jc w:val="both"/>
        <w:rPr>
          <w:b/>
          <w:i/>
          <w:color w:val="000000" w:themeColor="text1"/>
        </w:rPr>
      </w:pPr>
      <w:r w:rsidRPr="00646911">
        <w:rPr>
          <w:b/>
          <w:i/>
          <w:color w:val="000000" w:themeColor="text1"/>
        </w:rPr>
        <w:lastRenderedPageBreak/>
        <w:t>AMRO</w:t>
      </w:r>
    </w:p>
    <w:p w14:paraId="2FE8439A" w14:textId="59AABCDF" w:rsidR="00C2580E" w:rsidRPr="00646911" w:rsidRDefault="00C2580E" w:rsidP="00D746BE">
      <w:pPr>
        <w:spacing w:before="120" w:after="120" w:line="240" w:lineRule="auto"/>
        <w:ind w:firstLine="720"/>
        <w:jc w:val="both"/>
        <w:rPr>
          <w:color w:val="000000" w:themeColor="text1"/>
        </w:rPr>
      </w:pPr>
      <w:r w:rsidRPr="00646911">
        <w:rPr>
          <w:color w:val="000000" w:themeColor="text1"/>
        </w:rPr>
        <w:t xml:space="preserve">AMRO dự báo tăng trưởng của Việt Nam </w:t>
      </w:r>
      <w:r w:rsidRPr="00646911">
        <w:rPr>
          <w:color w:val="000000" w:themeColor="text1"/>
          <w:lang w:val="en-US"/>
        </w:rPr>
        <w:t>đạt</w:t>
      </w:r>
      <w:r w:rsidRPr="00646911">
        <w:rPr>
          <w:color w:val="000000" w:themeColor="text1"/>
        </w:rPr>
        <w:t xml:space="preserve"> 7,5%</w:t>
      </w:r>
      <w:r w:rsidRPr="00646911">
        <w:rPr>
          <w:color w:val="000000" w:themeColor="text1"/>
          <w:lang w:val="en-US"/>
        </w:rPr>
        <w:t xml:space="preserve">, </w:t>
      </w:r>
      <w:r w:rsidR="00251CD7">
        <w:rPr>
          <w:color w:val="000000" w:themeColor="text1"/>
          <w:lang w:val="en-US"/>
        </w:rPr>
        <w:t>cao hơn</w:t>
      </w:r>
      <w:r w:rsidR="00251CD7" w:rsidRPr="00646911">
        <w:rPr>
          <w:color w:val="000000" w:themeColor="text1"/>
          <w:lang w:val="en-US"/>
        </w:rPr>
        <w:t xml:space="preserve"> </w:t>
      </w:r>
      <w:r w:rsidRPr="00646911">
        <w:rPr>
          <w:color w:val="000000" w:themeColor="text1"/>
          <w:lang w:val="en-US"/>
        </w:rPr>
        <w:t>0,3 điểm phần trăm so với dự báo trong tháng 6/2026</w:t>
      </w:r>
      <w:r w:rsidRPr="00646911">
        <w:rPr>
          <w:color w:val="000000" w:themeColor="text1"/>
        </w:rPr>
        <w:t xml:space="preserve"> nhờ tiêu dùng nội địa </w:t>
      </w:r>
      <w:r w:rsidR="001532D6" w:rsidRPr="00646911">
        <w:rPr>
          <w:color w:val="000000" w:themeColor="text1"/>
          <w:lang w:val="en-US"/>
        </w:rPr>
        <w:t>ổn định</w:t>
      </w:r>
      <w:r w:rsidRPr="00646911">
        <w:rPr>
          <w:color w:val="000000" w:themeColor="text1"/>
        </w:rPr>
        <w:t xml:space="preserve"> và đơn hàng xuất khẩu linh kiện công nghệ tăng cao. </w:t>
      </w:r>
    </w:p>
    <w:p w14:paraId="4466174F" w14:textId="6B5A95E1" w:rsidR="008361EC" w:rsidRPr="00646911" w:rsidRDefault="008361EC" w:rsidP="008361EC">
      <w:pPr>
        <w:spacing w:before="120" w:after="120" w:line="240" w:lineRule="auto"/>
        <w:jc w:val="center"/>
        <w:rPr>
          <w:b/>
          <w:color w:val="000000" w:themeColor="text1"/>
          <w:spacing w:val="-4"/>
        </w:rPr>
      </w:pPr>
      <w:r w:rsidRPr="00646911">
        <w:rPr>
          <w:b/>
          <w:color w:val="000000" w:themeColor="text1"/>
          <w:spacing w:val="-4"/>
        </w:rPr>
        <w:t>Hình 7. Đánh giá tăng trưởng năm 202</w:t>
      </w:r>
      <w:r w:rsidR="009445C5" w:rsidRPr="00646911">
        <w:rPr>
          <w:b/>
          <w:color w:val="000000" w:themeColor="text1"/>
          <w:spacing w:val="-4"/>
        </w:rPr>
        <w:t>5</w:t>
      </w:r>
      <w:r w:rsidR="00C15A6A" w:rsidRPr="00646911">
        <w:rPr>
          <w:b/>
          <w:color w:val="000000" w:themeColor="text1"/>
          <w:spacing w:val="-4"/>
        </w:rPr>
        <w:t>,</w:t>
      </w:r>
      <w:r w:rsidRPr="00646911">
        <w:rPr>
          <w:b/>
          <w:color w:val="000000" w:themeColor="text1"/>
          <w:spacing w:val="-4"/>
        </w:rPr>
        <w:t xml:space="preserve"> dự báo tăng trưởng</w:t>
      </w:r>
      <w:r w:rsidRPr="00646911">
        <w:rPr>
          <w:b/>
          <w:color w:val="000000" w:themeColor="text1"/>
          <w:spacing w:val="-4"/>
        </w:rPr>
        <w:br/>
        <w:t>năm 202</w:t>
      </w:r>
      <w:r w:rsidR="009445C5" w:rsidRPr="00646911">
        <w:rPr>
          <w:b/>
          <w:color w:val="000000" w:themeColor="text1"/>
          <w:spacing w:val="-4"/>
        </w:rPr>
        <w:t>6</w:t>
      </w:r>
      <w:r w:rsidRPr="00646911">
        <w:rPr>
          <w:b/>
          <w:color w:val="000000" w:themeColor="text1"/>
          <w:spacing w:val="-4"/>
        </w:rPr>
        <w:t xml:space="preserve"> và năm 202</w:t>
      </w:r>
      <w:r w:rsidR="009445C5" w:rsidRPr="00646911">
        <w:rPr>
          <w:b/>
          <w:color w:val="000000" w:themeColor="text1"/>
          <w:spacing w:val="-4"/>
        </w:rPr>
        <w:t>7</w:t>
      </w:r>
      <w:r w:rsidRPr="00646911">
        <w:rPr>
          <w:b/>
          <w:color w:val="000000" w:themeColor="text1"/>
          <w:spacing w:val="-4"/>
        </w:rPr>
        <w:t xml:space="preserve"> của Việt Nam theo các tổ chức quốc tế</w:t>
      </w:r>
    </w:p>
    <w:p w14:paraId="1B991236" w14:textId="5B8F0F7F" w:rsidR="008361EC" w:rsidRPr="00646911" w:rsidRDefault="00963378" w:rsidP="008361EC">
      <w:pPr>
        <w:spacing w:before="120" w:after="120"/>
        <w:jc w:val="center"/>
        <w:rPr>
          <w:b/>
          <w:color w:val="000000" w:themeColor="text1"/>
          <w:spacing w:val="-4"/>
        </w:rPr>
      </w:pPr>
      <w:r>
        <w:rPr>
          <w:b/>
          <w:noProof/>
          <w:color w:val="000000" w:themeColor="text1"/>
          <w:spacing w:val="-4"/>
          <w:lang w:val="en-US"/>
        </w:rPr>
        <w:drawing>
          <wp:inline distT="0" distB="0" distL="0" distR="0" wp14:anchorId="3F396A1B" wp14:editId="1550325E">
            <wp:extent cx="2413835" cy="1602028"/>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43150" cy="1621484"/>
                    </a:xfrm>
                    <a:prstGeom prst="rect">
                      <a:avLst/>
                    </a:prstGeom>
                    <a:noFill/>
                  </pic:spPr>
                </pic:pic>
              </a:graphicData>
            </a:graphic>
          </wp:inline>
        </w:drawing>
      </w:r>
    </w:p>
    <w:p w14:paraId="5A5C534B" w14:textId="37F7D693" w:rsidR="008361EC" w:rsidRPr="00646911" w:rsidRDefault="008361EC" w:rsidP="008361EC">
      <w:pPr>
        <w:spacing w:before="120" w:after="120"/>
        <w:ind w:firstLine="720"/>
        <w:jc w:val="right"/>
        <w:rPr>
          <w:bCs/>
          <w:i/>
          <w:iCs/>
          <w:color w:val="000000" w:themeColor="text1"/>
          <w:sz w:val="24"/>
          <w:szCs w:val="24"/>
        </w:rPr>
      </w:pPr>
      <w:r w:rsidRPr="00646911">
        <w:rPr>
          <w:bCs/>
          <w:i/>
          <w:iCs/>
          <w:color w:val="000000" w:themeColor="text1"/>
          <w:sz w:val="24"/>
          <w:szCs w:val="24"/>
        </w:rPr>
        <w:t xml:space="preserve">Nguồn: </w:t>
      </w:r>
      <w:r w:rsidR="008A0BD6" w:rsidRPr="00646911">
        <w:rPr>
          <w:bCs/>
          <w:i/>
          <w:iCs/>
          <w:color w:val="000000" w:themeColor="text1"/>
          <w:sz w:val="24"/>
          <w:szCs w:val="24"/>
        </w:rPr>
        <w:t>ADB</w:t>
      </w:r>
      <w:r w:rsidR="008A0BD6" w:rsidRPr="00646911">
        <w:rPr>
          <w:bCs/>
          <w:i/>
          <w:iCs/>
          <w:color w:val="000000" w:themeColor="text1"/>
          <w:sz w:val="24"/>
          <w:szCs w:val="24"/>
          <w:lang w:val="en-US"/>
        </w:rPr>
        <w:t>,</w:t>
      </w:r>
      <w:r w:rsidR="008A0BD6" w:rsidRPr="00646911">
        <w:rPr>
          <w:bCs/>
          <w:i/>
          <w:iCs/>
          <w:color w:val="000000" w:themeColor="text1"/>
          <w:sz w:val="24"/>
          <w:szCs w:val="24"/>
        </w:rPr>
        <w:t xml:space="preserve"> </w:t>
      </w:r>
      <w:r w:rsidR="00070120" w:rsidRPr="00646911">
        <w:rPr>
          <w:bCs/>
          <w:i/>
          <w:iCs/>
          <w:color w:val="000000" w:themeColor="text1"/>
          <w:sz w:val="24"/>
          <w:szCs w:val="24"/>
        </w:rPr>
        <w:t>AMRO</w:t>
      </w:r>
      <w:r w:rsidRPr="00646911">
        <w:rPr>
          <w:bCs/>
          <w:i/>
          <w:iCs/>
          <w:color w:val="000000" w:themeColor="text1"/>
          <w:sz w:val="24"/>
          <w:szCs w:val="24"/>
        </w:rPr>
        <w:t xml:space="preserve"> </w:t>
      </w:r>
      <w:r w:rsidR="006956D5" w:rsidRPr="00646911">
        <w:rPr>
          <w:bCs/>
          <w:i/>
          <w:iCs/>
          <w:color w:val="000000" w:themeColor="text1"/>
          <w:sz w:val="24"/>
          <w:szCs w:val="24"/>
          <w:lang w:val="en-US"/>
        </w:rPr>
        <w:t>và IMF</w:t>
      </w:r>
    </w:p>
    <w:p w14:paraId="2D582C73" w14:textId="0C1592A3" w:rsidR="00705F06" w:rsidRPr="00646911" w:rsidRDefault="005C0924" w:rsidP="005C0924">
      <w:pPr>
        <w:spacing w:before="120" w:after="120" w:line="240" w:lineRule="auto"/>
        <w:ind w:firstLine="720"/>
        <w:jc w:val="both"/>
        <w:rPr>
          <w:color w:val="000000" w:themeColor="text1"/>
          <w:lang w:val="en-US"/>
        </w:rPr>
      </w:pPr>
      <w:r w:rsidRPr="00646911">
        <w:rPr>
          <w:color w:val="000000" w:themeColor="text1"/>
        </w:rPr>
        <w:t xml:space="preserve">Theo hình trên, </w:t>
      </w:r>
      <w:r w:rsidR="00963378">
        <w:rPr>
          <w:color w:val="000000" w:themeColor="text1"/>
          <w:lang w:val="en-US"/>
        </w:rPr>
        <w:t>chỉ có IMF</w:t>
      </w:r>
      <w:r w:rsidRPr="00646911">
        <w:rPr>
          <w:color w:val="000000" w:themeColor="text1"/>
        </w:rPr>
        <w:t xml:space="preserve"> nhận định tăng trưởng kinh tế năm 2026 </w:t>
      </w:r>
      <w:r w:rsidR="00C94C57" w:rsidRPr="00646911">
        <w:rPr>
          <w:color w:val="000000" w:themeColor="text1"/>
        </w:rPr>
        <w:t xml:space="preserve">của Việt Nam </w:t>
      </w:r>
      <w:r w:rsidR="00963378">
        <w:rPr>
          <w:color w:val="000000" w:themeColor="text1"/>
          <w:lang w:val="en-US"/>
        </w:rPr>
        <w:t xml:space="preserve">cao </w:t>
      </w:r>
      <w:r w:rsidR="008436F0" w:rsidRPr="00646911">
        <w:rPr>
          <w:color w:val="000000" w:themeColor="text1"/>
          <w:lang w:val="en-US"/>
        </w:rPr>
        <w:t xml:space="preserve">hơn </w:t>
      </w:r>
      <w:r w:rsidR="001D25B9" w:rsidRPr="00646911">
        <w:rPr>
          <w:color w:val="000000" w:themeColor="text1"/>
          <w:lang w:val="en-US"/>
        </w:rPr>
        <w:t xml:space="preserve">so với mức 8,0% trong năm 2025. Cụ thể, </w:t>
      </w:r>
      <w:r w:rsidR="00963378">
        <w:rPr>
          <w:color w:val="000000" w:themeColor="text1"/>
          <w:lang w:val="en-US"/>
        </w:rPr>
        <w:t xml:space="preserve">IMF </w:t>
      </w:r>
      <w:r w:rsidR="001D25B9" w:rsidRPr="00646911">
        <w:rPr>
          <w:color w:val="000000" w:themeColor="text1"/>
          <w:lang w:val="en-US"/>
        </w:rPr>
        <w:t>dự báo tăng trưởng của Việt Nam năm 2026 cao nhất ở mức 8</w:t>
      </w:r>
      <w:r w:rsidR="00963378">
        <w:rPr>
          <w:color w:val="000000" w:themeColor="text1"/>
          <w:lang w:val="en-US"/>
        </w:rPr>
        <w:t>,2</w:t>
      </w:r>
      <w:r w:rsidR="001D25B9" w:rsidRPr="00646911">
        <w:rPr>
          <w:color w:val="000000" w:themeColor="text1"/>
          <w:lang w:val="en-US"/>
        </w:rPr>
        <w:t xml:space="preserve">%, tiếp theo là </w:t>
      </w:r>
      <w:r w:rsidR="00963378">
        <w:rPr>
          <w:color w:val="000000" w:themeColor="text1"/>
          <w:lang w:val="en-US"/>
        </w:rPr>
        <w:t xml:space="preserve">ADB ở mức 7,8% và thấp nhất là </w:t>
      </w:r>
      <w:r w:rsidR="001D25B9" w:rsidRPr="00646911">
        <w:rPr>
          <w:color w:val="000000" w:themeColor="text1"/>
          <w:lang w:val="en-US"/>
        </w:rPr>
        <w:t xml:space="preserve">AMRO ở mức 7,5%. </w:t>
      </w:r>
    </w:p>
    <w:p w14:paraId="6A00AA4E" w14:textId="6596C1FD" w:rsidR="00C556D4" w:rsidRPr="00646911" w:rsidRDefault="00C556D4" w:rsidP="009F0F81">
      <w:pPr>
        <w:spacing w:before="120" w:after="120" w:line="240" w:lineRule="auto"/>
        <w:ind w:firstLine="720"/>
        <w:jc w:val="both"/>
        <w:rPr>
          <w:color w:val="000000" w:themeColor="text1"/>
        </w:rPr>
      </w:pPr>
      <w:r w:rsidRPr="00646911" w:rsidDel="00D060FD">
        <w:rPr>
          <w:i/>
          <w:color w:val="000000" w:themeColor="text1"/>
        </w:rPr>
        <w:t>Theo Trading Economics</w:t>
      </w:r>
      <w:r w:rsidRPr="00646911" w:rsidDel="00D060FD">
        <w:rPr>
          <w:color w:val="000000" w:themeColor="text1"/>
        </w:rPr>
        <w:t xml:space="preserve">, </w:t>
      </w:r>
      <w:r w:rsidR="00DE4430">
        <w:rPr>
          <w:color w:val="000000" w:themeColor="text1"/>
          <w:lang w:val="en-US"/>
        </w:rPr>
        <w:t xml:space="preserve">dự báo </w:t>
      </w:r>
      <w:r w:rsidRPr="00646911" w:rsidDel="00D060FD">
        <w:rPr>
          <w:color w:val="000000" w:themeColor="text1"/>
        </w:rPr>
        <w:t xml:space="preserve">tăng trưởng </w:t>
      </w:r>
      <w:r w:rsidR="001971DE" w:rsidRPr="00646911">
        <w:rPr>
          <w:color w:val="000000" w:themeColor="text1"/>
          <w:lang w:val="en-US"/>
        </w:rPr>
        <w:t>Q</w:t>
      </w:r>
      <w:r w:rsidR="001971DE" w:rsidRPr="00646911" w:rsidDel="00D060FD">
        <w:rPr>
          <w:color w:val="000000" w:themeColor="text1"/>
        </w:rPr>
        <w:t xml:space="preserve">uý </w:t>
      </w:r>
      <w:r w:rsidR="0062481B" w:rsidRPr="00646911">
        <w:rPr>
          <w:color w:val="000000" w:themeColor="text1"/>
        </w:rPr>
        <w:t>I</w:t>
      </w:r>
      <w:r w:rsidR="00EA2AB2" w:rsidRPr="00646911">
        <w:rPr>
          <w:color w:val="000000" w:themeColor="text1"/>
        </w:rPr>
        <w:t>I</w:t>
      </w:r>
      <w:r w:rsidR="00F477E3" w:rsidRPr="00646911">
        <w:rPr>
          <w:color w:val="000000" w:themeColor="text1"/>
          <w:lang w:val="en-US"/>
        </w:rPr>
        <w:t>I</w:t>
      </w:r>
      <w:r w:rsidRPr="00646911" w:rsidDel="00D060FD">
        <w:rPr>
          <w:color w:val="000000" w:themeColor="text1"/>
        </w:rPr>
        <w:t>/202</w:t>
      </w:r>
      <w:r w:rsidR="009A288D" w:rsidRPr="00646911">
        <w:rPr>
          <w:color w:val="000000" w:themeColor="text1"/>
        </w:rPr>
        <w:t>6</w:t>
      </w:r>
      <w:r w:rsidRPr="00646911" w:rsidDel="00D060FD">
        <w:rPr>
          <w:color w:val="000000" w:themeColor="text1"/>
        </w:rPr>
        <w:t xml:space="preserve"> của Việt Nam so với cùng kỳ năm trước đạt </w:t>
      </w:r>
      <w:r w:rsidR="00C2580E" w:rsidRPr="00646911">
        <w:rPr>
          <w:color w:val="000000" w:themeColor="text1"/>
          <w:szCs w:val="28"/>
          <w:lang w:val="en-US"/>
        </w:rPr>
        <w:t>7,3</w:t>
      </w:r>
      <w:r w:rsidRPr="00646911" w:rsidDel="00D060FD">
        <w:rPr>
          <w:color w:val="000000" w:themeColor="text1"/>
        </w:rPr>
        <w:t>%</w:t>
      </w:r>
      <w:r w:rsidRPr="00646911">
        <w:rPr>
          <w:color w:val="000000" w:themeColor="text1"/>
        </w:rPr>
        <w:t>.</w:t>
      </w:r>
    </w:p>
    <w:p w14:paraId="0AF36E78" w14:textId="77777777" w:rsidR="00DD48B0" w:rsidRPr="00646911" w:rsidRDefault="00C556D4" w:rsidP="00DD48B0">
      <w:pPr>
        <w:spacing w:before="120" w:after="120"/>
        <w:jc w:val="center"/>
        <w:rPr>
          <w:b/>
          <w:color w:val="000000" w:themeColor="text1"/>
        </w:rPr>
      </w:pPr>
      <w:r w:rsidRPr="00646911">
        <w:rPr>
          <w:color w:val="000000" w:themeColor="text1"/>
        </w:rPr>
        <w:br w:type="page"/>
      </w:r>
      <w:r w:rsidR="00DD48B0" w:rsidRPr="00646911">
        <w:rPr>
          <w:b/>
          <w:color w:val="000000" w:themeColor="text1"/>
        </w:rPr>
        <w:lastRenderedPageBreak/>
        <w:t xml:space="preserve">Biểu 1. Tốc độ tăng trưởng GDP </w:t>
      </w:r>
      <w:r w:rsidR="00DD48B0" w:rsidRPr="00646911">
        <w:rPr>
          <w:b/>
          <w:color w:val="000000" w:themeColor="text1"/>
          <w:lang w:val="en-US"/>
        </w:rPr>
        <w:t>q</w:t>
      </w:r>
      <w:r w:rsidR="00DD48B0" w:rsidRPr="00646911">
        <w:rPr>
          <w:b/>
          <w:color w:val="000000" w:themeColor="text1"/>
        </w:rPr>
        <w:t xml:space="preserve">uý </w:t>
      </w:r>
      <w:r w:rsidR="00DD48B0" w:rsidRPr="00646911">
        <w:rPr>
          <w:b/>
          <w:color w:val="000000" w:themeColor="text1"/>
          <w:lang w:val="en-US"/>
        </w:rPr>
        <w:t>III</w:t>
      </w:r>
      <w:r w:rsidR="00DD48B0" w:rsidRPr="00646911">
        <w:rPr>
          <w:b/>
          <w:color w:val="000000" w:themeColor="text1"/>
        </w:rPr>
        <w:t xml:space="preserve"> năm 2026 của một số quốc gia</w:t>
      </w:r>
    </w:p>
    <w:p w14:paraId="37E19ACE" w14:textId="77777777" w:rsidR="00DD48B0" w:rsidRPr="00646911" w:rsidRDefault="00DD48B0" w:rsidP="00DD48B0">
      <w:pPr>
        <w:spacing w:before="120" w:after="120"/>
        <w:ind w:firstLine="720"/>
        <w:jc w:val="right"/>
        <w:rPr>
          <w:i/>
          <w:color w:val="000000" w:themeColor="text1"/>
          <w:sz w:val="24"/>
          <w:szCs w:val="24"/>
        </w:rPr>
      </w:pPr>
      <w:r w:rsidRPr="00646911">
        <w:rPr>
          <w:i/>
          <w:color w:val="000000" w:themeColor="text1"/>
          <w:sz w:val="24"/>
          <w:szCs w:val="24"/>
        </w:rPr>
        <w:t>Đơn vị tính: %</w:t>
      </w:r>
    </w:p>
    <w:tbl>
      <w:tblPr>
        <w:tblStyle w:val="GridTable4-Accent11"/>
        <w:tblW w:w="4986" w:type="pct"/>
        <w:tblLayout w:type="fixed"/>
        <w:tblLook w:val="04A0" w:firstRow="1" w:lastRow="0" w:firstColumn="1" w:lastColumn="0" w:noHBand="0" w:noVBand="1"/>
      </w:tblPr>
      <w:tblGrid>
        <w:gridCol w:w="844"/>
        <w:gridCol w:w="2684"/>
        <w:gridCol w:w="2850"/>
        <w:gridCol w:w="2654"/>
      </w:tblGrid>
      <w:tr w:rsidR="00646911" w:rsidRPr="00646911" w14:paraId="58230ED7" w14:textId="77777777" w:rsidTr="000860B8">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467" w:type="pct"/>
            <w:vMerge w:val="restart"/>
            <w:tcBorders>
              <w:right w:val="single" w:sz="4" w:space="0" w:color="4F81BD"/>
            </w:tcBorders>
            <w:noWrap/>
            <w:vAlign w:val="center"/>
            <w:hideMark/>
          </w:tcPr>
          <w:p w14:paraId="64FCA6ED" w14:textId="77777777" w:rsidR="00DD48B0" w:rsidRPr="00646911" w:rsidRDefault="00DD48B0" w:rsidP="000860B8">
            <w:pPr>
              <w:spacing w:before="120" w:after="120"/>
              <w:jc w:val="center"/>
              <w:rPr>
                <w:rFonts w:eastAsia="Calibri" w:cs="Times New Roman"/>
                <w:color w:val="000000" w:themeColor="text1"/>
                <w:szCs w:val="28"/>
              </w:rPr>
            </w:pPr>
            <w:r w:rsidRPr="00646911">
              <w:rPr>
                <w:rFonts w:eastAsia="Calibri" w:cs="Times New Roman"/>
                <w:color w:val="000000" w:themeColor="text1"/>
                <w:szCs w:val="28"/>
              </w:rPr>
              <w:t>STT</w:t>
            </w:r>
          </w:p>
        </w:tc>
        <w:tc>
          <w:tcPr>
            <w:tcW w:w="1486" w:type="pct"/>
            <w:vMerge w:val="restart"/>
            <w:tcBorders>
              <w:left w:val="single" w:sz="4" w:space="0" w:color="4F81BD"/>
              <w:right w:val="single" w:sz="4" w:space="0" w:color="4F81BD"/>
            </w:tcBorders>
            <w:noWrap/>
            <w:vAlign w:val="center"/>
            <w:hideMark/>
          </w:tcPr>
          <w:p w14:paraId="4B9CC6FC" w14:textId="77777777" w:rsidR="00DD48B0" w:rsidRPr="00646911" w:rsidRDefault="00DD48B0" w:rsidP="000860B8">
            <w:pPr>
              <w:spacing w:before="120" w:after="120"/>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000000" w:themeColor="text1"/>
                <w:szCs w:val="28"/>
              </w:rPr>
            </w:pPr>
            <w:r w:rsidRPr="00646911">
              <w:rPr>
                <w:rFonts w:eastAsia="Calibri" w:cs="Times New Roman"/>
                <w:color w:val="000000" w:themeColor="text1"/>
                <w:szCs w:val="28"/>
              </w:rPr>
              <w:t>Quốc gia</w:t>
            </w:r>
          </w:p>
        </w:tc>
        <w:tc>
          <w:tcPr>
            <w:tcW w:w="3047" w:type="pct"/>
            <w:gridSpan w:val="2"/>
            <w:tcBorders>
              <w:left w:val="single" w:sz="4" w:space="0" w:color="4F81BD"/>
            </w:tcBorders>
            <w:noWrap/>
            <w:vAlign w:val="center"/>
            <w:hideMark/>
          </w:tcPr>
          <w:p w14:paraId="588A992C" w14:textId="77777777" w:rsidR="00DD48B0" w:rsidRPr="00646911" w:rsidRDefault="00DD48B0" w:rsidP="000860B8">
            <w:pPr>
              <w:spacing w:before="120" w:after="120"/>
              <w:jc w:val="center"/>
              <w:cnfStyle w:val="100000000000" w:firstRow="1" w:lastRow="0" w:firstColumn="0" w:lastColumn="0" w:oddVBand="0" w:evenVBand="0" w:oddHBand="0" w:evenHBand="0" w:firstRowFirstColumn="0" w:firstRowLastColumn="0" w:lastRowFirstColumn="0" w:lastRowLastColumn="0"/>
              <w:rPr>
                <w:rFonts w:eastAsia="Calibri" w:cs="Times New Roman"/>
                <w:i/>
                <w:color w:val="000000" w:themeColor="text1"/>
                <w:szCs w:val="28"/>
              </w:rPr>
            </w:pPr>
            <w:r w:rsidRPr="00646911">
              <w:rPr>
                <w:rFonts w:eastAsia="Times New Roman" w:cs="Times New Roman"/>
                <w:color w:val="000000" w:themeColor="text1"/>
                <w:szCs w:val="28"/>
              </w:rPr>
              <w:t xml:space="preserve">Dự báo tăng trưởng GDP </w:t>
            </w:r>
            <w:r w:rsidRPr="00646911">
              <w:rPr>
                <w:rFonts w:eastAsia="Times New Roman" w:cs="Times New Roman"/>
                <w:color w:val="000000" w:themeColor="text1"/>
                <w:szCs w:val="28"/>
                <w:lang w:val="en-US"/>
              </w:rPr>
              <w:t>q</w:t>
            </w:r>
            <w:r w:rsidRPr="00646911">
              <w:rPr>
                <w:rFonts w:eastAsia="Times New Roman" w:cs="Times New Roman"/>
                <w:color w:val="000000" w:themeColor="text1"/>
                <w:szCs w:val="28"/>
              </w:rPr>
              <w:t xml:space="preserve">uý </w:t>
            </w:r>
            <w:r w:rsidRPr="00646911">
              <w:rPr>
                <w:rFonts w:eastAsia="Times New Roman" w:cs="Times New Roman"/>
                <w:color w:val="000000" w:themeColor="text1"/>
                <w:szCs w:val="28"/>
                <w:lang w:val="en-US"/>
              </w:rPr>
              <w:t>III/</w:t>
            </w:r>
            <w:r w:rsidRPr="00646911">
              <w:rPr>
                <w:rFonts w:eastAsia="Times New Roman" w:cs="Times New Roman"/>
                <w:color w:val="000000" w:themeColor="text1"/>
                <w:szCs w:val="28"/>
              </w:rPr>
              <w:t>2026</w:t>
            </w:r>
          </w:p>
        </w:tc>
      </w:tr>
      <w:tr w:rsidR="00646911" w:rsidRPr="00646911" w14:paraId="27F43156" w14:textId="77777777" w:rsidTr="000860B8">
        <w:trPr>
          <w:cnfStyle w:val="100000000000" w:firstRow="1" w:lastRow="0" w:firstColumn="0" w:lastColumn="0" w:oddVBand="0" w:evenVBand="0" w:oddHBand="0" w:evenHBand="0" w:firstRowFirstColumn="0" w:firstRowLastColumn="0" w:lastRowFirstColumn="0" w:lastRowLastColumn="0"/>
          <w:trHeight w:val="248"/>
          <w:tblHeader/>
        </w:trPr>
        <w:tc>
          <w:tcPr>
            <w:cnfStyle w:val="001000000000" w:firstRow="0" w:lastRow="0" w:firstColumn="1" w:lastColumn="0" w:oddVBand="0" w:evenVBand="0" w:oddHBand="0" w:evenHBand="0" w:firstRowFirstColumn="0" w:firstRowLastColumn="0" w:lastRowFirstColumn="0" w:lastRowLastColumn="0"/>
            <w:tcW w:w="467" w:type="pct"/>
            <w:vMerge/>
            <w:tcBorders>
              <w:right w:val="single" w:sz="4" w:space="0" w:color="4F81BD"/>
            </w:tcBorders>
            <w:noWrap/>
            <w:vAlign w:val="center"/>
          </w:tcPr>
          <w:p w14:paraId="53FD307C" w14:textId="77777777" w:rsidR="00DD48B0" w:rsidRPr="00646911" w:rsidRDefault="00DD48B0" w:rsidP="000860B8">
            <w:pPr>
              <w:spacing w:before="120" w:after="120"/>
              <w:jc w:val="center"/>
              <w:rPr>
                <w:rFonts w:eastAsia="Calibri" w:cs="Times New Roman"/>
                <w:i/>
                <w:color w:val="000000" w:themeColor="text1"/>
                <w:szCs w:val="28"/>
              </w:rPr>
            </w:pPr>
          </w:p>
        </w:tc>
        <w:tc>
          <w:tcPr>
            <w:tcW w:w="1486" w:type="pct"/>
            <w:vMerge/>
            <w:tcBorders>
              <w:left w:val="single" w:sz="4" w:space="0" w:color="4F81BD"/>
              <w:right w:val="single" w:sz="4" w:space="0" w:color="4F81BD"/>
            </w:tcBorders>
            <w:noWrap/>
            <w:vAlign w:val="center"/>
          </w:tcPr>
          <w:p w14:paraId="3339F1D8" w14:textId="77777777" w:rsidR="00DD48B0" w:rsidRPr="00646911" w:rsidRDefault="00DD48B0" w:rsidP="000860B8">
            <w:pPr>
              <w:spacing w:before="120" w:after="120"/>
              <w:jc w:val="center"/>
              <w:cnfStyle w:val="100000000000" w:firstRow="1" w:lastRow="0" w:firstColumn="0" w:lastColumn="0" w:oddVBand="0" w:evenVBand="0" w:oddHBand="0" w:evenHBand="0" w:firstRowFirstColumn="0" w:firstRowLastColumn="0" w:lastRowFirstColumn="0" w:lastRowLastColumn="0"/>
              <w:rPr>
                <w:rFonts w:eastAsia="Calibri" w:cs="Times New Roman"/>
                <w:i/>
                <w:color w:val="000000" w:themeColor="text1"/>
                <w:szCs w:val="28"/>
              </w:rPr>
            </w:pPr>
          </w:p>
        </w:tc>
        <w:tc>
          <w:tcPr>
            <w:tcW w:w="1578" w:type="pct"/>
            <w:tcBorders>
              <w:left w:val="single" w:sz="4" w:space="0" w:color="4F81BD"/>
              <w:right w:val="single" w:sz="4" w:space="0" w:color="4F81BD"/>
            </w:tcBorders>
            <w:shd w:val="clear" w:color="auto" w:fill="365F91"/>
            <w:noWrap/>
            <w:vAlign w:val="center"/>
          </w:tcPr>
          <w:p w14:paraId="50FFBB6B" w14:textId="77777777" w:rsidR="00DD48B0" w:rsidRPr="00646911" w:rsidRDefault="00DD48B0" w:rsidP="000860B8">
            <w:pPr>
              <w:spacing w:before="120" w:after="120"/>
              <w:jc w:val="center"/>
              <w:cnfStyle w:val="100000000000" w:firstRow="1" w:lastRow="0" w:firstColumn="0" w:lastColumn="0" w:oddVBand="0" w:evenVBand="0" w:oddHBand="0" w:evenHBand="0" w:firstRowFirstColumn="0" w:firstRowLastColumn="0" w:lastRowFirstColumn="0" w:lastRowLastColumn="0"/>
              <w:rPr>
                <w:rFonts w:eastAsia="Calibri" w:cs="Times New Roman"/>
                <w:i/>
                <w:color w:val="000000" w:themeColor="text1"/>
                <w:szCs w:val="28"/>
              </w:rPr>
            </w:pPr>
            <w:r w:rsidRPr="00646911">
              <w:rPr>
                <w:rFonts w:eastAsia="Times New Roman" w:cs="Times New Roman"/>
                <w:color w:val="000000" w:themeColor="text1"/>
                <w:szCs w:val="28"/>
              </w:rPr>
              <w:t xml:space="preserve">So với </w:t>
            </w:r>
            <w:r w:rsidRPr="00646911">
              <w:rPr>
                <w:rFonts w:eastAsia="Times New Roman" w:cs="Times New Roman"/>
                <w:color w:val="000000" w:themeColor="text1"/>
                <w:szCs w:val="28"/>
                <w:lang w:val="en-US"/>
              </w:rPr>
              <w:t>q</w:t>
            </w:r>
            <w:r w:rsidRPr="00646911">
              <w:rPr>
                <w:rFonts w:eastAsia="Times New Roman" w:cs="Times New Roman"/>
                <w:color w:val="000000" w:themeColor="text1"/>
                <w:szCs w:val="28"/>
              </w:rPr>
              <w:t xml:space="preserve">uý </w:t>
            </w:r>
            <w:r w:rsidRPr="00646911">
              <w:rPr>
                <w:rFonts w:eastAsia="Times New Roman" w:cs="Times New Roman"/>
                <w:color w:val="000000" w:themeColor="text1"/>
                <w:szCs w:val="28"/>
                <w:lang w:val="en-US"/>
              </w:rPr>
              <w:t>III</w:t>
            </w:r>
            <w:r w:rsidRPr="00646911">
              <w:rPr>
                <w:rFonts w:eastAsia="Times New Roman" w:cs="Times New Roman"/>
                <w:color w:val="000000" w:themeColor="text1"/>
                <w:szCs w:val="28"/>
              </w:rPr>
              <w:t>/2025</w:t>
            </w:r>
          </w:p>
        </w:tc>
        <w:tc>
          <w:tcPr>
            <w:tcW w:w="1469" w:type="pct"/>
            <w:tcBorders>
              <w:left w:val="single" w:sz="4" w:space="0" w:color="4F81BD"/>
            </w:tcBorders>
            <w:shd w:val="clear" w:color="auto" w:fill="365F91"/>
            <w:noWrap/>
            <w:vAlign w:val="center"/>
          </w:tcPr>
          <w:p w14:paraId="7DC5CA70" w14:textId="77777777" w:rsidR="00DD48B0" w:rsidRPr="00646911" w:rsidRDefault="00DD48B0" w:rsidP="000860B8">
            <w:pPr>
              <w:spacing w:before="120" w:after="120"/>
              <w:jc w:val="center"/>
              <w:cnfStyle w:val="100000000000" w:firstRow="1" w:lastRow="0" w:firstColumn="0" w:lastColumn="0" w:oddVBand="0" w:evenVBand="0" w:oddHBand="0" w:evenHBand="0" w:firstRowFirstColumn="0" w:firstRowLastColumn="0" w:lastRowFirstColumn="0" w:lastRowLastColumn="0"/>
              <w:rPr>
                <w:rFonts w:eastAsia="Calibri" w:cs="Times New Roman"/>
                <w:i/>
                <w:color w:val="000000" w:themeColor="text1"/>
                <w:szCs w:val="28"/>
                <w:lang w:val="en-US"/>
              </w:rPr>
            </w:pPr>
            <w:r w:rsidRPr="00646911">
              <w:rPr>
                <w:rFonts w:eastAsia="Times New Roman" w:cs="Times New Roman"/>
                <w:color w:val="000000" w:themeColor="text1"/>
                <w:szCs w:val="28"/>
              </w:rPr>
              <w:t xml:space="preserve">So với </w:t>
            </w:r>
            <w:r w:rsidRPr="00646911">
              <w:rPr>
                <w:rFonts w:eastAsia="Times New Roman" w:cs="Times New Roman"/>
                <w:color w:val="000000" w:themeColor="text1"/>
                <w:szCs w:val="28"/>
                <w:lang w:val="en-US"/>
              </w:rPr>
              <w:t>q</w:t>
            </w:r>
            <w:r w:rsidRPr="00646911">
              <w:rPr>
                <w:rFonts w:eastAsia="Times New Roman" w:cs="Times New Roman"/>
                <w:color w:val="000000" w:themeColor="text1"/>
                <w:szCs w:val="28"/>
              </w:rPr>
              <w:t xml:space="preserve">uý </w:t>
            </w:r>
            <w:r w:rsidRPr="00646911">
              <w:rPr>
                <w:rFonts w:eastAsia="Times New Roman" w:cs="Times New Roman"/>
                <w:color w:val="000000" w:themeColor="text1"/>
                <w:szCs w:val="28"/>
                <w:lang w:val="en-US"/>
              </w:rPr>
              <w:t>II</w:t>
            </w:r>
            <w:r w:rsidRPr="00646911">
              <w:rPr>
                <w:rFonts w:eastAsia="Times New Roman" w:cs="Times New Roman"/>
                <w:color w:val="000000" w:themeColor="text1"/>
                <w:szCs w:val="28"/>
              </w:rPr>
              <w:t>/202</w:t>
            </w:r>
            <w:r w:rsidRPr="00646911">
              <w:rPr>
                <w:rFonts w:eastAsia="Times New Roman" w:cs="Times New Roman"/>
                <w:color w:val="000000" w:themeColor="text1"/>
                <w:szCs w:val="28"/>
                <w:lang w:val="en-US"/>
              </w:rPr>
              <w:t>6</w:t>
            </w:r>
          </w:p>
        </w:tc>
      </w:tr>
      <w:tr w:rsidR="00646911" w:rsidRPr="00646911" w14:paraId="0DDD4B5B" w14:textId="77777777" w:rsidTr="000860B8">
        <w:trPr>
          <w:cnfStyle w:val="000000100000" w:firstRow="0" w:lastRow="0" w:firstColumn="0" w:lastColumn="0" w:oddVBand="0" w:evenVBand="0" w:oddHBand="1" w:evenHBand="0" w:firstRowFirstColumn="0" w:firstRowLastColumn="0" w:lastRowFirstColumn="0" w:lastRowLastColumn="0"/>
          <w:trHeight w:hRule="exact" w:val="640"/>
        </w:trPr>
        <w:tc>
          <w:tcPr>
            <w:cnfStyle w:val="001000000000" w:firstRow="0" w:lastRow="0" w:firstColumn="1" w:lastColumn="0" w:oddVBand="0" w:evenVBand="0" w:oddHBand="0" w:evenHBand="0" w:firstRowFirstColumn="0" w:firstRowLastColumn="0" w:lastRowFirstColumn="0" w:lastRowLastColumn="0"/>
            <w:tcW w:w="467" w:type="pct"/>
            <w:noWrap/>
            <w:hideMark/>
          </w:tcPr>
          <w:p w14:paraId="5E157374"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w:t>
            </w:r>
          </w:p>
        </w:tc>
        <w:tc>
          <w:tcPr>
            <w:tcW w:w="1486" w:type="pct"/>
            <w:noWrap/>
            <w:hideMark/>
          </w:tcPr>
          <w:p w14:paraId="77FB005B" w14:textId="77777777" w:rsidR="00DD48B0" w:rsidRPr="00646911" w:rsidRDefault="00DD48B0" w:rsidP="000860B8">
            <w:pPr>
              <w:spacing w:before="120" w:after="120"/>
              <w:cnfStyle w:val="000000100000" w:firstRow="0" w:lastRow="0" w:firstColumn="0" w:lastColumn="0" w:oddVBand="0" w:evenVBand="0" w:oddHBand="1"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Ca-na-đa</w:t>
            </w:r>
          </w:p>
        </w:tc>
        <w:tc>
          <w:tcPr>
            <w:tcW w:w="1578" w:type="pct"/>
            <w:tcBorders>
              <w:top w:val="nil"/>
              <w:left w:val="nil"/>
              <w:bottom w:val="single" w:sz="8" w:space="0" w:color="95B3D7"/>
              <w:right w:val="single" w:sz="8" w:space="0" w:color="95B3D7"/>
            </w:tcBorders>
            <w:shd w:val="clear" w:color="000000" w:fill="DBE5F1"/>
            <w:noWrap/>
          </w:tcPr>
          <w:p w14:paraId="73498D61"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0,9</w:t>
            </w:r>
          </w:p>
        </w:tc>
        <w:tc>
          <w:tcPr>
            <w:tcW w:w="1469" w:type="pct"/>
            <w:tcBorders>
              <w:top w:val="nil"/>
              <w:left w:val="nil"/>
              <w:bottom w:val="single" w:sz="8" w:space="0" w:color="95B3D7"/>
              <w:right w:val="single" w:sz="8" w:space="0" w:color="95B3D7"/>
            </w:tcBorders>
            <w:shd w:val="clear" w:color="000000" w:fill="DBE5F1"/>
            <w:noWrap/>
          </w:tcPr>
          <w:p w14:paraId="67C1B8D9"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0,4</w:t>
            </w:r>
          </w:p>
        </w:tc>
      </w:tr>
      <w:tr w:rsidR="00646911" w:rsidRPr="00646911" w14:paraId="78BC6E4E" w14:textId="77777777" w:rsidTr="000860B8">
        <w:trPr>
          <w:trHeight w:hRule="exact" w:val="556"/>
        </w:trPr>
        <w:tc>
          <w:tcPr>
            <w:cnfStyle w:val="001000000000" w:firstRow="0" w:lastRow="0" w:firstColumn="1" w:lastColumn="0" w:oddVBand="0" w:evenVBand="0" w:oddHBand="0" w:evenHBand="0" w:firstRowFirstColumn="0" w:firstRowLastColumn="0" w:lastRowFirstColumn="0" w:lastRowLastColumn="0"/>
            <w:tcW w:w="467" w:type="pct"/>
            <w:noWrap/>
          </w:tcPr>
          <w:p w14:paraId="7DA09275" w14:textId="77777777" w:rsidR="00DD48B0" w:rsidRPr="00646911" w:rsidRDefault="00DD48B0" w:rsidP="000860B8">
            <w:pPr>
              <w:spacing w:before="120" w:after="120"/>
              <w:jc w:val="center"/>
              <w:rPr>
                <w:color w:val="000000" w:themeColor="text1"/>
                <w:szCs w:val="28"/>
                <w:lang w:val="en-US"/>
              </w:rPr>
            </w:pPr>
            <w:r w:rsidRPr="00646911">
              <w:rPr>
                <w:color w:val="000000" w:themeColor="text1"/>
                <w:szCs w:val="28"/>
                <w:lang w:val="en-US"/>
              </w:rPr>
              <w:t>2</w:t>
            </w:r>
          </w:p>
        </w:tc>
        <w:tc>
          <w:tcPr>
            <w:tcW w:w="1486" w:type="pct"/>
            <w:noWrap/>
          </w:tcPr>
          <w:p w14:paraId="141F9FBF" w14:textId="77777777" w:rsidR="00DD48B0" w:rsidRPr="00646911" w:rsidRDefault="00DD48B0" w:rsidP="000860B8">
            <w:pPr>
              <w:spacing w:before="120" w:after="120"/>
              <w:cnfStyle w:val="000000000000" w:firstRow="0" w:lastRow="0" w:firstColumn="0" w:lastColumn="0" w:oddVBand="0" w:evenVBand="0" w:oddHBand="0" w:evenHBand="0" w:firstRowFirstColumn="0" w:firstRowLastColumn="0" w:lastRowFirstColumn="0" w:lastRowLastColumn="0"/>
              <w:rPr>
                <w:color w:val="000000" w:themeColor="text1"/>
                <w:lang w:val="en-US"/>
              </w:rPr>
            </w:pPr>
            <w:r w:rsidRPr="00646911">
              <w:rPr>
                <w:color w:val="000000" w:themeColor="text1"/>
                <w:lang w:val="en-US"/>
              </w:rPr>
              <w:t>Hoa Kỳ</w:t>
            </w:r>
          </w:p>
        </w:tc>
        <w:tc>
          <w:tcPr>
            <w:tcW w:w="1578" w:type="pct"/>
            <w:tcBorders>
              <w:top w:val="nil"/>
              <w:left w:val="nil"/>
              <w:bottom w:val="single" w:sz="8" w:space="0" w:color="95B3D7"/>
              <w:right w:val="single" w:sz="8" w:space="0" w:color="95B3D7"/>
            </w:tcBorders>
            <w:shd w:val="clear" w:color="auto" w:fill="FFFFFF" w:themeFill="background1"/>
            <w:noWrap/>
          </w:tcPr>
          <w:p w14:paraId="1C402500"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1,8</w:t>
            </w:r>
          </w:p>
        </w:tc>
        <w:tc>
          <w:tcPr>
            <w:tcW w:w="1469" w:type="pct"/>
            <w:tcBorders>
              <w:top w:val="nil"/>
              <w:left w:val="nil"/>
              <w:bottom w:val="single" w:sz="8" w:space="0" w:color="95B3D7"/>
              <w:right w:val="single" w:sz="8" w:space="0" w:color="95B3D7"/>
            </w:tcBorders>
            <w:shd w:val="clear" w:color="auto" w:fill="FFFFFF" w:themeFill="background1"/>
            <w:noWrap/>
          </w:tcPr>
          <w:p w14:paraId="63D836D5"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0,9</w:t>
            </w:r>
          </w:p>
        </w:tc>
      </w:tr>
      <w:tr w:rsidR="00646911" w:rsidRPr="00646911" w14:paraId="74AEA84C" w14:textId="77777777" w:rsidTr="000860B8">
        <w:trPr>
          <w:cnfStyle w:val="000000100000" w:firstRow="0" w:lastRow="0" w:firstColumn="0" w:lastColumn="0" w:oddVBand="0" w:evenVBand="0" w:oddHBand="1" w:evenHBand="0" w:firstRowFirstColumn="0" w:firstRowLastColumn="0" w:lastRowFirstColumn="0" w:lastRowLastColumn="0"/>
          <w:trHeight w:hRule="exact" w:val="554"/>
        </w:trPr>
        <w:tc>
          <w:tcPr>
            <w:cnfStyle w:val="001000000000" w:firstRow="0" w:lastRow="0" w:firstColumn="1" w:lastColumn="0" w:oddVBand="0" w:evenVBand="0" w:oddHBand="0" w:evenHBand="0" w:firstRowFirstColumn="0" w:firstRowLastColumn="0" w:lastRowFirstColumn="0" w:lastRowLastColumn="0"/>
            <w:tcW w:w="467" w:type="pct"/>
            <w:noWrap/>
            <w:hideMark/>
          </w:tcPr>
          <w:p w14:paraId="6FE099DF"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3</w:t>
            </w:r>
          </w:p>
        </w:tc>
        <w:tc>
          <w:tcPr>
            <w:tcW w:w="1486" w:type="pct"/>
            <w:noWrap/>
            <w:hideMark/>
          </w:tcPr>
          <w:p w14:paraId="167C03D0" w14:textId="77777777" w:rsidR="00DD48B0" w:rsidRPr="00646911" w:rsidRDefault="00DD48B0" w:rsidP="000860B8">
            <w:pPr>
              <w:spacing w:before="120" w:after="120"/>
              <w:cnfStyle w:val="000000100000" w:firstRow="0" w:lastRow="0" w:firstColumn="0" w:lastColumn="0" w:oddVBand="0" w:evenVBand="0" w:oddHBand="1"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Anh</w:t>
            </w:r>
          </w:p>
        </w:tc>
        <w:tc>
          <w:tcPr>
            <w:tcW w:w="1578" w:type="pct"/>
            <w:tcBorders>
              <w:top w:val="nil"/>
              <w:left w:val="nil"/>
              <w:bottom w:val="single" w:sz="8" w:space="0" w:color="95B3D7"/>
              <w:right w:val="single" w:sz="8" w:space="0" w:color="95B3D7"/>
            </w:tcBorders>
            <w:shd w:val="clear" w:color="000000" w:fill="DBE5F1"/>
            <w:noWrap/>
          </w:tcPr>
          <w:p w14:paraId="2EAB0985"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1,7</w:t>
            </w:r>
          </w:p>
        </w:tc>
        <w:tc>
          <w:tcPr>
            <w:tcW w:w="1469" w:type="pct"/>
            <w:tcBorders>
              <w:top w:val="nil"/>
              <w:left w:val="nil"/>
              <w:bottom w:val="single" w:sz="8" w:space="0" w:color="95B3D7"/>
              <w:right w:val="single" w:sz="8" w:space="0" w:color="95B3D7"/>
            </w:tcBorders>
            <w:shd w:val="clear" w:color="000000" w:fill="DBE5F1"/>
            <w:noWrap/>
          </w:tcPr>
          <w:p w14:paraId="72990DAD"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0,4</w:t>
            </w:r>
          </w:p>
        </w:tc>
      </w:tr>
      <w:tr w:rsidR="00646911" w:rsidRPr="00646911" w14:paraId="43058391" w14:textId="77777777" w:rsidTr="000860B8">
        <w:trPr>
          <w:trHeight w:hRule="exact" w:val="562"/>
        </w:trPr>
        <w:tc>
          <w:tcPr>
            <w:cnfStyle w:val="001000000000" w:firstRow="0" w:lastRow="0" w:firstColumn="1" w:lastColumn="0" w:oddVBand="0" w:evenVBand="0" w:oddHBand="0" w:evenHBand="0" w:firstRowFirstColumn="0" w:firstRowLastColumn="0" w:lastRowFirstColumn="0" w:lastRowLastColumn="0"/>
            <w:tcW w:w="467" w:type="pct"/>
            <w:noWrap/>
            <w:hideMark/>
          </w:tcPr>
          <w:p w14:paraId="6B7B4E96"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4</w:t>
            </w:r>
          </w:p>
        </w:tc>
        <w:tc>
          <w:tcPr>
            <w:tcW w:w="1486" w:type="pct"/>
            <w:noWrap/>
            <w:hideMark/>
          </w:tcPr>
          <w:p w14:paraId="7482CEBE" w14:textId="77777777" w:rsidR="00DD48B0" w:rsidRPr="00646911" w:rsidRDefault="00DD48B0" w:rsidP="000860B8">
            <w:pPr>
              <w:spacing w:before="120" w:after="120"/>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Đức</w:t>
            </w:r>
          </w:p>
        </w:tc>
        <w:tc>
          <w:tcPr>
            <w:tcW w:w="1578" w:type="pct"/>
            <w:tcBorders>
              <w:top w:val="nil"/>
              <w:left w:val="nil"/>
              <w:bottom w:val="single" w:sz="8" w:space="0" w:color="95B3D7"/>
              <w:right w:val="single" w:sz="8" w:space="0" w:color="95B3D7"/>
            </w:tcBorders>
            <w:noWrap/>
          </w:tcPr>
          <w:p w14:paraId="594251C6"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1,2</w:t>
            </w:r>
          </w:p>
        </w:tc>
        <w:tc>
          <w:tcPr>
            <w:tcW w:w="1469" w:type="pct"/>
            <w:tcBorders>
              <w:top w:val="nil"/>
              <w:left w:val="nil"/>
              <w:bottom w:val="single" w:sz="8" w:space="0" w:color="95B3D7"/>
              <w:right w:val="single" w:sz="8" w:space="0" w:color="95B3D7"/>
            </w:tcBorders>
            <w:noWrap/>
          </w:tcPr>
          <w:p w14:paraId="6047F16B"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lang w:val="en-US"/>
              </w:rPr>
            </w:pPr>
            <w:r w:rsidRPr="00646911">
              <w:rPr>
                <w:color w:val="000000" w:themeColor="text1"/>
              </w:rPr>
              <w:t>0,2</w:t>
            </w:r>
          </w:p>
        </w:tc>
      </w:tr>
      <w:tr w:rsidR="00646911" w:rsidRPr="00646911" w14:paraId="7CFD4AB3" w14:textId="77777777" w:rsidTr="000860B8">
        <w:trPr>
          <w:cnfStyle w:val="000000100000" w:firstRow="0" w:lastRow="0" w:firstColumn="0" w:lastColumn="0" w:oddVBand="0" w:evenVBand="0" w:oddHBand="1" w:evenHBand="0" w:firstRowFirstColumn="0" w:firstRowLastColumn="0" w:lastRowFirstColumn="0" w:lastRowLastColumn="0"/>
          <w:trHeight w:hRule="exact" w:val="570"/>
        </w:trPr>
        <w:tc>
          <w:tcPr>
            <w:cnfStyle w:val="001000000000" w:firstRow="0" w:lastRow="0" w:firstColumn="1" w:lastColumn="0" w:oddVBand="0" w:evenVBand="0" w:oddHBand="0" w:evenHBand="0" w:firstRowFirstColumn="0" w:firstRowLastColumn="0" w:lastRowFirstColumn="0" w:lastRowLastColumn="0"/>
            <w:tcW w:w="467" w:type="pct"/>
            <w:noWrap/>
            <w:hideMark/>
          </w:tcPr>
          <w:p w14:paraId="45952885"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5</w:t>
            </w:r>
          </w:p>
        </w:tc>
        <w:tc>
          <w:tcPr>
            <w:tcW w:w="1486" w:type="pct"/>
            <w:noWrap/>
            <w:hideMark/>
          </w:tcPr>
          <w:p w14:paraId="06403DCD" w14:textId="77777777" w:rsidR="00DD48B0" w:rsidRPr="00646911" w:rsidRDefault="00DD48B0" w:rsidP="000860B8">
            <w:pPr>
              <w:spacing w:before="120" w:after="120"/>
              <w:cnfStyle w:val="000000100000" w:firstRow="0" w:lastRow="0" w:firstColumn="0" w:lastColumn="0" w:oddVBand="0" w:evenVBand="0" w:oddHBand="1"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Pháp</w:t>
            </w:r>
          </w:p>
        </w:tc>
        <w:tc>
          <w:tcPr>
            <w:tcW w:w="1578" w:type="pct"/>
            <w:tcBorders>
              <w:top w:val="nil"/>
              <w:left w:val="nil"/>
              <w:bottom w:val="single" w:sz="8" w:space="0" w:color="95B3D7"/>
              <w:right w:val="single" w:sz="8" w:space="0" w:color="95B3D7"/>
            </w:tcBorders>
            <w:shd w:val="clear" w:color="000000" w:fill="DBE5F1"/>
            <w:noWrap/>
          </w:tcPr>
          <w:p w14:paraId="698F9FE3"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0,4</w:t>
            </w:r>
          </w:p>
        </w:tc>
        <w:tc>
          <w:tcPr>
            <w:tcW w:w="1469" w:type="pct"/>
            <w:tcBorders>
              <w:top w:val="nil"/>
              <w:left w:val="nil"/>
              <w:bottom w:val="single" w:sz="8" w:space="0" w:color="95B3D7"/>
              <w:right w:val="single" w:sz="8" w:space="0" w:color="95B3D7"/>
            </w:tcBorders>
            <w:shd w:val="clear" w:color="000000" w:fill="DBE5F1"/>
            <w:noWrap/>
          </w:tcPr>
          <w:p w14:paraId="45F5AD11"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0,1</w:t>
            </w:r>
          </w:p>
        </w:tc>
      </w:tr>
      <w:tr w:rsidR="00646911" w:rsidRPr="00646911" w14:paraId="0BB7A186" w14:textId="77777777" w:rsidTr="000860B8">
        <w:trPr>
          <w:trHeight w:hRule="exact" w:val="564"/>
        </w:trPr>
        <w:tc>
          <w:tcPr>
            <w:cnfStyle w:val="001000000000" w:firstRow="0" w:lastRow="0" w:firstColumn="1" w:lastColumn="0" w:oddVBand="0" w:evenVBand="0" w:oddHBand="0" w:evenHBand="0" w:firstRowFirstColumn="0" w:firstRowLastColumn="0" w:lastRowFirstColumn="0" w:lastRowLastColumn="0"/>
            <w:tcW w:w="467" w:type="pct"/>
            <w:noWrap/>
            <w:hideMark/>
          </w:tcPr>
          <w:p w14:paraId="1C27B9F4"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6</w:t>
            </w:r>
          </w:p>
        </w:tc>
        <w:tc>
          <w:tcPr>
            <w:tcW w:w="1486" w:type="pct"/>
            <w:noWrap/>
            <w:hideMark/>
          </w:tcPr>
          <w:p w14:paraId="3B15821C" w14:textId="77777777" w:rsidR="00DD48B0" w:rsidRPr="00646911" w:rsidRDefault="00DD48B0" w:rsidP="000860B8">
            <w:pPr>
              <w:spacing w:before="120" w:after="120"/>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I-ta-li-a</w:t>
            </w:r>
          </w:p>
        </w:tc>
        <w:tc>
          <w:tcPr>
            <w:tcW w:w="1578" w:type="pct"/>
            <w:tcBorders>
              <w:top w:val="nil"/>
              <w:left w:val="nil"/>
              <w:bottom w:val="single" w:sz="8" w:space="0" w:color="95B3D7"/>
              <w:right w:val="single" w:sz="8" w:space="0" w:color="95B3D7"/>
            </w:tcBorders>
            <w:noWrap/>
          </w:tcPr>
          <w:p w14:paraId="432D360D"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1,2</w:t>
            </w:r>
          </w:p>
        </w:tc>
        <w:tc>
          <w:tcPr>
            <w:tcW w:w="1469" w:type="pct"/>
            <w:tcBorders>
              <w:top w:val="nil"/>
              <w:left w:val="nil"/>
              <w:bottom w:val="single" w:sz="8" w:space="0" w:color="95B3D7"/>
              <w:right w:val="single" w:sz="8" w:space="0" w:color="95B3D7"/>
            </w:tcBorders>
            <w:noWrap/>
          </w:tcPr>
          <w:p w14:paraId="387F6E4F"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0,1</w:t>
            </w:r>
          </w:p>
        </w:tc>
      </w:tr>
      <w:tr w:rsidR="00646911" w:rsidRPr="00646911" w14:paraId="5DB6F808" w14:textId="77777777" w:rsidTr="000860B8">
        <w:trPr>
          <w:cnfStyle w:val="000000100000" w:firstRow="0" w:lastRow="0" w:firstColumn="0" w:lastColumn="0" w:oddVBand="0" w:evenVBand="0" w:oddHBand="1" w:evenHBand="0" w:firstRowFirstColumn="0" w:firstRowLastColumn="0" w:lastRowFirstColumn="0" w:lastRowLastColumn="0"/>
          <w:trHeight w:hRule="exact" w:val="558"/>
        </w:trPr>
        <w:tc>
          <w:tcPr>
            <w:cnfStyle w:val="001000000000" w:firstRow="0" w:lastRow="0" w:firstColumn="1" w:lastColumn="0" w:oddVBand="0" w:evenVBand="0" w:oddHBand="0" w:evenHBand="0" w:firstRowFirstColumn="0" w:firstRowLastColumn="0" w:lastRowFirstColumn="0" w:lastRowLastColumn="0"/>
            <w:tcW w:w="467" w:type="pct"/>
            <w:noWrap/>
            <w:hideMark/>
          </w:tcPr>
          <w:p w14:paraId="1EBC3679"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7</w:t>
            </w:r>
          </w:p>
        </w:tc>
        <w:tc>
          <w:tcPr>
            <w:tcW w:w="1486" w:type="pct"/>
            <w:noWrap/>
            <w:hideMark/>
          </w:tcPr>
          <w:p w14:paraId="35827A8D" w14:textId="77777777" w:rsidR="00DD48B0" w:rsidRPr="00646911" w:rsidRDefault="00DD48B0" w:rsidP="000860B8">
            <w:pPr>
              <w:spacing w:before="120" w:after="120"/>
              <w:cnfStyle w:val="000000100000" w:firstRow="0" w:lastRow="0" w:firstColumn="0" w:lastColumn="0" w:oddVBand="0" w:evenVBand="0" w:oddHBand="1"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Tây Ban Nha</w:t>
            </w:r>
          </w:p>
        </w:tc>
        <w:tc>
          <w:tcPr>
            <w:tcW w:w="1578" w:type="pct"/>
            <w:tcBorders>
              <w:top w:val="nil"/>
              <w:left w:val="nil"/>
              <w:bottom w:val="single" w:sz="8" w:space="0" w:color="95B3D7"/>
              <w:right w:val="single" w:sz="8" w:space="0" w:color="95B3D7"/>
            </w:tcBorders>
            <w:shd w:val="clear" w:color="000000" w:fill="DBE5F1"/>
            <w:noWrap/>
          </w:tcPr>
          <w:p w14:paraId="69A44EB5"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2,6</w:t>
            </w:r>
          </w:p>
        </w:tc>
        <w:tc>
          <w:tcPr>
            <w:tcW w:w="1469" w:type="pct"/>
            <w:tcBorders>
              <w:top w:val="nil"/>
              <w:left w:val="nil"/>
              <w:bottom w:val="single" w:sz="8" w:space="0" w:color="95B3D7"/>
              <w:right w:val="single" w:sz="8" w:space="0" w:color="95B3D7"/>
            </w:tcBorders>
            <w:shd w:val="clear" w:color="000000" w:fill="DBE5F1"/>
            <w:noWrap/>
          </w:tcPr>
          <w:p w14:paraId="5F6C6DA3"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0,6</w:t>
            </w:r>
          </w:p>
        </w:tc>
      </w:tr>
      <w:tr w:rsidR="00646911" w:rsidRPr="00646911" w14:paraId="438B4C1A" w14:textId="77777777" w:rsidTr="000860B8">
        <w:trPr>
          <w:trHeight w:hRule="exact" w:val="580"/>
        </w:trPr>
        <w:tc>
          <w:tcPr>
            <w:cnfStyle w:val="001000000000" w:firstRow="0" w:lastRow="0" w:firstColumn="1" w:lastColumn="0" w:oddVBand="0" w:evenVBand="0" w:oddHBand="0" w:evenHBand="0" w:firstRowFirstColumn="0" w:firstRowLastColumn="0" w:lastRowFirstColumn="0" w:lastRowLastColumn="0"/>
            <w:tcW w:w="467" w:type="pct"/>
            <w:noWrap/>
            <w:hideMark/>
          </w:tcPr>
          <w:p w14:paraId="4F56215F"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8</w:t>
            </w:r>
          </w:p>
        </w:tc>
        <w:tc>
          <w:tcPr>
            <w:tcW w:w="1486" w:type="pct"/>
            <w:noWrap/>
            <w:hideMark/>
          </w:tcPr>
          <w:p w14:paraId="364B2AE1" w14:textId="77777777" w:rsidR="00DD48B0" w:rsidRPr="00646911" w:rsidRDefault="00DD48B0" w:rsidP="000860B8">
            <w:pPr>
              <w:spacing w:before="120" w:after="120"/>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Trung Quốc</w:t>
            </w:r>
          </w:p>
        </w:tc>
        <w:tc>
          <w:tcPr>
            <w:tcW w:w="1578" w:type="pct"/>
            <w:tcBorders>
              <w:top w:val="nil"/>
              <w:left w:val="nil"/>
              <w:bottom w:val="single" w:sz="8" w:space="0" w:color="95B3D7"/>
              <w:right w:val="single" w:sz="8" w:space="0" w:color="95B3D7"/>
            </w:tcBorders>
            <w:noWrap/>
          </w:tcPr>
          <w:p w14:paraId="7CB8CCC1"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5,2</w:t>
            </w:r>
          </w:p>
        </w:tc>
        <w:tc>
          <w:tcPr>
            <w:tcW w:w="1469" w:type="pct"/>
            <w:tcBorders>
              <w:top w:val="nil"/>
              <w:left w:val="nil"/>
              <w:bottom w:val="single" w:sz="8" w:space="0" w:color="95B3D7"/>
              <w:right w:val="single" w:sz="8" w:space="0" w:color="95B3D7"/>
            </w:tcBorders>
            <w:noWrap/>
          </w:tcPr>
          <w:p w14:paraId="58941234"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0,7</w:t>
            </w:r>
          </w:p>
        </w:tc>
      </w:tr>
      <w:tr w:rsidR="00646911" w:rsidRPr="00646911" w14:paraId="3637FF74" w14:textId="77777777" w:rsidTr="000860B8">
        <w:trPr>
          <w:cnfStyle w:val="000000100000" w:firstRow="0" w:lastRow="0" w:firstColumn="0" w:lastColumn="0" w:oddVBand="0" w:evenVBand="0" w:oddHBand="1" w:evenHBand="0" w:firstRowFirstColumn="0" w:firstRowLastColumn="0" w:lastRowFirstColumn="0" w:lastRowLastColumn="0"/>
          <w:trHeight w:hRule="exact" w:val="560"/>
        </w:trPr>
        <w:tc>
          <w:tcPr>
            <w:cnfStyle w:val="001000000000" w:firstRow="0" w:lastRow="0" w:firstColumn="1" w:lastColumn="0" w:oddVBand="0" w:evenVBand="0" w:oddHBand="0" w:evenHBand="0" w:firstRowFirstColumn="0" w:firstRowLastColumn="0" w:lastRowFirstColumn="0" w:lastRowLastColumn="0"/>
            <w:tcW w:w="467" w:type="pct"/>
            <w:noWrap/>
            <w:hideMark/>
          </w:tcPr>
          <w:p w14:paraId="51F35AE9"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9</w:t>
            </w:r>
          </w:p>
        </w:tc>
        <w:tc>
          <w:tcPr>
            <w:tcW w:w="1486" w:type="pct"/>
            <w:noWrap/>
            <w:hideMark/>
          </w:tcPr>
          <w:p w14:paraId="7FF371D6" w14:textId="77777777" w:rsidR="00DD48B0" w:rsidRPr="00646911" w:rsidRDefault="00DD48B0" w:rsidP="000860B8">
            <w:pPr>
              <w:spacing w:before="120" w:after="120"/>
              <w:cnfStyle w:val="000000100000" w:firstRow="0" w:lastRow="0" w:firstColumn="0" w:lastColumn="0" w:oddVBand="0" w:evenVBand="0" w:oddHBand="1"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Ấn Độ</w:t>
            </w:r>
          </w:p>
        </w:tc>
        <w:tc>
          <w:tcPr>
            <w:tcW w:w="1578" w:type="pct"/>
            <w:tcBorders>
              <w:top w:val="nil"/>
              <w:left w:val="nil"/>
              <w:bottom w:val="single" w:sz="8" w:space="0" w:color="95B3D7"/>
              <w:right w:val="single" w:sz="8" w:space="0" w:color="95B3D7"/>
            </w:tcBorders>
            <w:shd w:val="clear" w:color="000000" w:fill="DBE5F1"/>
            <w:noWrap/>
          </w:tcPr>
          <w:p w14:paraId="39630CBD"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7,5</w:t>
            </w:r>
          </w:p>
        </w:tc>
        <w:tc>
          <w:tcPr>
            <w:tcW w:w="1469" w:type="pct"/>
            <w:tcBorders>
              <w:top w:val="nil"/>
              <w:left w:val="nil"/>
              <w:bottom w:val="single" w:sz="8" w:space="0" w:color="95B3D7"/>
              <w:right w:val="single" w:sz="8" w:space="0" w:color="95B3D7"/>
            </w:tcBorders>
            <w:shd w:val="clear" w:color="000000" w:fill="DBE5F1"/>
            <w:noWrap/>
          </w:tcPr>
          <w:p w14:paraId="27EC7B04"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1,7</w:t>
            </w:r>
          </w:p>
        </w:tc>
      </w:tr>
      <w:tr w:rsidR="00646911" w:rsidRPr="00646911" w14:paraId="20BD40F2" w14:textId="77777777" w:rsidTr="000860B8">
        <w:trPr>
          <w:trHeight w:hRule="exact" w:val="568"/>
        </w:trPr>
        <w:tc>
          <w:tcPr>
            <w:cnfStyle w:val="001000000000" w:firstRow="0" w:lastRow="0" w:firstColumn="1" w:lastColumn="0" w:oddVBand="0" w:evenVBand="0" w:oddHBand="0" w:evenHBand="0" w:firstRowFirstColumn="0" w:firstRowLastColumn="0" w:lastRowFirstColumn="0" w:lastRowLastColumn="0"/>
            <w:tcW w:w="467" w:type="pct"/>
            <w:noWrap/>
            <w:hideMark/>
          </w:tcPr>
          <w:p w14:paraId="1D4FC50F"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10</w:t>
            </w:r>
          </w:p>
        </w:tc>
        <w:tc>
          <w:tcPr>
            <w:tcW w:w="1486" w:type="pct"/>
            <w:noWrap/>
            <w:hideMark/>
          </w:tcPr>
          <w:p w14:paraId="1847819B" w14:textId="77777777" w:rsidR="00DD48B0" w:rsidRPr="00646911" w:rsidRDefault="00DD48B0" w:rsidP="000860B8">
            <w:pPr>
              <w:spacing w:before="120" w:after="120"/>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Nhật Bản</w:t>
            </w:r>
          </w:p>
        </w:tc>
        <w:tc>
          <w:tcPr>
            <w:tcW w:w="1578" w:type="pct"/>
            <w:tcBorders>
              <w:top w:val="nil"/>
              <w:left w:val="nil"/>
              <w:bottom w:val="single" w:sz="8" w:space="0" w:color="95B3D7"/>
              <w:right w:val="single" w:sz="8" w:space="0" w:color="95B3D7"/>
            </w:tcBorders>
            <w:noWrap/>
          </w:tcPr>
          <w:p w14:paraId="0A43D0C8"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0,9</w:t>
            </w:r>
          </w:p>
        </w:tc>
        <w:tc>
          <w:tcPr>
            <w:tcW w:w="1469" w:type="pct"/>
            <w:tcBorders>
              <w:top w:val="nil"/>
              <w:left w:val="nil"/>
              <w:bottom w:val="single" w:sz="8" w:space="0" w:color="95B3D7"/>
              <w:right w:val="single" w:sz="8" w:space="0" w:color="95B3D7"/>
            </w:tcBorders>
            <w:noWrap/>
          </w:tcPr>
          <w:p w14:paraId="66AD4858"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0,1</w:t>
            </w:r>
          </w:p>
        </w:tc>
      </w:tr>
      <w:tr w:rsidR="00646911" w:rsidRPr="00646911" w14:paraId="277FA07C" w14:textId="77777777" w:rsidTr="000860B8">
        <w:trPr>
          <w:cnfStyle w:val="000000100000" w:firstRow="0" w:lastRow="0" w:firstColumn="0" w:lastColumn="0" w:oddVBand="0" w:evenVBand="0" w:oddHBand="1" w:evenHBand="0" w:firstRowFirstColumn="0" w:firstRowLastColumn="0" w:lastRowFirstColumn="0" w:lastRowLastColumn="0"/>
          <w:trHeight w:hRule="exact" w:val="562"/>
        </w:trPr>
        <w:tc>
          <w:tcPr>
            <w:cnfStyle w:val="001000000000" w:firstRow="0" w:lastRow="0" w:firstColumn="1" w:lastColumn="0" w:oddVBand="0" w:evenVBand="0" w:oddHBand="0" w:evenHBand="0" w:firstRowFirstColumn="0" w:firstRowLastColumn="0" w:lastRowFirstColumn="0" w:lastRowLastColumn="0"/>
            <w:tcW w:w="467" w:type="pct"/>
            <w:noWrap/>
            <w:hideMark/>
          </w:tcPr>
          <w:p w14:paraId="177149C0"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11</w:t>
            </w:r>
          </w:p>
        </w:tc>
        <w:tc>
          <w:tcPr>
            <w:tcW w:w="1486" w:type="pct"/>
            <w:noWrap/>
            <w:hideMark/>
          </w:tcPr>
          <w:p w14:paraId="70270950" w14:textId="77777777" w:rsidR="00DD48B0" w:rsidRPr="00646911" w:rsidRDefault="00DD48B0" w:rsidP="000860B8">
            <w:pPr>
              <w:spacing w:before="120" w:after="120"/>
              <w:cnfStyle w:val="000000100000" w:firstRow="0" w:lastRow="0" w:firstColumn="0" w:lastColumn="0" w:oddVBand="0" w:evenVBand="0" w:oddHBand="1"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Hàn Quốc</w:t>
            </w:r>
          </w:p>
        </w:tc>
        <w:tc>
          <w:tcPr>
            <w:tcW w:w="1578" w:type="pct"/>
            <w:tcBorders>
              <w:top w:val="nil"/>
              <w:left w:val="nil"/>
              <w:bottom w:val="single" w:sz="8" w:space="0" w:color="95B3D7"/>
              <w:right w:val="single" w:sz="8" w:space="0" w:color="95B3D7"/>
            </w:tcBorders>
            <w:shd w:val="clear" w:color="000000" w:fill="DBE5F1"/>
            <w:noWrap/>
          </w:tcPr>
          <w:p w14:paraId="249D359B"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3,8</w:t>
            </w:r>
          </w:p>
        </w:tc>
        <w:tc>
          <w:tcPr>
            <w:tcW w:w="1469" w:type="pct"/>
            <w:tcBorders>
              <w:top w:val="nil"/>
              <w:left w:val="nil"/>
              <w:bottom w:val="single" w:sz="8" w:space="0" w:color="95B3D7"/>
              <w:right w:val="single" w:sz="8" w:space="0" w:color="95B3D7"/>
            </w:tcBorders>
            <w:shd w:val="clear" w:color="000000" w:fill="DBE5F1"/>
            <w:noWrap/>
          </w:tcPr>
          <w:p w14:paraId="3E1E3262"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lang w:val="en-US"/>
              </w:rPr>
            </w:pPr>
            <w:r w:rsidRPr="00646911">
              <w:rPr>
                <w:color w:val="000000" w:themeColor="text1"/>
              </w:rPr>
              <w:t>1</w:t>
            </w:r>
            <w:r w:rsidRPr="00646911">
              <w:rPr>
                <w:color w:val="000000" w:themeColor="text1"/>
                <w:lang w:val="en-US"/>
              </w:rPr>
              <w:t>,0</w:t>
            </w:r>
          </w:p>
        </w:tc>
      </w:tr>
      <w:tr w:rsidR="00646911" w:rsidRPr="00646911" w14:paraId="5119F14A" w14:textId="77777777" w:rsidTr="000860B8">
        <w:trPr>
          <w:trHeight w:hRule="exact" w:val="570"/>
        </w:trPr>
        <w:tc>
          <w:tcPr>
            <w:cnfStyle w:val="001000000000" w:firstRow="0" w:lastRow="0" w:firstColumn="1" w:lastColumn="0" w:oddVBand="0" w:evenVBand="0" w:oddHBand="0" w:evenHBand="0" w:firstRowFirstColumn="0" w:firstRowLastColumn="0" w:lastRowFirstColumn="0" w:lastRowLastColumn="0"/>
            <w:tcW w:w="467" w:type="pct"/>
            <w:noWrap/>
            <w:hideMark/>
          </w:tcPr>
          <w:p w14:paraId="663C8871"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12</w:t>
            </w:r>
          </w:p>
        </w:tc>
        <w:tc>
          <w:tcPr>
            <w:tcW w:w="1486" w:type="pct"/>
            <w:noWrap/>
            <w:hideMark/>
          </w:tcPr>
          <w:p w14:paraId="3B4B3742" w14:textId="77777777" w:rsidR="00DD48B0" w:rsidRPr="00646911" w:rsidRDefault="00DD48B0" w:rsidP="000860B8">
            <w:pPr>
              <w:spacing w:before="120" w:after="120"/>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Ô-xtrây-li-a</w:t>
            </w:r>
          </w:p>
        </w:tc>
        <w:tc>
          <w:tcPr>
            <w:tcW w:w="1578" w:type="pct"/>
            <w:tcBorders>
              <w:top w:val="nil"/>
              <w:left w:val="nil"/>
              <w:bottom w:val="single" w:sz="8" w:space="0" w:color="95B3D7"/>
              <w:right w:val="single" w:sz="8" w:space="0" w:color="95B3D7"/>
            </w:tcBorders>
            <w:noWrap/>
          </w:tcPr>
          <w:p w14:paraId="4F93C182"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2,1</w:t>
            </w:r>
          </w:p>
        </w:tc>
        <w:tc>
          <w:tcPr>
            <w:tcW w:w="1469" w:type="pct"/>
            <w:tcBorders>
              <w:top w:val="nil"/>
              <w:left w:val="nil"/>
              <w:bottom w:val="single" w:sz="8" w:space="0" w:color="95B3D7"/>
              <w:right w:val="single" w:sz="8" w:space="0" w:color="95B3D7"/>
            </w:tcBorders>
            <w:noWrap/>
          </w:tcPr>
          <w:p w14:paraId="72736C98"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0,5</w:t>
            </w:r>
          </w:p>
        </w:tc>
      </w:tr>
      <w:tr w:rsidR="00646911" w:rsidRPr="00646911" w14:paraId="62520826" w14:textId="77777777" w:rsidTr="000860B8">
        <w:trPr>
          <w:cnfStyle w:val="000000100000" w:firstRow="0" w:lastRow="0" w:firstColumn="0" w:lastColumn="0" w:oddVBand="0" w:evenVBand="0" w:oddHBand="1" w:evenHBand="0" w:firstRowFirstColumn="0" w:firstRowLastColumn="0" w:lastRowFirstColumn="0" w:lastRowLastColumn="0"/>
          <w:trHeight w:hRule="exact" w:val="564"/>
        </w:trPr>
        <w:tc>
          <w:tcPr>
            <w:cnfStyle w:val="001000000000" w:firstRow="0" w:lastRow="0" w:firstColumn="1" w:lastColumn="0" w:oddVBand="0" w:evenVBand="0" w:oddHBand="0" w:evenHBand="0" w:firstRowFirstColumn="0" w:firstRowLastColumn="0" w:lastRowFirstColumn="0" w:lastRowLastColumn="0"/>
            <w:tcW w:w="467" w:type="pct"/>
            <w:noWrap/>
            <w:hideMark/>
          </w:tcPr>
          <w:p w14:paraId="6B4A7747"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13</w:t>
            </w:r>
          </w:p>
        </w:tc>
        <w:tc>
          <w:tcPr>
            <w:tcW w:w="1486" w:type="pct"/>
            <w:noWrap/>
            <w:hideMark/>
          </w:tcPr>
          <w:p w14:paraId="22CEBF01" w14:textId="77777777" w:rsidR="00DD48B0" w:rsidRPr="00646911" w:rsidRDefault="00DD48B0" w:rsidP="000860B8">
            <w:pPr>
              <w:spacing w:before="120" w:after="120"/>
              <w:cnfStyle w:val="000000100000" w:firstRow="0" w:lastRow="0" w:firstColumn="0" w:lastColumn="0" w:oddVBand="0" w:evenVBand="0" w:oddHBand="1"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In-đô-nê-xi-a</w:t>
            </w:r>
          </w:p>
        </w:tc>
        <w:tc>
          <w:tcPr>
            <w:tcW w:w="1578" w:type="pct"/>
            <w:tcBorders>
              <w:top w:val="nil"/>
              <w:left w:val="nil"/>
              <w:bottom w:val="single" w:sz="8" w:space="0" w:color="95B3D7"/>
              <w:right w:val="single" w:sz="8" w:space="0" w:color="95B3D7"/>
            </w:tcBorders>
            <w:shd w:val="clear" w:color="000000" w:fill="DBE5F1"/>
            <w:noWrap/>
          </w:tcPr>
          <w:p w14:paraId="70824587"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lang w:val="en-US"/>
              </w:rPr>
            </w:pPr>
            <w:r w:rsidRPr="00646911">
              <w:rPr>
                <w:color w:val="000000" w:themeColor="text1"/>
              </w:rPr>
              <w:t>5</w:t>
            </w:r>
            <w:r w:rsidRPr="00646911">
              <w:rPr>
                <w:color w:val="000000" w:themeColor="text1"/>
                <w:lang w:val="en-US"/>
              </w:rPr>
              <w:t>,0</w:t>
            </w:r>
          </w:p>
        </w:tc>
        <w:tc>
          <w:tcPr>
            <w:tcW w:w="1469" w:type="pct"/>
            <w:tcBorders>
              <w:top w:val="nil"/>
              <w:left w:val="nil"/>
              <w:bottom w:val="single" w:sz="8" w:space="0" w:color="95B3D7"/>
              <w:right w:val="single" w:sz="8" w:space="0" w:color="95B3D7"/>
            </w:tcBorders>
            <w:shd w:val="clear" w:color="000000" w:fill="DBE5F1"/>
            <w:noWrap/>
          </w:tcPr>
          <w:p w14:paraId="50B246C6"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-0,5</w:t>
            </w:r>
          </w:p>
        </w:tc>
      </w:tr>
      <w:tr w:rsidR="00646911" w:rsidRPr="00646911" w14:paraId="35DD4D37" w14:textId="77777777" w:rsidTr="000860B8">
        <w:trPr>
          <w:trHeight w:hRule="exact" w:val="572"/>
        </w:trPr>
        <w:tc>
          <w:tcPr>
            <w:cnfStyle w:val="001000000000" w:firstRow="0" w:lastRow="0" w:firstColumn="1" w:lastColumn="0" w:oddVBand="0" w:evenVBand="0" w:oddHBand="0" w:evenHBand="0" w:firstRowFirstColumn="0" w:firstRowLastColumn="0" w:lastRowFirstColumn="0" w:lastRowLastColumn="0"/>
            <w:tcW w:w="467" w:type="pct"/>
            <w:noWrap/>
            <w:hideMark/>
          </w:tcPr>
          <w:p w14:paraId="000F7B11"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14</w:t>
            </w:r>
          </w:p>
        </w:tc>
        <w:tc>
          <w:tcPr>
            <w:tcW w:w="1486" w:type="pct"/>
            <w:noWrap/>
            <w:hideMark/>
          </w:tcPr>
          <w:p w14:paraId="6CF0E5CF" w14:textId="77777777" w:rsidR="00DD48B0" w:rsidRPr="00646911" w:rsidRDefault="00DD48B0" w:rsidP="000860B8">
            <w:pPr>
              <w:spacing w:before="120" w:after="120"/>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Thái Lan</w:t>
            </w:r>
          </w:p>
        </w:tc>
        <w:tc>
          <w:tcPr>
            <w:tcW w:w="1578" w:type="pct"/>
            <w:tcBorders>
              <w:top w:val="nil"/>
              <w:left w:val="nil"/>
              <w:bottom w:val="single" w:sz="8" w:space="0" w:color="95B3D7"/>
              <w:right w:val="single" w:sz="8" w:space="0" w:color="95B3D7"/>
            </w:tcBorders>
            <w:noWrap/>
          </w:tcPr>
          <w:p w14:paraId="70AD1D99"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1,9</w:t>
            </w:r>
          </w:p>
        </w:tc>
        <w:tc>
          <w:tcPr>
            <w:tcW w:w="1469" w:type="pct"/>
            <w:tcBorders>
              <w:top w:val="nil"/>
              <w:left w:val="nil"/>
              <w:bottom w:val="single" w:sz="8" w:space="0" w:color="95B3D7"/>
              <w:right w:val="single" w:sz="8" w:space="0" w:color="95B3D7"/>
            </w:tcBorders>
            <w:noWrap/>
          </w:tcPr>
          <w:p w14:paraId="3C5577AF"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0,6</w:t>
            </w:r>
          </w:p>
        </w:tc>
      </w:tr>
      <w:tr w:rsidR="00646911" w:rsidRPr="00646911" w14:paraId="707B36A2" w14:textId="77777777" w:rsidTr="000860B8">
        <w:trPr>
          <w:cnfStyle w:val="000000100000" w:firstRow="0" w:lastRow="0" w:firstColumn="0" w:lastColumn="0" w:oddVBand="0" w:evenVBand="0" w:oddHBand="1" w:evenHBand="0" w:firstRowFirstColumn="0" w:firstRowLastColumn="0" w:lastRowFirstColumn="0" w:lastRowLastColumn="0"/>
          <w:trHeight w:hRule="exact" w:val="566"/>
        </w:trPr>
        <w:tc>
          <w:tcPr>
            <w:cnfStyle w:val="001000000000" w:firstRow="0" w:lastRow="0" w:firstColumn="1" w:lastColumn="0" w:oddVBand="0" w:evenVBand="0" w:oddHBand="0" w:evenHBand="0" w:firstRowFirstColumn="0" w:firstRowLastColumn="0" w:lastRowFirstColumn="0" w:lastRowLastColumn="0"/>
            <w:tcW w:w="467" w:type="pct"/>
            <w:noWrap/>
            <w:hideMark/>
          </w:tcPr>
          <w:p w14:paraId="05E80C41"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15</w:t>
            </w:r>
          </w:p>
        </w:tc>
        <w:tc>
          <w:tcPr>
            <w:tcW w:w="1486" w:type="pct"/>
            <w:noWrap/>
            <w:hideMark/>
          </w:tcPr>
          <w:p w14:paraId="322AC1DA" w14:textId="77777777" w:rsidR="00DD48B0" w:rsidRPr="00646911" w:rsidRDefault="00DD48B0" w:rsidP="000860B8">
            <w:pPr>
              <w:spacing w:before="120" w:after="120"/>
              <w:cnfStyle w:val="000000100000" w:firstRow="0" w:lastRow="0" w:firstColumn="0" w:lastColumn="0" w:oddVBand="0" w:evenVBand="0" w:oddHBand="1"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Ma-lai-xi-a</w:t>
            </w:r>
          </w:p>
        </w:tc>
        <w:tc>
          <w:tcPr>
            <w:tcW w:w="1578" w:type="pct"/>
            <w:tcBorders>
              <w:top w:val="nil"/>
              <w:left w:val="nil"/>
              <w:bottom w:val="single" w:sz="8" w:space="0" w:color="95B3D7"/>
              <w:right w:val="single" w:sz="8" w:space="0" w:color="95B3D7"/>
            </w:tcBorders>
            <w:shd w:val="clear" w:color="000000" w:fill="DBE5F1"/>
            <w:noWrap/>
          </w:tcPr>
          <w:p w14:paraId="2D5B906D"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4,9</w:t>
            </w:r>
          </w:p>
        </w:tc>
        <w:tc>
          <w:tcPr>
            <w:tcW w:w="1469" w:type="pct"/>
            <w:tcBorders>
              <w:top w:val="nil"/>
              <w:left w:val="nil"/>
              <w:bottom w:val="single" w:sz="8" w:space="0" w:color="95B3D7"/>
              <w:right w:val="single" w:sz="8" w:space="0" w:color="95B3D7"/>
            </w:tcBorders>
            <w:shd w:val="clear" w:color="000000" w:fill="DBE5F1"/>
            <w:noWrap/>
          </w:tcPr>
          <w:p w14:paraId="2CC08356"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1,5</w:t>
            </w:r>
          </w:p>
        </w:tc>
      </w:tr>
      <w:tr w:rsidR="00646911" w:rsidRPr="00646911" w14:paraId="6ADDD26A" w14:textId="77777777" w:rsidTr="000860B8">
        <w:trPr>
          <w:trHeight w:hRule="exact" w:val="574"/>
        </w:trPr>
        <w:tc>
          <w:tcPr>
            <w:cnfStyle w:val="001000000000" w:firstRow="0" w:lastRow="0" w:firstColumn="1" w:lastColumn="0" w:oddVBand="0" w:evenVBand="0" w:oddHBand="0" w:evenHBand="0" w:firstRowFirstColumn="0" w:firstRowLastColumn="0" w:lastRowFirstColumn="0" w:lastRowLastColumn="0"/>
            <w:tcW w:w="467" w:type="pct"/>
            <w:noWrap/>
            <w:hideMark/>
          </w:tcPr>
          <w:p w14:paraId="41EBCE20"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16</w:t>
            </w:r>
          </w:p>
        </w:tc>
        <w:tc>
          <w:tcPr>
            <w:tcW w:w="1486" w:type="pct"/>
            <w:noWrap/>
            <w:hideMark/>
          </w:tcPr>
          <w:p w14:paraId="0E4F8369" w14:textId="77777777" w:rsidR="00DD48B0" w:rsidRPr="00646911" w:rsidRDefault="00DD48B0" w:rsidP="000860B8">
            <w:pPr>
              <w:spacing w:before="120" w:after="120"/>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Xin-ga-po</w:t>
            </w:r>
          </w:p>
        </w:tc>
        <w:tc>
          <w:tcPr>
            <w:tcW w:w="1578" w:type="pct"/>
            <w:tcBorders>
              <w:top w:val="nil"/>
              <w:left w:val="nil"/>
              <w:bottom w:val="single" w:sz="8" w:space="0" w:color="95B3D7"/>
              <w:right w:val="single" w:sz="8" w:space="0" w:color="95B3D7"/>
            </w:tcBorders>
            <w:noWrap/>
          </w:tcPr>
          <w:p w14:paraId="1B710832"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4,8</w:t>
            </w:r>
          </w:p>
        </w:tc>
        <w:tc>
          <w:tcPr>
            <w:tcW w:w="1469" w:type="pct"/>
            <w:tcBorders>
              <w:top w:val="nil"/>
              <w:left w:val="nil"/>
              <w:bottom w:val="single" w:sz="8" w:space="0" w:color="95B3D7"/>
              <w:right w:val="single" w:sz="8" w:space="0" w:color="95B3D7"/>
            </w:tcBorders>
            <w:noWrap/>
          </w:tcPr>
          <w:p w14:paraId="5A5430B7"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0,7</w:t>
            </w:r>
          </w:p>
        </w:tc>
      </w:tr>
      <w:tr w:rsidR="00646911" w:rsidRPr="00646911" w14:paraId="6D564909" w14:textId="77777777" w:rsidTr="000860B8">
        <w:trPr>
          <w:cnfStyle w:val="000000100000" w:firstRow="0" w:lastRow="0" w:firstColumn="0" w:lastColumn="0" w:oddVBand="0" w:evenVBand="0" w:oddHBand="1" w:evenHBand="0" w:firstRowFirstColumn="0" w:firstRowLastColumn="0" w:lastRowFirstColumn="0" w:lastRowLastColumn="0"/>
          <w:trHeight w:hRule="exact" w:val="554"/>
        </w:trPr>
        <w:tc>
          <w:tcPr>
            <w:cnfStyle w:val="001000000000" w:firstRow="0" w:lastRow="0" w:firstColumn="1" w:lastColumn="0" w:oddVBand="0" w:evenVBand="0" w:oddHBand="0" w:evenHBand="0" w:firstRowFirstColumn="0" w:firstRowLastColumn="0" w:lastRowFirstColumn="0" w:lastRowLastColumn="0"/>
            <w:tcW w:w="467" w:type="pct"/>
            <w:noWrap/>
            <w:hideMark/>
          </w:tcPr>
          <w:p w14:paraId="5ADE28F6"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17</w:t>
            </w:r>
          </w:p>
        </w:tc>
        <w:tc>
          <w:tcPr>
            <w:tcW w:w="1486" w:type="pct"/>
            <w:noWrap/>
            <w:hideMark/>
          </w:tcPr>
          <w:p w14:paraId="17D65A55" w14:textId="77777777" w:rsidR="00DD48B0" w:rsidRPr="00646911" w:rsidRDefault="00DD48B0" w:rsidP="000860B8">
            <w:pPr>
              <w:spacing w:before="120" w:after="120"/>
              <w:cnfStyle w:val="000000100000" w:firstRow="0" w:lastRow="0" w:firstColumn="0" w:lastColumn="0" w:oddVBand="0" w:evenVBand="0" w:oddHBand="1"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Bru-nây</w:t>
            </w:r>
          </w:p>
        </w:tc>
        <w:tc>
          <w:tcPr>
            <w:tcW w:w="1578" w:type="pct"/>
            <w:tcBorders>
              <w:top w:val="nil"/>
              <w:left w:val="nil"/>
              <w:bottom w:val="single" w:sz="8" w:space="0" w:color="95B3D7"/>
              <w:right w:val="single" w:sz="8" w:space="0" w:color="95B3D7"/>
            </w:tcBorders>
            <w:shd w:val="clear" w:color="000000" w:fill="DBE5F1"/>
            <w:noWrap/>
          </w:tcPr>
          <w:p w14:paraId="1554371D"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3,2</w:t>
            </w:r>
          </w:p>
        </w:tc>
        <w:tc>
          <w:tcPr>
            <w:tcW w:w="1469" w:type="pct"/>
            <w:tcBorders>
              <w:top w:val="nil"/>
              <w:left w:val="nil"/>
              <w:bottom w:val="single" w:sz="8" w:space="0" w:color="95B3D7"/>
              <w:right w:val="single" w:sz="8" w:space="0" w:color="95B3D7"/>
            </w:tcBorders>
            <w:shd w:val="clear" w:color="000000" w:fill="DBE5F1"/>
            <w:noWrap/>
          </w:tcPr>
          <w:p w14:paraId="5AD30AE8"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p>
        </w:tc>
      </w:tr>
      <w:tr w:rsidR="00646911" w:rsidRPr="00646911" w14:paraId="0C337FC7" w14:textId="77777777" w:rsidTr="000860B8">
        <w:trPr>
          <w:trHeight w:hRule="exact" w:val="576"/>
        </w:trPr>
        <w:tc>
          <w:tcPr>
            <w:cnfStyle w:val="001000000000" w:firstRow="0" w:lastRow="0" w:firstColumn="1" w:lastColumn="0" w:oddVBand="0" w:evenVBand="0" w:oddHBand="0" w:evenHBand="0" w:firstRowFirstColumn="0" w:firstRowLastColumn="0" w:lastRowFirstColumn="0" w:lastRowLastColumn="0"/>
            <w:tcW w:w="467" w:type="pct"/>
            <w:noWrap/>
          </w:tcPr>
          <w:p w14:paraId="223CC78C"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18</w:t>
            </w:r>
          </w:p>
        </w:tc>
        <w:tc>
          <w:tcPr>
            <w:tcW w:w="1486" w:type="pct"/>
            <w:noWrap/>
          </w:tcPr>
          <w:p w14:paraId="10C00148" w14:textId="77777777" w:rsidR="00DD48B0" w:rsidRPr="00646911" w:rsidRDefault="00DD48B0" w:rsidP="000860B8">
            <w:pPr>
              <w:spacing w:before="120" w:after="120"/>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Phi-lip-pin</w:t>
            </w:r>
          </w:p>
        </w:tc>
        <w:tc>
          <w:tcPr>
            <w:tcW w:w="1578" w:type="pct"/>
            <w:tcBorders>
              <w:top w:val="nil"/>
              <w:left w:val="nil"/>
              <w:bottom w:val="single" w:sz="8" w:space="0" w:color="95B3D7"/>
              <w:right w:val="single" w:sz="8" w:space="0" w:color="95B3D7"/>
            </w:tcBorders>
            <w:noWrap/>
          </w:tcPr>
          <w:p w14:paraId="30FDDC35"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5,5</w:t>
            </w:r>
          </w:p>
        </w:tc>
        <w:tc>
          <w:tcPr>
            <w:tcW w:w="1469" w:type="pct"/>
            <w:tcBorders>
              <w:top w:val="nil"/>
              <w:left w:val="nil"/>
              <w:bottom w:val="single" w:sz="8" w:space="0" w:color="95B3D7"/>
              <w:right w:val="single" w:sz="8" w:space="0" w:color="95B3D7"/>
            </w:tcBorders>
            <w:noWrap/>
          </w:tcPr>
          <w:p w14:paraId="15F5A7CF" w14:textId="77777777" w:rsidR="00DD48B0" w:rsidRPr="00646911" w:rsidRDefault="00DD48B0" w:rsidP="000860B8">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themeColor="text1"/>
                <w:szCs w:val="28"/>
              </w:rPr>
            </w:pPr>
            <w:r w:rsidRPr="00646911">
              <w:rPr>
                <w:color w:val="000000" w:themeColor="text1"/>
              </w:rPr>
              <w:t>1,2</w:t>
            </w:r>
          </w:p>
        </w:tc>
      </w:tr>
      <w:tr w:rsidR="00646911" w:rsidRPr="00646911" w14:paraId="20844A15" w14:textId="77777777" w:rsidTr="000860B8">
        <w:trPr>
          <w:cnfStyle w:val="000000100000" w:firstRow="0" w:lastRow="0" w:firstColumn="0" w:lastColumn="0" w:oddVBand="0" w:evenVBand="0" w:oddHBand="1" w:evenHBand="0" w:firstRowFirstColumn="0" w:firstRowLastColumn="0" w:lastRowFirstColumn="0" w:lastRowLastColumn="0"/>
          <w:trHeight w:hRule="exact" w:val="629"/>
        </w:trPr>
        <w:tc>
          <w:tcPr>
            <w:cnfStyle w:val="001000000000" w:firstRow="0" w:lastRow="0" w:firstColumn="1" w:lastColumn="0" w:oddVBand="0" w:evenVBand="0" w:oddHBand="0" w:evenHBand="0" w:firstRowFirstColumn="0" w:firstRowLastColumn="0" w:lastRowFirstColumn="0" w:lastRowLastColumn="0"/>
            <w:tcW w:w="467" w:type="pct"/>
            <w:noWrap/>
          </w:tcPr>
          <w:p w14:paraId="2EB9A506" w14:textId="77777777" w:rsidR="00DD48B0" w:rsidRPr="00646911" w:rsidRDefault="00DD48B0" w:rsidP="000860B8">
            <w:pPr>
              <w:spacing w:before="120" w:after="120"/>
              <w:jc w:val="center"/>
              <w:rPr>
                <w:rFonts w:eastAsia="Calibri" w:cs="Times New Roman"/>
                <w:b w:val="0"/>
                <w:color w:val="000000" w:themeColor="text1"/>
                <w:szCs w:val="28"/>
              </w:rPr>
            </w:pPr>
            <w:r w:rsidRPr="00646911">
              <w:rPr>
                <w:color w:val="000000" w:themeColor="text1"/>
                <w:szCs w:val="28"/>
              </w:rPr>
              <w:t>19</w:t>
            </w:r>
          </w:p>
        </w:tc>
        <w:tc>
          <w:tcPr>
            <w:tcW w:w="1486" w:type="pct"/>
            <w:noWrap/>
          </w:tcPr>
          <w:p w14:paraId="22FCA5B5" w14:textId="77777777" w:rsidR="00DD48B0" w:rsidRPr="00646911" w:rsidRDefault="00DD48B0" w:rsidP="000860B8">
            <w:pPr>
              <w:spacing w:before="120" w:after="120"/>
              <w:cnfStyle w:val="000000100000" w:firstRow="0" w:lastRow="0" w:firstColumn="0" w:lastColumn="0" w:oddVBand="0" w:evenVBand="0" w:oddHBand="1" w:evenHBand="0" w:firstRowFirstColumn="0" w:firstRowLastColumn="0" w:lastRowFirstColumn="0" w:lastRowLastColumn="0"/>
              <w:rPr>
                <w:rFonts w:eastAsia="Calibri" w:cs="Times New Roman"/>
                <w:color w:val="000000" w:themeColor="text1"/>
              </w:rPr>
            </w:pPr>
            <w:r w:rsidRPr="00646911">
              <w:rPr>
                <w:rFonts w:eastAsia="Calibri" w:cs="Times New Roman"/>
                <w:color w:val="000000" w:themeColor="text1"/>
              </w:rPr>
              <w:t>Việt Nam</w:t>
            </w:r>
          </w:p>
        </w:tc>
        <w:tc>
          <w:tcPr>
            <w:tcW w:w="1578" w:type="pct"/>
            <w:tcBorders>
              <w:top w:val="nil"/>
              <w:left w:val="nil"/>
              <w:bottom w:val="single" w:sz="8" w:space="0" w:color="95B3D7"/>
              <w:right w:val="single" w:sz="8" w:space="0" w:color="95B3D7"/>
            </w:tcBorders>
            <w:shd w:val="clear" w:color="000000" w:fill="DBE5F1"/>
            <w:noWrap/>
          </w:tcPr>
          <w:p w14:paraId="516DD204"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r w:rsidRPr="00646911">
              <w:rPr>
                <w:color w:val="000000" w:themeColor="text1"/>
              </w:rPr>
              <w:t>7,3</w:t>
            </w:r>
          </w:p>
        </w:tc>
        <w:tc>
          <w:tcPr>
            <w:tcW w:w="1469" w:type="pct"/>
            <w:tcBorders>
              <w:top w:val="nil"/>
              <w:left w:val="nil"/>
              <w:bottom w:val="single" w:sz="8" w:space="0" w:color="95B3D7"/>
              <w:right w:val="single" w:sz="8" w:space="0" w:color="95B3D7"/>
            </w:tcBorders>
            <w:shd w:val="clear" w:color="000000" w:fill="DBE5F1"/>
            <w:noWrap/>
            <w:vAlign w:val="bottom"/>
          </w:tcPr>
          <w:p w14:paraId="7D1EC54E" w14:textId="77777777" w:rsidR="00DD48B0" w:rsidRPr="00646911" w:rsidRDefault="00DD48B0" w:rsidP="000860B8">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themeColor="text1"/>
                <w:szCs w:val="28"/>
              </w:rPr>
            </w:pPr>
          </w:p>
        </w:tc>
      </w:tr>
    </w:tbl>
    <w:p w14:paraId="0E1ACE24" w14:textId="32A736C1" w:rsidR="00DD48B0" w:rsidRPr="00646911" w:rsidRDefault="00DD48B0" w:rsidP="00DD48B0">
      <w:pPr>
        <w:spacing w:before="120" w:after="120"/>
        <w:ind w:firstLine="720"/>
        <w:jc w:val="right"/>
        <w:rPr>
          <w:b/>
          <w:color w:val="000000" w:themeColor="text1"/>
        </w:rPr>
        <w:sectPr w:rsidR="00DD48B0" w:rsidRPr="00646911" w:rsidSect="00E73BE8">
          <w:headerReference w:type="default" r:id="rId15"/>
          <w:pgSz w:w="11907" w:h="16839" w:code="9"/>
          <w:pgMar w:top="993" w:right="1134" w:bottom="709" w:left="1701" w:header="340" w:footer="340" w:gutter="0"/>
          <w:cols w:space="720"/>
          <w:titlePg/>
          <w:docGrid w:linePitch="381"/>
        </w:sectPr>
      </w:pPr>
      <w:r w:rsidRPr="00646911">
        <w:rPr>
          <w:i/>
          <w:color w:val="000000" w:themeColor="text1"/>
          <w:sz w:val="24"/>
        </w:rPr>
        <w:t xml:space="preserve">Nguồn: Trading Economics, cập nhật ngày </w:t>
      </w:r>
      <w:r w:rsidRPr="00646911">
        <w:rPr>
          <w:i/>
          <w:color w:val="000000" w:themeColor="text1"/>
          <w:sz w:val="24"/>
          <w:lang w:val="en-US"/>
        </w:rPr>
        <w:t>24</w:t>
      </w:r>
      <w:r w:rsidRPr="00646911">
        <w:rPr>
          <w:i/>
          <w:color w:val="000000" w:themeColor="text1"/>
          <w:sz w:val="24"/>
        </w:rPr>
        <w:t>/</w:t>
      </w:r>
      <w:r w:rsidRPr="00646911">
        <w:rPr>
          <w:i/>
          <w:color w:val="000000" w:themeColor="text1"/>
          <w:sz w:val="24"/>
          <w:lang w:val="en-US"/>
        </w:rPr>
        <w:t>9</w:t>
      </w:r>
      <w:r w:rsidRPr="00646911">
        <w:rPr>
          <w:i/>
          <w:color w:val="000000" w:themeColor="text1"/>
          <w:sz w:val="24"/>
        </w:rPr>
        <w:t>/202</w:t>
      </w:r>
    </w:p>
    <w:p w14:paraId="3562EBA2" w14:textId="77777777" w:rsidR="00DD48B0" w:rsidRPr="00646911" w:rsidRDefault="00DD48B0" w:rsidP="00DD48B0">
      <w:pPr>
        <w:spacing w:before="120" w:after="120"/>
        <w:rPr>
          <w:b/>
          <w:color w:val="000000" w:themeColor="text1"/>
        </w:rPr>
      </w:pPr>
    </w:p>
    <w:p w14:paraId="2EF6744E" w14:textId="77777777" w:rsidR="00DD48B0" w:rsidRPr="00646911" w:rsidRDefault="00DD48B0" w:rsidP="00DD48B0">
      <w:pPr>
        <w:spacing w:before="120" w:after="120"/>
        <w:jc w:val="center"/>
        <w:rPr>
          <w:b/>
          <w:color w:val="000000" w:themeColor="text1"/>
        </w:rPr>
      </w:pPr>
      <w:r w:rsidRPr="00646911">
        <w:rPr>
          <w:b/>
          <w:color w:val="000000" w:themeColor="text1"/>
        </w:rPr>
        <w:t xml:space="preserve">Biểu 2. </w:t>
      </w:r>
      <w:r w:rsidRPr="00646911">
        <w:rPr>
          <w:b/>
          <w:color w:val="000000" w:themeColor="text1"/>
          <w:spacing w:val="-4"/>
        </w:rPr>
        <w:t xml:space="preserve">Đánh giá </w:t>
      </w:r>
      <w:r w:rsidRPr="00646911">
        <w:rPr>
          <w:b/>
          <w:color w:val="000000" w:themeColor="text1"/>
        </w:rPr>
        <w:t xml:space="preserve">tốc độ tăng trưởng GDP năm 2025 và dự báo tăng trưởng năm 2026 và 2027 </w:t>
      </w:r>
      <w:r w:rsidRPr="00646911">
        <w:rPr>
          <w:b/>
          <w:color w:val="000000" w:themeColor="text1"/>
        </w:rPr>
        <w:br/>
        <w:t>của toàn cầu và một số quốc gia trên thế giới</w:t>
      </w:r>
      <w:r w:rsidRPr="00646911" w:rsidDel="00404FB8">
        <w:rPr>
          <w:b/>
          <w:color w:val="000000" w:themeColor="text1"/>
        </w:rPr>
        <w:t xml:space="preserve"> </w:t>
      </w:r>
    </w:p>
    <w:p w14:paraId="3FD88EA1" w14:textId="77777777" w:rsidR="00DD48B0" w:rsidRPr="00646911" w:rsidRDefault="00DD48B0" w:rsidP="00DD48B0">
      <w:pPr>
        <w:spacing w:before="120" w:after="120"/>
        <w:ind w:firstLine="720"/>
        <w:jc w:val="right"/>
        <w:rPr>
          <w:i/>
          <w:color w:val="000000" w:themeColor="text1"/>
          <w:sz w:val="24"/>
          <w:szCs w:val="24"/>
        </w:rPr>
      </w:pPr>
      <w:r w:rsidRPr="00646911">
        <w:rPr>
          <w:i/>
          <w:color w:val="000000" w:themeColor="text1"/>
          <w:sz w:val="24"/>
          <w:szCs w:val="24"/>
        </w:rPr>
        <w:t>Đơn vị tính: %</w:t>
      </w:r>
    </w:p>
    <w:tbl>
      <w:tblPr>
        <w:tblStyle w:val="GridTable4-Accent5"/>
        <w:tblW w:w="5000" w:type="pct"/>
        <w:tblLook w:val="04A0" w:firstRow="1" w:lastRow="0" w:firstColumn="1" w:lastColumn="0" w:noHBand="0" w:noVBand="1"/>
      </w:tblPr>
      <w:tblGrid>
        <w:gridCol w:w="635"/>
        <w:gridCol w:w="2240"/>
        <w:gridCol w:w="1025"/>
        <w:gridCol w:w="900"/>
        <w:gridCol w:w="795"/>
        <w:gridCol w:w="874"/>
        <w:gridCol w:w="1025"/>
        <w:gridCol w:w="761"/>
        <w:gridCol w:w="891"/>
        <w:gridCol w:w="880"/>
        <w:gridCol w:w="1025"/>
        <w:gridCol w:w="779"/>
        <w:gridCol w:w="855"/>
        <w:gridCol w:w="877"/>
      </w:tblGrid>
      <w:tr w:rsidR="00646911" w:rsidRPr="00646911" w14:paraId="65C1999D" w14:textId="77777777" w:rsidTr="000860B8">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238" w:type="pct"/>
            <w:vMerge w:val="restart"/>
            <w:tcBorders>
              <w:top w:val="single" w:sz="4" w:space="0" w:color="auto"/>
              <w:left w:val="single" w:sz="4" w:space="0" w:color="auto"/>
              <w:bottom w:val="single" w:sz="4" w:space="0" w:color="auto"/>
              <w:right w:val="single" w:sz="4" w:space="0" w:color="auto"/>
            </w:tcBorders>
            <w:vAlign w:val="center"/>
          </w:tcPr>
          <w:p w14:paraId="71E49C77" w14:textId="77777777" w:rsidR="00DD48B0" w:rsidRPr="00646911" w:rsidRDefault="00DD48B0" w:rsidP="000860B8">
            <w:pPr>
              <w:spacing w:before="40" w:after="40" w:line="276" w:lineRule="auto"/>
              <w:jc w:val="center"/>
              <w:rPr>
                <w:rFonts w:cs="Times New Roman"/>
                <w:color w:val="000000" w:themeColor="text1"/>
                <w:szCs w:val="28"/>
              </w:rPr>
            </w:pPr>
            <w:r w:rsidRPr="00646911">
              <w:rPr>
                <w:rFonts w:cs="Times New Roman"/>
                <w:color w:val="000000" w:themeColor="text1"/>
                <w:szCs w:val="28"/>
              </w:rPr>
              <w:t>TT</w:t>
            </w:r>
          </w:p>
        </w:tc>
        <w:tc>
          <w:tcPr>
            <w:tcW w:w="830" w:type="pct"/>
            <w:vMerge w:val="restart"/>
            <w:tcBorders>
              <w:top w:val="single" w:sz="4" w:space="0" w:color="auto"/>
              <w:left w:val="single" w:sz="4" w:space="0" w:color="auto"/>
              <w:bottom w:val="single" w:sz="4" w:space="0" w:color="auto"/>
              <w:right w:val="single" w:sz="4" w:space="0" w:color="auto"/>
            </w:tcBorders>
            <w:vAlign w:val="center"/>
          </w:tcPr>
          <w:p w14:paraId="6A53633C" w14:textId="77777777" w:rsidR="00DD48B0" w:rsidRPr="00646911" w:rsidRDefault="00DD48B0" w:rsidP="000860B8">
            <w:pPr>
              <w:spacing w:before="40" w:after="40"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Quốc gia</w:t>
            </w:r>
          </w:p>
        </w:tc>
        <w:tc>
          <w:tcPr>
            <w:tcW w:w="1325" w:type="pct"/>
            <w:gridSpan w:val="4"/>
            <w:tcBorders>
              <w:top w:val="single" w:sz="4" w:space="0" w:color="auto"/>
              <w:left w:val="single" w:sz="4" w:space="0" w:color="auto"/>
              <w:bottom w:val="single" w:sz="4" w:space="0" w:color="auto"/>
              <w:right w:val="single" w:sz="4" w:space="0" w:color="auto"/>
            </w:tcBorders>
            <w:vAlign w:val="center"/>
          </w:tcPr>
          <w:p w14:paraId="1C12E51E" w14:textId="77777777" w:rsidR="00DD48B0" w:rsidRPr="00646911" w:rsidRDefault="00DD48B0" w:rsidP="000860B8">
            <w:pPr>
              <w:spacing w:before="40" w:after="40" w:line="276"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Cs w:val="28"/>
              </w:rPr>
            </w:pPr>
            <w:r w:rsidRPr="00646911">
              <w:rPr>
                <w:rFonts w:cs="Times New Roman"/>
                <w:color w:val="000000" w:themeColor="text1"/>
                <w:szCs w:val="28"/>
              </w:rPr>
              <w:t>Đánh giá năm 2025</w:t>
            </w:r>
          </w:p>
        </w:tc>
        <w:tc>
          <w:tcPr>
            <w:tcW w:w="1304" w:type="pct"/>
            <w:gridSpan w:val="4"/>
            <w:tcBorders>
              <w:top w:val="single" w:sz="4" w:space="0" w:color="auto"/>
              <w:left w:val="single" w:sz="4" w:space="0" w:color="auto"/>
              <w:bottom w:val="single" w:sz="4" w:space="0" w:color="auto"/>
              <w:right w:val="single" w:sz="4" w:space="0" w:color="auto"/>
            </w:tcBorders>
            <w:vAlign w:val="center"/>
          </w:tcPr>
          <w:p w14:paraId="1BEC6E17" w14:textId="77777777" w:rsidR="00DD48B0" w:rsidRPr="00646911" w:rsidRDefault="00DD48B0" w:rsidP="000860B8">
            <w:pPr>
              <w:spacing w:before="40" w:after="40" w:line="276"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Cs w:val="28"/>
              </w:rPr>
            </w:pPr>
            <w:r w:rsidRPr="00646911">
              <w:rPr>
                <w:rFonts w:cs="Times New Roman"/>
                <w:color w:val="000000" w:themeColor="text1"/>
                <w:szCs w:val="28"/>
              </w:rPr>
              <w:t>Dự báo năm 2026</w:t>
            </w:r>
          </w:p>
        </w:tc>
        <w:tc>
          <w:tcPr>
            <w:tcW w:w="1303" w:type="pct"/>
            <w:gridSpan w:val="4"/>
            <w:tcBorders>
              <w:top w:val="single" w:sz="4" w:space="0" w:color="auto"/>
              <w:left w:val="single" w:sz="4" w:space="0" w:color="auto"/>
              <w:bottom w:val="single" w:sz="4" w:space="0" w:color="auto"/>
              <w:right w:val="single" w:sz="4" w:space="0" w:color="auto"/>
            </w:tcBorders>
          </w:tcPr>
          <w:p w14:paraId="5848390D" w14:textId="77777777" w:rsidR="00DD48B0" w:rsidRPr="00646911" w:rsidRDefault="00DD48B0" w:rsidP="000860B8">
            <w:pPr>
              <w:spacing w:before="40" w:after="40" w:line="276"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Cs w:val="28"/>
              </w:rPr>
            </w:pPr>
            <w:r w:rsidRPr="00646911">
              <w:rPr>
                <w:rFonts w:cs="Times New Roman"/>
                <w:color w:val="000000" w:themeColor="text1"/>
                <w:szCs w:val="28"/>
              </w:rPr>
              <w:t>Dự báo năm 2027</w:t>
            </w:r>
          </w:p>
        </w:tc>
      </w:tr>
      <w:tr w:rsidR="00514D6A" w:rsidRPr="00646911" w14:paraId="2A06E0E5" w14:textId="77777777" w:rsidTr="000860B8">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238" w:type="pct"/>
            <w:vMerge/>
            <w:tcBorders>
              <w:top w:val="single" w:sz="4" w:space="0" w:color="auto"/>
              <w:left w:val="single" w:sz="4" w:space="0" w:color="auto"/>
              <w:bottom w:val="single" w:sz="4" w:space="0" w:color="auto"/>
              <w:right w:val="single" w:sz="4" w:space="0" w:color="auto"/>
            </w:tcBorders>
          </w:tcPr>
          <w:p w14:paraId="4F2EF978" w14:textId="77777777" w:rsidR="00DD48B0" w:rsidRPr="00646911" w:rsidRDefault="00DD48B0" w:rsidP="000860B8">
            <w:pPr>
              <w:spacing w:before="40" w:after="40" w:line="276" w:lineRule="auto"/>
              <w:jc w:val="center"/>
              <w:rPr>
                <w:rFonts w:cs="Times New Roman"/>
                <w:color w:val="000000" w:themeColor="text1"/>
                <w:szCs w:val="28"/>
              </w:rPr>
            </w:pPr>
          </w:p>
        </w:tc>
        <w:tc>
          <w:tcPr>
            <w:tcW w:w="830" w:type="pct"/>
            <w:vMerge/>
            <w:tcBorders>
              <w:top w:val="single" w:sz="4" w:space="0" w:color="auto"/>
              <w:left w:val="single" w:sz="4" w:space="0" w:color="auto"/>
              <w:bottom w:val="single" w:sz="4" w:space="0" w:color="auto"/>
              <w:right w:val="single" w:sz="4" w:space="0" w:color="auto"/>
            </w:tcBorders>
          </w:tcPr>
          <w:p w14:paraId="58255DD7"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8"/>
              </w:rPr>
            </w:pPr>
          </w:p>
        </w:tc>
        <w:tc>
          <w:tcPr>
            <w:tcW w:w="366" w:type="pct"/>
            <w:tcBorders>
              <w:top w:val="single" w:sz="4" w:space="0" w:color="auto"/>
              <w:left w:val="single" w:sz="4" w:space="0" w:color="auto"/>
              <w:bottom w:val="single" w:sz="4" w:space="0" w:color="auto"/>
              <w:right w:val="single" w:sz="4" w:space="0" w:color="auto"/>
            </w:tcBorders>
            <w:shd w:val="clear" w:color="auto" w:fill="4BACC6" w:themeFill="accent5"/>
          </w:tcPr>
          <w:p w14:paraId="2C8DD481"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rPr>
              <w:t>OECD</w:t>
            </w:r>
          </w:p>
        </w:tc>
        <w:tc>
          <w:tcPr>
            <w:tcW w:w="336" w:type="pct"/>
            <w:tcBorders>
              <w:top w:val="single" w:sz="4" w:space="0" w:color="auto"/>
              <w:left w:val="single" w:sz="4" w:space="0" w:color="auto"/>
              <w:bottom w:val="single" w:sz="4" w:space="0" w:color="auto"/>
              <w:right w:val="single" w:sz="4" w:space="0" w:color="auto"/>
            </w:tcBorders>
            <w:shd w:val="clear" w:color="auto" w:fill="4BACC6" w:themeFill="accent5"/>
          </w:tcPr>
          <w:p w14:paraId="581E12B5"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rPr>
              <w:t>IMF</w:t>
            </w:r>
          </w:p>
        </w:tc>
        <w:tc>
          <w:tcPr>
            <w:tcW w:w="297" w:type="pct"/>
            <w:tcBorders>
              <w:top w:val="single" w:sz="4" w:space="0" w:color="auto"/>
              <w:left w:val="single" w:sz="4" w:space="0" w:color="auto"/>
              <w:bottom w:val="single" w:sz="4" w:space="0" w:color="auto"/>
              <w:right w:val="single" w:sz="4" w:space="0" w:color="auto"/>
            </w:tcBorders>
            <w:shd w:val="clear" w:color="auto" w:fill="4BACC6" w:themeFill="accent5"/>
          </w:tcPr>
          <w:p w14:paraId="14C08C4A"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rPr>
              <w:t>UN</w:t>
            </w:r>
          </w:p>
        </w:tc>
        <w:tc>
          <w:tcPr>
            <w:tcW w:w="326" w:type="pct"/>
            <w:tcBorders>
              <w:top w:val="single" w:sz="4" w:space="0" w:color="auto"/>
              <w:left w:val="single" w:sz="4" w:space="0" w:color="auto"/>
              <w:bottom w:val="single" w:sz="4" w:space="0" w:color="auto"/>
              <w:right w:val="single" w:sz="4" w:space="0" w:color="auto"/>
            </w:tcBorders>
            <w:shd w:val="clear" w:color="auto" w:fill="4BACC6" w:themeFill="accent5"/>
          </w:tcPr>
          <w:p w14:paraId="39D2A0E4"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lang w:val="en-US"/>
              </w:rPr>
              <w:t>AD</w:t>
            </w:r>
            <w:r w:rsidRPr="00646911">
              <w:rPr>
                <w:rFonts w:cs="Times New Roman"/>
                <w:b/>
                <w:color w:val="000000" w:themeColor="text1"/>
                <w:szCs w:val="28"/>
              </w:rPr>
              <w:t>B</w:t>
            </w:r>
          </w:p>
        </w:tc>
        <w:tc>
          <w:tcPr>
            <w:tcW w:w="366" w:type="pct"/>
            <w:tcBorders>
              <w:top w:val="single" w:sz="4" w:space="0" w:color="auto"/>
              <w:left w:val="single" w:sz="4" w:space="0" w:color="auto"/>
              <w:bottom w:val="single" w:sz="4" w:space="0" w:color="auto"/>
              <w:right w:val="single" w:sz="4" w:space="0" w:color="auto"/>
            </w:tcBorders>
            <w:shd w:val="clear" w:color="auto" w:fill="4BACC6" w:themeFill="accent5"/>
          </w:tcPr>
          <w:p w14:paraId="60731288"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rPr>
              <w:t>OECD</w:t>
            </w:r>
          </w:p>
        </w:tc>
        <w:tc>
          <w:tcPr>
            <w:tcW w:w="278" w:type="pct"/>
            <w:tcBorders>
              <w:top w:val="single" w:sz="4" w:space="0" w:color="auto"/>
              <w:left w:val="single" w:sz="4" w:space="0" w:color="auto"/>
              <w:bottom w:val="single" w:sz="4" w:space="0" w:color="auto"/>
              <w:right w:val="single" w:sz="4" w:space="0" w:color="auto"/>
            </w:tcBorders>
            <w:shd w:val="clear" w:color="auto" w:fill="4BACC6" w:themeFill="accent5"/>
          </w:tcPr>
          <w:p w14:paraId="399AE517"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rPr>
              <w:t>IMF</w:t>
            </w:r>
          </w:p>
        </w:tc>
        <w:tc>
          <w:tcPr>
            <w:tcW w:w="332" w:type="pct"/>
            <w:tcBorders>
              <w:top w:val="single" w:sz="4" w:space="0" w:color="auto"/>
              <w:left w:val="single" w:sz="4" w:space="0" w:color="auto"/>
              <w:bottom w:val="single" w:sz="4" w:space="0" w:color="auto"/>
              <w:right w:val="single" w:sz="4" w:space="0" w:color="auto"/>
            </w:tcBorders>
            <w:shd w:val="clear" w:color="auto" w:fill="4BACC6" w:themeFill="accent5"/>
          </w:tcPr>
          <w:p w14:paraId="06537C99"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rPr>
              <w:t>UN</w:t>
            </w:r>
          </w:p>
        </w:tc>
        <w:tc>
          <w:tcPr>
            <w:tcW w:w="328" w:type="pct"/>
            <w:tcBorders>
              <w:top w:val="single" w:sz="4" w:space="0" w:color="auto"/>
              <w:left w:val="single" w:sz="4" w:space="0" w:color="auto"/>
              <w:bottom w:val="single" w:sz="4" w:space="0" w:color="auto"/>
              <w:right w:val="single" w:sz="4" w:space="0" w:color="auto"/>
            </w:tcBorders>
            <w:shd w:val="clear" w:color="auto" w:fill="4BACC6" w:themeFill="accent5"/>
          </w:tcPr>
          <w:p w14:paraId="4BDFB9DF"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lang w:val="en-US"/>
              </w:rPr>
              <w:t>AD</w:t>
            </w:r>
            <w:r w:rsidRPr="00646911">
              <w:rPr>
                <w:rFonts w:cs="Times New Roman"/>
                <w:b/>
                <w:color w:val="000000" w:themeColor="text1"/>
                <w:szCs w:val="28"/>
              </w:rPr>
              <w:t>B</w:t>
            </w:r>
          </w:p>
        </w:tc>
        <w:tc>
          <w:tcPr>
            <w:tcW w:w="366" w:type="pct"/>
            <w:tcBorders>
              <w:top w:val="single" w:sz="4" w:space="0" w:color="auto"/>
              <w:left w:val="single" w:sz="4" w:space="0" w:color="auto"/>
              <w:bottom w:val="single" w:sz="4" w:space="0" w:color="auto"/>
              <w:right w:val="single" w:sz="4" w:space="0" w:color="auto"/>
            </w:tcBorders>
            <w:shd w:val="clear" w:color="auto" w:fill="4BACC6" w:themeFill="accent5"/>
          </w:tcPr>
          <w:p w14:paraId="60EA7401"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rPr>
              <w:t>OECD</w:t>
            </w:r>
          </w:p>
        </w:tc>
        <w:tc>
          <w:tcPr>
            <w:tcW w:w="291" w:type="pct"/>
            <w:tcBorders>
              <w:top w:val="single" w:sz="4" w:space="0" w:color="auto"/>
              <w:left w:val="single" w:sz="4" w:space="0" w:color="auto"/>
              <w:bottom w:val="single" w:sz="4" w:space="0" w:color="auto"/>
              <w:right w:val="single" w:sz="4" w:space="0" w:color="auto"/>
            </w:tcBorders>
            <w:shd w:val="clear" w:color="auto" w:fill="4BACC6" w:themeFill="accent5"/>
          </w:tcPr>
          <w:p w14:paraId="1D713BF5"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rPr>
              <w:t>IMF</w:t>
            </w:r>
          </w:p>
        </w:tc>
        <w:tc>
          <w:tcPr>
            <w:tcW w:w="319" w:type="pct"/>
            <w:tcBorders>
              <w:top w:val="single" w:sz="4" w:space="0" w:color="auto"/>
              <w:left w:val="single" w:sz="4" w:space="0" w:color="auto"/>
              <w:bottom w:val="single" w:sz="4" w:space="0" w:color="auto"/>
              <w:right w:val="single" w:sz="4" w:space="0" w:color="auto"/>
            </w:tcBorders>
            <w:shd w:val="clear" w:color="auto" w:fill="4BACC6" w:themeFill="accent5"/>
          </w:tcPr>
          <w:p w14:paraId="1C15E792"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rPr>
              <w:t>UN</w:t>
            </w:r>
          </w:p>
        </w:tc>
        <w:tc>
          <w:tcPr>
            <w:tcW w:w="327" w:type="pct"/>
            <w:tcBorders>
              <w:top w:val="single" w:sz="4" w:space="0" w:color="auto"/>
              <w:left w:val="single" w:sz="4" w:space="0" w:color="auto"/>
              <w:bottom w:val="single" w:sz="4" w:space="0" w:color="auto"/>
              <w:right w:val="single" w:sz="4" w:space="0" w:color="auto"/>
            </w:tcBorders>
            <w:shd w:val="clear" w:color="auto" w:fill="4BACC6" w:themeFill="accent5"/>
          </w:tcPr>
          <w:p w14:paraId="0F617D0C"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lang w:val="en-US"/>
              </w:rPr>
              <w:t>AD</w:t>
            </w:r>
            <w:r w:rsidRPr="00646911">
              <w:rPr>
                <w:rFonts w:cs="Times New Roman"/>
                <w:b/>
                <w:color w:val="000000" w:themeColor="text1"/>
                <w:szCs w:val="28"/>
              </w:rPr>
              <w:t>B</w:t>
            </w:r>
          </w:p>
        </w:tc>
      </w:tr>
      <w:tr w:rsidR="00646911" w:rsidRPr="00646911" w14:paraId="281F7632" w14:textId="77777777" w:rsidTr="000860B8">
        <w:trPr>
          <w:trHeight w:val="454"/>
        </w:trPr>
        <w:tc>
          <w:tcPr>
            <w:cnfStyle w:val="001000000000" w:firstRow="0" w:lastRow="0" w:firstColumn="1" w:lastColumn="0" w:oddVBand="0" w:evenVBand="0" w:oddHBand="0" w:evenHBand="0" w:firstRowFirstColumn="0" w:firstRowLastColumn="0" w:lastRowFirstColumn="0" w:lastRowLastColumn="0"/>
            <w:tcW w:w="238" w:type="pct"/>
            <w:tcBorders>
              <w:top w:val="single" w:sz="4" w:space="0" w:color="auto"/>
            </w:tcBorders>
            <w:vAlign w:val="center"/>
          </w:tcPr>
          <w:p w14:paraId="64EE791F" w14:textId="77777777" w:rsidR="00DD48B0" w:rsidRPr="00646911" w:rsidRDefault="00DD48B0" w:rsidP="000860B8">
            <w:pPr>
              <w:spacing w:before="40" w:after="40" w:line="276" w:lineRule="auto"/>
              <w:jc w:val="center"/>
              <w:rPr>
                <w:rFonts w:cs="Times New Roman"/>
                <w:color w:val="000000" w:themeColor="text1"/>
                <w:szCs w:val="28"/>
              </w:rPr>
            </w:pPr>
          </w:p>
        </w:tc>
        <w:tc>
          <w:tcPr>
            <w:tcW w:w="830" w:type="pct"/>
            <w:tcBorders>
              <w:top w:val="single" w:sz="4" w:space="0" w:color="auto"/>
            </w:tcBorders>
            <w:vAlign w:val="center"/>
          </w:tcPr>
          <w:p w14:paraId="2BA9827D" w14:textId="77777777" w:rsidR="00DD48B0" w:rsidRPr="00646911" w:rsidRDefault="00DD48B0" w:rsidP="000860B8">
            <w:pPr>
              <w:spacing w:before="40" w:after="40" w:line="276" w:lineRule="auto"/>
              <w:cnfStyle w:val="000000000000" w:firstRow="0" w:lastRow="0" w:firstColumn="0" w:lastColumn="0" w:oddVBand="0" w:evenVBand="0" w:oddHBand="0" w:evenHBand="0" w:firstRowFirstColumn="0" w:firstRowLastColumn="0" w:lastRowFirstColumn="0" w:lastRowLastColumn="0"/>
              <w:rPr>
                <w:rFonts w:cs="Times New Roman"/>
                <w:b/>
                <w:color w:val="000000" w:themeColor="text1"/>
                <w:szCs w:val="28"/>
              </w:rPr>
            </w:pPr>
            <w:r w:rsidRPr="00646911">
              <w:rPr>
                <w:rFonts w:cs="Times New Roman"/>
                <w:b/>
                <w:color w:val="000000" w:themeColor="text1"/>
                <w:szCs w:val="28"/>
              </w:rPr>
              <w:t>Toàn cầu</w:t>
            </w:r>
          </w:p>
        </w:tc>
        <w:tc>
          <w:tcPr>
            <w:tcW w:w="366" w:type="pct"/>
            <w:tcBorders>
              <w:top w:val="single" w:sz="4" w:space="0" w:color="auto"/>
            </w:tcBorders>
            <w:vAlign w:val="bottom"/>
          </w:tcPr>
          <w:p w14:paraId="20FFC24A"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3,4</w:t>
            </w:r>
          </w:p>
        </w:tc>
        <w:tc>
          <w:tcPr>
            <w:tcW w:w="336" w:type="pct"/>
            <w:tcBorders>
              <w:top w:val="single" w:sz="4" w:space="0" w:color="auto"/>
            </w:tcBorders>
            <w:vAlign w:val="bottom"/>
          </w:tcPr>
          <w:p w14:paraId="0ECD524C"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3,5</w:t>
            </w:r>
          </w:p>
        </w:tc>
        <w:tc>
          <w:tcPr>
            <w:tcW w:w="297" w:type="pct"/>
            <w:tcBorders>
              <w:top w:val="single" w:sz="4" w:space="0" w:color="auto"/>
            </w:tcBorders>
            <w:vAlign w:val="bottom"/>
          </w:tcPr>
          <w:p w14:paraId="75DAF709"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2,9</w:t>
            </w:r>
          </w:p>
        </w:tc>
        <w:tc>
          <w:tcPr>
            <w:tcW w:w="326" w:type="pct"/>
            <w:tcBorders>
              <w:top w:val="single" w:sz="4" w:space="0" w:color="auto"/>
              <w:right w:val="single" w:sz="4" w:space="0" w:color="auto"/>
            </w:tcBorders>
            <w:vAlign w:val="bottom"/>
          </w:tcPr>
          <w:p w14:paraId="6C4414C5"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p>
        </w:tc>
        <w:tc>
          <w:tcPr>
            <w:tcW w:w="366" w:type="pct"/>
            <w:tcBorders>
              <w:top w:val="single" w:sz="4" w:space="0" w:color="auto"/>
              <w:left w:val="single" w:sz="4" w:space="0" w:color="auto"/>
            </w:tcBorders>
            <w:vAlign w:val="bottom"/>
          </w:tcPr>
          <w:p w14:paraId="0ADDB731"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2,9</w:t>
            </w:r>
          </w:p>
        </w:tc>
        <w:tc>
          <w:tcPr>
            <w:tcW w:w="278" w:type="pct"/>
            <w:tcBorders>
              <w:top w:val="single" w:sz="4" w:space="0" w:color="auto"/>
            </w:tcBorders>
            <w:vAlign w:val="bottom"/>
          </w:tcPr>
          <w:p w14:paraId="76C97C62"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3,0</w:t>
            </w:r>
          </w:p>
        </w:tc>
        <w:tc>
          <w:tcPr>
            <w:tcW w:w="332" w:type="pct"/>
            <w:tcBorders>
              <w:top w:val="single" w:sz="4" w:space="0" w:color="auto"/>
            </w:tcBorders>
            <w:vAlign w:val="bottom"/>
          </w:tcPr>
          <w:p w14:paraId="2AB5B48A"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2,6</w:t>
            </w:r>
          </w:p>
        </w:tc>
        <w:tc>
          <w:tcPr>
            <w:tcW w:w="328" w:type="pct"/>
            <w:tcBorders>
              <w:top w:val="single" w:sz="4" w:space="0" w:color="auto"/>
              <w:right w:val="single" w:sz="4" w:space="0" w:color="auto"/>
            </w:tcBorders>
            <w:vAlign w:val="bottom"/>
          </w:tcPr>
          <w:p w14:paraId="17DBCC34"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b/>
                <w:color w:val="000000" w:themeColor="text1"/>
                <w:sz w:val="24"/>
                <w:szCs w:val="24"/>
              </w:rPr>
            </w:pPr>
          </w:p>
        </w:tc>
        <w:tc>
          <w:tcPr>
            <w:tcW w:w="366" w:type="pct"/>
            <w:tcBorders>
              <w:top w:val="single" w:sz="4" w:space="0" w:color="auto"/>
              <w:left w:val="single" w:sz="4" w:space="0" w:color="auto"/>
            </w:tcBorders>
            <w:vAlign w:val="bottom"/>
          </w:tcPr>
          <w:p w14:paraId="6635B7F6"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3,0</w:t>
            </w:r>
          </w:p>
        </w:tc>
        <w:tc>
          <w:tcPr>
            <w:tcW w:w="291" w:type="pct"/>
            <w:tcBorders>
              <w:top w:val="single" w:sz="4" w:space="0" w:color="auto"/>
            </w:tcBorders>
            <w:vAlign w:val="bottom"/>
          </w:tcPr>
          <w:p w14:paraId="35DF46BD"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3,4</w:t>
            </w:r>
          </w:p>
        </w:tc>
        <w:tc>
          <w:tcPr>
            <w:tcW w:w="319" w:type="pct"/>
            <w:tcBorders>
              <w:top w:val="single" w:sz="4" w:space="0" w:color="auto"/>
            </w:tcBorders>
            <w:vAlign w:val="bottom"/>
          </w:tcPr>
          <w:p w14:paraId="51A9897D"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2,9</w:t>
            </w:r>
          </w:p>
        </w:tc>
        <w:tc>
          <w:tcPr>
            <w:tcW w:w="327" w:type="pct"/>
            <w:tcBorders>
              <w:top w:val="single" w:sz="4" w:space="0" w:color="auto"/>
            </w:tcBorders>
            <w:vAlign w:val="bottom"/>
          </w:tcPr>
          <w:p w14:paraId="700C6F87"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rPr>
            </w:pPr>
          </w:p>
        </w:tc>
      </w:tr>
      <w:tr w:rsidR="00646911" w:rsidRPr="00646911" w14:paraId="2984A8EE" w14:textId="77777777" w:rsidTr="000860B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38" w:type="pct"/>
            <w:vAlign w:val="center"/>
          </w:tcPr>
          <w:p w14:paraId="5A062239" w14:textId="77777777" w:rsidR="00DD48B0" w:rsidRPr="00646911" w:rsidRDefault="00DD48B0" w:rsidP="000860B8">
            <w:pPr>
              <w:spacing w:before="40" w:after="40" w:line="276" w:lineRule="auto"/>
              <w:jc w:val="center"/>
              <w:rPr>
                <w:rFonts w:cs="Times New Roman"/>
                <w:b w:val="0"/>
                <w:color w:val="000000" w:themeColor="text1"/>
                <w:szCs w:val="28"/>
              </w:rPr>
            </w:pPr>
            <w:r w:rsidRPr="00646911">
              <w:rPr>
                <w:rFonts w:cs="Times New Roman"/>
                <w:b w:val="0"/>
                <w:color w:val="000000" w:themeColor="text1"/>
                <w:szCs w:val="28"/>
              </w:rPr>
              <w:t>1</w:t>
            </w:r>
          </w:p>
        </w:tc>
        <w:tc>
          <w:tcPr>
            <w:tcW w:w="830" w:type="pct"/>
            <w:vAlign w:val="center"/>
          </w:tcPr>
          <w:p w14:paraId="385BB82E" w14:textId="77777777" w:rsidR="00DD48B0" w:rsidRPr="00646911" w:rsidRDefault="00DD48B0" w:rsidP="000860B8">
            <w:pPr>
              <w:spacing w:before="40" w:after="40"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Hoa Kỳ</w:t>
            </w:r>
          </w:p>
        </w:tc>
        <w:tc>
          <w:tcPr>
            <w:tcW w:w="366" w:type="pct"/>
            <w:vAlign w:val="bottom"/>
          </w:tcPr>
          <w:p w14:paraId="31B57D86"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2,1</w:t>
            </w:r>
          </w:p>
        </w:tc>
        <w:tc>
          <w:tcPr>
            <w:tcW w:w="336" w:type="pct"/>
            <w:vAlign w:val="bottom"/>
          </w:tcPr>
          <w:p w14:paraId="1A9D5C18"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2,1</w:t>
            </w:r>
          </w:p>
        </w:tc>
        <w:tc>
          <w:tcPr>
            <w:tcW w:w="297" w:type="pct"/>
            <w:vAlign w:val="bottom"/>
          </w:tcPr>
          <w:p w14:paraId="21E2B31A"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2,1</w:t>
            </w:r>
          </w:p>
        </w:tc>
        <w:tc>
          <w:tcPr>
            <w:tcW w:w="326" w:type="pct"/>
            <w:tcBorders>
              <w:right w:val="single" w:sz="4" w:space="0" w:color="auto"/>
            </w:tcBorders>
            <w:vAlign w:val="bottom"/>
          </w:tcPr>
          <w:p w14:paraId="10FDB0A2"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2,1</w:t>
            </w:r>
          </w:p>
        </w:tc>
        <w:tc>
          <w:tcPr>
            <w:tcW w:w="366" w:type="pct"/>
            <w:tcBorders>
              <w:left w:val="single" w:sz="4" w:space="0" w:color="auto"/>
            </w:tcBorders>
            <w:vAlign w:val="bottom"/>
          </w:tcPr>
          <w:p w14:paraId="6F6DF590"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2,2</w:t>
            </w:r>
          </w:p>
        </w:tc>
        <w:tc>
          <w:tcPr>
            <w:tcW w:w="278" w:type="pct"/>
            <w:vAlign w:val="bottom"/>
          </w:tcPr>
          <w:p w14:paraId="687296C9"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2,3</w:t>
            </w:r>
          </w:p>
        </w:tc>
        <w:tc>
          <w:tcPr>
            <w:tcW w:w="332" w:type="pct"/>
            <w:vAlign w:val="bottom"/>
          </w:tcPr>
          <w:p w14:paraId="0F0F986E"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2,0</w:t>
            </w:r>
          </w:p>
        </w:tc>
        <w:tc>
          <w:tcPr>
            <w:tcW w:w="328" w:type="pct"/>
            <w:tcBorders>
              <w:right w:val="single" w:sz="4" w:space="0" w:color="auto"/>
            </w:tcBorders>
            <w:vAlign w:val="bottom"/>
          </w:tcPr>
          <w:p w14:paraId="64576DA7"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2,1</w:t>
            </w:r>
          </w:p>
        </w:tc>
        <w:tc>
          <w:tcPr>
            <w:tcW w:w="366" w:type="pct"/>
            <w:tcBorders>
              <w:left w:val="single" w:sz="4" w:space="0" w:color="auto"/>
            </w:tcBorders>
            <w:vAlign w:val="bottom"/>
          </w:tcPr>
          <w:p w14:paraId="09169AA1"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2,1</w:t>
            </w:r>
          </w:p>
        </w:tc>
        <w:tc>
          <w:tcPr>
            <w:tcW w:w="291" w:type="pct"/>
            <w:vAlign w:val="bottom"/>
          </w:tcPr>
          <w:p w14:paraId="4336C8BD"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2,2</w:t>
            </w:r>
          </w:p>
        </w:tc>
        <w:tc>
          <w:tcPr>
            <w:tcW w:w="319" w:type="pct"/>
            <w:vAlign w:val="bottom"/>
          </w:tcPr>
          <w:p w14:paraId="27BFC19E"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2,0</w:t>
            </w:r>
          </w:p>
        </w:tc>
        <w:tc>
          <w:tcPr>
            <w:tcW w:w="327" w:type="pct"/>
            <w:vAlign w:val="bottom"/>
          </w:tcPr>
          <w:p w14:paraId="0273A4C4"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2,0</w:t>
            </w:r>
          </w:p>
        </w:tc>
      </w:tr>
      <w:tr w:rsidR="00646911" w:rsidRPr="00646911" w14:paraId="011D6C74" w14:textId="77777777" w:rsidTr="000860B8">
        <w:trPr>
          <w:trHeight w:val="454"/>
        </w:trPr>
        <w:tc>
          <w:tcPr>
            <w:cnfStyle w:val="001000000000" w:firstRow="0" w:lastRow="0" w:firstColumn="1" w:lastColumn="0" w:oddVBand="0" w:evenVBand="0" w:oddHBand="0" w:evenHBand="0" w:firstRowFirstColumn="0" w:firstRowLastColumn="0" w:lastRowFirstColumn="0" w:lastRowLastColumn="0"/>
            <w:tcW w:w="238" w:type="pct"/>
            <w:vAlign w:val="center"/>
          </w:tcPr>
          <w:p w14:paraId="61516F01" w14:textId="77777777" w:rsidR="00DD48B0" w:rsidRPr="00646911" w:rsidRDefault="00DD48B0" w:rsidP="000860B8">
            <w:pPr>
              <w:spacing w:before="40" w:after="40" w:line="276" w:lineRule="auto"/>
              <w:jc w:val="center"/>
              <w:rPr>
                <w:rFonts w:cs="Times New Roman"/>
                <w:b w:val="0"/>
                <w:color w:val="000000" w:themeColor="text1"/>
                <w:szCs w:val="28"/>
              </w:rPr>
            </w:pPr>
            <w:r w:rsidRPr="00646911">
              <w:rPr>
                <w:rFonts w:cs="Times New Roman"/>
                <w:b w:val="0"/>
                <w:color w:val="000000" w:themeColor="text1"/>
                <w:szCs w:val="28"/>
              </w:rPr>
              <w:t>2</w:t>
            </w:r>
          </w:p>
        </w:tc>
        <w:tc>
          <w:tcPr>
            <w:tcW w:w="830" w:type="pct"/>
            <w:vAlign w:val="center"/>
          </w:tcPr>
          <w:p w14:paraId="0C1C6138" w14:textId="77777777" w:rsidR="00DD48B0" w:rsidRPr="00646911" w:rsidRDefault="00DD48B0" w:rsidP="000860B8">
            <w:pPr>
              <w:spacing w:before="40" w:after="40" w:line="276"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Khu vực EURO</w:t>
            </w:r>
          </w:p>
        </w:tc>
        <w:tc>
          <w:tcPr>
            <w:tcW w:w="366" w:type="pct"/>
            <w:vAlign w:val="bottom"/>
          </w:tcPr>
          <w:p w14:paraId="37CA4B61"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1,3</w:t>
            </w:r>
          </w:p>
        </w:tc>
        <w:tc>
          <w:tcPr>
            <w:tcW w:w="336" w:type="pct"/>
            <w:vAlign w:val="bottom"/>
          </w:tcPr>
          <w:p w14:paraId="66BA9E41"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1,4</w:t>
            </w:r>
          </w:p>
        </w:tc>
        <w:tc>
          <w:tcPr>
            <w:tcW w:w="297" w:type="pct"/>
            <w:vAlign w:val="bottom"/>
          </w:tcPr>
          <w:p w14:paraId="20561189"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1,4</w:t>
            </w:r>
          </w:p>
        </w:tc>
        <w:tc>
          <w:tcPr>
            <w:tcW w:w="326" w:type="pct"/>
            <w:tcBorders>
              <w:right w:val="single" w:sz="4" w:space="0" w:color="auto"/>
            </w:tcBorders>
            <w:vAlign w:val="bottom"/>
          </w:tcPr>
          <w:p w14:paraId="20EB7A28"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1,4</w:t>
            </w:r>
          </w:p>
        </w:tc>
        <w:tc>
          <w:tcPr>
            <w:tcW w:w="366" w:type="pct"/>
            <w:tcBorders>
              <w:left w:val="single" w:sz="4" w:space="0" w:color="auto"/>
            </w:tcBorders>
            <w:vAlign w:val="bottom"/>
          </w:tcPr>
          <w:p w14:paraId="04BA0BA7"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1,0</w:t>
            </w:r>
          </w:p>
        </w:tc>
        <w:tc>
          <w:tcPr>
            <w:tcW w:w="278" w:type="pct"/>
            <w:vAlign w:val="bottom"/>
          </w:tcPr>
          <w:p w14:paraId="705DC534"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0,9</w:t>
            </w:r>
          </w:p>
        </w:tc>
        <w:tc>
          <w:tcPr>
            <w:tcW w:w="332" w:type="pct"/>
            <w:vAlign w:val="bottom"/>
          </w:tcPr>
          <w:p w14:paraId="58635D4A"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1,1</w:t>
            </w:r>
          </w:p>
        </w:tc>
        <w:tc>
          <w:tcPr>
            <w:tcW w:w="328" w:type="pct"/>
            <w:tcBorders>
              <w:right w:val="single" w:sz="4" w:space="0" w:color="auto"/>
            </w:tcBorders>
            <w:vAlign w:val="bottom"/>
          </w:tcPr>
          <w:p w14:paraId="76FED465"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0,8</w:t>
            </w:r>
          </w:p>
        </w:tc>
        <w:tc>
          <w:tcPr>
            <w:tcW w:w="366" w:type="pct"/>
            <w:tcBorders>
              <w:left w:val="single" w:sz="4" w:space="0" w:color="auto"/>
            </w:tcBorders>
            <w:vAlign w:val="bottom"/>
          </w:tcPr>
          <w:p w14:paraId="292711D7"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1,0</w:t>
            </w:r>
          </w:p>
        </w:tc>
        <w:tc>
          <w:tcPr>
            <w:tcW w:w="291" w:type="pct"/>
            <w:vAlign w:val="bottom"/>
          </w:tcPr>
          <w:p w14:paraId="5AE4355A"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1,2</w:t>
            </w:r>
          </w:p>
        </w:tc>
        <w:tc>
          <w:tcPr>
            <w:tcW w:w="319" w:type="pct"/>
            <w:vAlign w:val="bottom"/>
          </w:tcPr>
          <w:p w14:paraId="7FDFAC23"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1,2</w:t>
            </w:r>
          </w:p>
        </w:tc>
        <w:tc>
          <w:tcPr>
            <w:tcW w:w="327" w:type="pct"/>
            <w:vAlign w:val="bottom"/>
          </w:tcPr>
          <w:p w14:paraId="42DBB0E0"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1,2</w:t>
            </w:r>
          </w:p>
        </w:tc>
      </w:tr>
      <w:tr w:rsidR="00646911" w:rsidRPr="00646911" w14:paraId="1F5FCABF" w14:textId="77777777" w:rsidTr="000860B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38" w:type="pct"/>
            <w:vAlign w:val="center"/>
          </w:tcPr>
          <w:p w14:paraId="60D640E8" w14:textId="77777777" w:rsidR="00DD48B0" w:rsidRPr="00646911" w:rsidRDefault="00DD48B0" w:rsidP="000860B8">
            <w:pPr>
              <w:spacing w:before="40" w:after="40" w:line="276" w:lineRule="auto"/>
              <w:jc w:val="center"/>
              <w:rPr>
                <w:rFonts w:cs="Times New Roman"/>
                <w:b w:val="0"/>
                <w:color w:val="000000" w:themeColor="text1"/>
                <w:szCs w:val="28"/>
              </w:rPr>
            </w:pPr>
            <w:r w:rsidRPr="00646911">
              <w:rPr>
                <w:rFonts w:cs="Times New Roman"/>
                <w:b w:val="0"/>
                <w:color w:val="000000" w:themeColor="text1"/>
                <w:szCs w:val="28"/>
              </w:rPr>
              <w:t>3</w:t>
            </w:r>
          </w:p>
        </w:tc>
        <w:tc>
          <w:tcPr>
            <w:tcW w:w="830" w:type="pct"/>
            <w:vAlign w:val="center"/>
          </w:tcPr>
          <w:p w14:paraId="1684E8EA" w14:textId="77777777" w:rsidR="00DD48B0" w:rsidRPr="00646911" w:rsidRDefault="00DD48B0" w:rsidP="000860B8">
            <w:pPr>
              <w:spacing w:before="40" w:after="40"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Nhật Bản</w:t>
            </w:r>
          </w:p>
        </w:tc>
        <w:tc>
          <w:tcPr>
            <w:tcW w:w="366" w:type="pct"/>
            <w:vAlign w:val="bottom"/>
          </w:tcPr>
          <w:p w14:paraId="03E815C7"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1,2</w:t>
            </w:r>
          </w:p>
        </w:tc>
        <w:tc>
          <w:tcPr>
            <w:tcW w:w="336" w:type="pct"/>
            <w:vAlign w:val="bottom"/>
          </w:tcPr>
          <w:p w14:paraId="799832AE"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1,1</w:t>
            </w:r>
          </w:p>
        </w:tc>
        <w:tc>
          <w:tcPr>
            <w:tcW w:w="297" w:type="pct"/>
            <w:vAlign w:val="bottom"/>
          </w:tcPr>
          <w:p w14:paraId="5EDD30AD"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1,1</w:t>
            </w:r>
          </w:p>
        </w:tc>
        <w:tc>
          <w:tcPr>
            <w:tcW w:w="326" w:type="pct"/>
            <w:tcBorders>
              <w:right w:val="single" w:sz="4" w:space="0" w:color="auto"/>
            </w:tcBorders>
            <w:vAlign w:val="bottom"/>
          </w:tcPr>
          <w:p w14:paraId="66A1333D"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1,2</w:t>
            </w:r>
          </w:p>
        </w:tc>
        <w:tc>
          <w:tcPr>
            <w:tcW w:w="366" w:type="pct"/>
            <w:tcBorders>
              <w:left w:val="single" w:sz="4" w:space="0" w:color="auto"/>
            </w:tcBorders>
            <w:vAlign w:val="bottom"/>
          </w:tcPr>
          <w:p w14:paraId="5137958F"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0,8</w:t>
            </w:r>
          </w:p>
        </w:tc>
        <w:tc>
          <w:tcPr>
            <w:tcW w:w="278" w:type="pct"/>
            <w:vAlign w:val="bottom"/>
          </w:tcPr>
          <w:p w14:paraId="5C716617"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0,6</w:t>
            </w:r>
          </w:p>
        </w:tc>
        <w:tc>
          <w:tcPr>
            <w:tcW w:w="332" w:type="pct"/>
            <w:vAlign w:val="bottom"/>
          </w:tcPr>
          <w:p w14:paraId="056663B7"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0,8</w:t>
            </w:r>
          </w:p>
        </w:tc>
        <w:tc>
          <w:tcPr>
            <w:tcW w:w="328" w:type="pct"/>
            <w:tcBorders>
              <w:right w:val="single" w:sz="4" w:space="0" w:color="auto"/>
            </w:tcBorders>
            <w:vAlign w:val="bottom"/>
          </w:tcPr>
          <w:p w14:paraId="440C1169"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0,7</w:t>
            </w:r>
          </w:p>
        </w:tc>
        <w:tc>
          <w:tcPr>
            <w:tcW w:w="366" w:type="pct"/>
            <w:tcBorders>
              <w:left w:val="single" w:sz="4" w:space="0" w:color="auto"/>
            </w:tcBorders>
            <w:vAlign w:val="bottom"/>
          </w:tcPr>
          <w:p w14:paraId="1E04D040"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0,7</w:t>
            </w:r>
          </w:p>
        </w:tc>
        <w:tc>
          <w:tcPr>
            <w:tcW w:w="291" w:type="pct"/>
            <w:vAlign w:val="bottom"/>
          </w:tcPr>
          <w:p w14:paraId="39B5D854"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0,7</w:t>
            </w:r>
          </w:p>
        </w:tc>
        <w:tc>
          <w:tcPr>
            <w:tcW w:w="319" w:type="pct"/>
            <w:vAlign w:val="bottom"/>
          </w:tcPr>
          <w:p w14:paraId="1038E762"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1,1</w:t>
            </w:r>
          </w:p>
        </w:tc>
        <w:tc>
          <w:tcPr>
            <w:tcW w:w="327" w:type="pct"/>
            <w:vAlign w:val="bottom"/>
          </w:tcPr>
          <w:p w14:paraId="72115E69"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0,8</w:t>
            </w:r>
          </w:p>
        </w:tc>
      </w:tr>
      <w:tr w:rsidR="00646911" w:rsidRPr="00646911" w14:paraId="0917B495" w14:textId="77777777" w:rsidTr="000860B8">
        <w:trPr>
          <w:trHeight w:val="454"/>
        </w:trPr>
        <w:tc>
          <w:tcPr>
            <w:cnfStyle w:val="001000000000" w:firstRow="0" w:lastRow="0" w:firstColumn="1" w:lastColumn="0" w:oddVBand="0" w:evenVBand="0" w:oddHBand="0" w:evenHBand="0" w:firstRowFirstColumn="0" w:firstRowLastColumn="0" w:lastRowFirstColumn="0" w:lastRowLastColumn="0"/>
            <w:tcW w:w="238" w:type="pct"/>
            <w:vAlign w:val="center"/>
          </w:tcPr>
          <w:p w14:paraId="38F1CABE" w14:textId="77777777" w:rsidR="00DD48B0" w:rsidRPr="00646911" w:rsidRDefault="00DD48B0" w:rsidP="000860B8">
            <w:pPr>
              <w:spacing w:before="40" w:after="40" w:line="276" w:lineRule="auto"/>
              <w:jc w:val="center"/>
              <w:rPr>
                <w:rFonts w:cs="Times New Roman"/>
                <w:b w:val="0"/>
                <w:color w:val="000000" w:themeColor="text1"/>
                <w:szCs w:val="28"/>
              </w:rPr>
            </w:pPr>
            <w:r w:rsidRPr="00646911">
              <w:rPr>
                <w:rFonts w:cs="Times New Roman"/>
                <w:b w:val="0"/>
                <w:color w:val="000000" w:themeColor="text1"/>
                <w:szCs w:val="28"/>
              </w:rPr>
              <w:t>4</w:t>
            </w:r>
          </w:p>
        </w:tc>
        <w:tc>
          <w:tcPr>
            <w:tcW w:w="830" w:type="pct"/>
            <w:vAlign w:val="center"/>
          </w:tcPr>
          <w:p w14:paraId="2EFBAE32" w14:textId="77777777" w:rsidR="00DD48B0" w:rsidRPr="00646911" w:rsidRDefault="00DD48B0" w:rsidP="000860B8">
            <w:pPr>
              <w:spacing w:before="40" w:after="40" w:line="276"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Trung Quốc</w:t>
            </w:r>
          </w:p>
        </w:tc>
        <w:tc>
          <w:tcPr>
            <w:tcW w:w="366" w:type="pct"/>
            <w:vAlign w:val="bottom"/>
          </w:tcPr>
          <w:p w14:paraId="08567F79"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5,0</w:t>
            </w:r>
          </w:p>
        </w:tc>
        <w:tc>
          <w:tcPr>
            <w:tcW w:w="336" w:type="pct"/>
            <w:vAlign w:val="bottom"/>
          </w:tcPr>
          <w:p w14:paraId="7964E71F"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5,0</w:t>
            </w:r>
          </w:p>
        </w:tc>
        <w:tc>
          <w:tcPr>
            <w:tcW w:w="297" w:type="pct"/>
            <w:vAlign w:val="bottom"/>
          </w:tcPr>
          <w:p w14:paraId="2F0389DF"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5,0</w:t>
            </w:r>
          </w:p>
        </w:tc>
        <w:tc>
          <w:tcPr>
            <w:tcW w:w="326" w:type="pct"/>
            <w:tcBorders>
              <w:right w:val="single" w:sz="4" w:space="0" w:color="auto"/>
            </w:tcBorders>
            <w:vAlign w:val="bottom"/>
          </w:tcPr>
          <w:p w14:paraId="35CD025C"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5,0</w:t>
            </w:r>
          </w:p>
        </w:tc>
        <w:tc>
          <w:tcPr>
            <w:tcW w:w="366" w:type="pct"/>
            <w:tcBorders>
              <w:left w:val="single" w:sz="4" w:space="0" w:color="auto"/>
            </w:tcBorders>
            <w:vAlign w:val="bottom"/>
          </w:tcPr>
          <w:p w14:paraId="14E04ECD"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4,5</w:t>
            </w:r>
          </w:p>
        </w:tc>
        <w:tc>
          <w:tcPr>
            <w:tcW w:w="278" w:type="pct"/>
            <w:vAlign w:val="bottom"/>
          </w:tcPr>
          <w:p w14:paraId="7C3BDDF8"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4,6</w:t>
            </w:r>
          </w:p>
        </w:tc>
        <w:tc>
          <w:tcPr>
            <w:tcW w:w="332" w:type="pct"/>
            <w:vAlign w:val="bottom"/>
          </w:tcPr>
          <w:p w14:paraId="1FBF6895"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4,6</w:t>
            </w:r>
          </w:p>
        </w:tc>
        <w:tc>
          <w:tcPr>
            <w:tcW w:w="328" w:type="pct"/>
            <w:tcBorders>
              <w:right w:val="single" w:sz="4" w:space="0" w:color="auto"/>
            </w:tcBorders>
            <w:vAlign w:val="bottom"/>
          </w:tcPr>
          <w:p w14:paraId="0D1BEEC7"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4,6</w:t>
            </w:r>
          </w:p>
        </w:tc>
        <w:tc>
          <w:tcPr>
            <w:tcW w:w="366" w:type="pct"/>
            <w:tcBorders>
              <w:left w:val="single" w:sz="4" w:space="0" w:color="auto"/>
            </w:tcBorders>
            <w:vAlign w:val="bottom"/>
          </w:tcPr>
          <w:p w14:paraId="03A4092F"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4,2</w:t>
            </w:r>
          </w:p>
        </w:tc>
        <w:tc>
          <w:tcPr>
            <w:tcW w:w="291" w:type="pct"/>
            <w:vAlign w:val="bottom"/>
          </w:tcPr>
          <w:p w14:paraId="47010F17"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4,1</w:t>
            </w:r>
          </w:p>
        </w:tc>
        <w:tc>
          <w:tcPr>
            <w:tcW w:w="319" w:type="pct"/>
            <w:vAlign w:val="bottom"/>
          </w:tcPr>
          <w:p w14:paraId="0EACB5FB"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4,5</w:t>
            </w:r>
          </w:p>
        </w:tc>
        <w:tc>
          <w:tcPr>
            <w:tcW w:w="327" w:type="pct"/>
            <w:vAlign w:val="bottom"/>
          </w:tcPr>
          <w:p w14:paraId="12CE22BF"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4,5</w:t>
            </w:r>
          </w:p>
        </w:tc>
      </w:tr>
      <w:tr w:rsidR="00646911" w:rsidRPr="00646911" w14:paraId="6592F7FD" w14:textId="77777777" w:rsidTr="000860B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38" w:type="pct"/>
            <w:vAlign w:val="center"/>
          </w:tcPr>
          <w:p w14:paraId="6D777EA2" w14:textId="77777777" w:rsidR="00DD48B0" w:rsidRPr="00646911" w:rsidRDefault="00DD48B0" w:rsidP="000860B8">
            <w:pPr>
              <w:spacing w:before="40" w:after="40" w:line="276" w:lineRule="auto"/>
              <w:jc w:val="center"/>
              <w:rPr>
                <w:rFonts w:cs="Times New Roman"/>
                <w:b w:val="0"/>
                <w:color w:val="000000" w:themeColor="text1"/>
                <w:szCs w:val="28"/>
              </w:rPr>
            </w:pPr>
            <w:r w:rsidRPr="00646911">
              <w:rPr>
                <w:rFonts w:cs="Times New Roman"/>
                <w:b w:val="0"/>
                <w:color w:val="000000" w:themeColor="text1"/>
                <w:szCs w:val="28"/>
              </w:rPr>
              <w:t>5</w:t>
            </w:r>
          </w:p>
        </w:tc>
        <w:tc>
          <w:tcPr>
            <w:tcW w:w="830" w:type="pct"/>
            <w:vAlign w:val="center"/>
          </w:tcPr>
          <w:p w14:paraId="1C420A22" w14:textId="77777777" w:rsidR="00DD48B0" w:rsidRPr="00646911" w:rsidRDefault="00DD48B0" w:rsidP="000860B8">
            <w:pPr>
              <w:spacing w:before="40" w:after="40"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In-đô-nê-xi-a</w:t>
            </w:r>
          </w:p>
        </w:tc>
        <w:tc>
          <w:tcPr>
            <w:tcW w:w="366" w:type="pct"/>
            <w:vAlign w:val="bottom"/>
          </w:tcPr>
          <w:p w14:paraId="2C8B88CE"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5,1</w:t>
            </w:r>
          </w:p>
        </w:tc>
        <w:tc>
          <w:tcPr>
            <w:tcW w:w="336" w:type="pct"/>
            <w:vAlign w:val="bottom"/>
          </w:tcPr>
          <w:p w14:paraId="000C0122"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5,1</w:t>
            </w:r>
          </w:p>
        </w:tc>
        <w:tc>
          <w:tcPr>
            <w:tcW w:w="297" w:type="pct"/>
            <w:vAlign w:val="bottom"/>
          </w:tcPr>
          <w:p w14:paraId="679434F7"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26" w:type="pct"/>
            <w:tcBorders>
              <w:right w:val="single" w:sz="4" w:space="0" w:color="auto"/>
            </w:tcBorders>
            <w:vAlign w:val="bottom"/>
          </w:tcPr>
          <w:p w14:paraId="3BC0C9BD"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5,0</w:t>
            </w:r>
          </w:p>
        </w:tc>
        <w:tc>
          <w:tcPr>
            <w:tcW w:w="366" w:type="pct"/>
            <w:tcBorders>
              <w:left w:val="single" w:sz="4" w:space="0" w:color="auto"/>
            </w:tcBorders>
            <w:vAlign w:val="bottom"/>
          </w:tcPr>
          <w:p w14:paraId="6E082F40"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5,2</w:t>
            </w:r>
          </w:p>
        </w:tc>
        <w:tc>
          <w:tcPr>
            <w:tcW w:w="278" w:type="pct"/>
            <w:vAlign w:val="bottom"/>
          </w:tcPr>
          <w:p w14:paraId="4B09910D"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5,0</w:t>
            </w:r>
          </w:p>
        </w:tc>
        <w:tc>
          <w:tcPr>
            <w:tcW w:w="332" w:type="pct"/>
            <w:vAlign w:val="bottom"/>
          </w:tcPr>
          <w:p w14:paraId="490E81A7"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28" w:type="pct"/>
            <w:tcBorders>
              <w:right w:val="single" w:sz="4" w:space="0" w:color="auto"/>
            </w:tcBorders>
            <w:vAlign w:val="bottom"/>
          </w:tcPr>
          <w:p w14:paraId="4C90CD04"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5,2</w:t>
            </w:r>
          </w:p>
        </w:tc>
        <w:tc>
          <w:tcPr>
            <w:tcW w:w="366" w:type="pct"/>
            <w:tcBorders>
              <w:left w:val="single" w:sz="4" w:space="0" w:color="auto"/>
            </w:tcBorders>
            <w:vAlign w:val="bottom"/>
          </w:tcPr>
          <w:p w14:paraId="6A15FB20"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5,1</w:t>
            </w:r>
          </w:p>
        </w:tc>
        <w:tc>
          <w:tcPr>
            <w:tcW w:w="291" w:type="pct"/>
            <w:vAlign w:val="bottom"/>
          </w:tcPr>
          <w:p w14:paraId="684FF14F"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5,1</w:t>
            </w:r>
          </w:p>
        </w:tc>
        <w:tc>
          <w:tcPr>
            <w:tcW w:w="319" w:type="pct"/>
            <w:vAlign w:val="bottom"/>
          </w:tcPr>
          <w:p w14:paraId="5DE9591C"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27" w:type="pct"/>
            <w:vAlign w:val="bottom"/>
          </w:tcPr>
          <w:p w14:paraId="5C0C7936"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5,2</w:t>
            </w:r>
          </w:p>
        </w:tc>
      </w:tr>
      <w:tr w:rsidR="00646911" w:rsidRPr="00646911" w14:paraId="42B3CDB1" w14:textId="77777777" w:rsidTr="000860B8">
        <w:trPr>
          <w:trHeight w:val="454"/>
        </w:trPr>
        <w:tc>
          <w:tcPr>
            <w:cnfStyle w:val="001000000000" w:firstRow="0" w:lastRow="0" w:firstColumn="1" w:lastColumn="0" w:oddVBand="0" w:evenVBand="0" w:oddHBand="0" w:evenHBand="0" w:firstRowFirstColumn="0" w:firstRowLastColumn="0" w:lastRowFirstColumn="0" w:lastRowLastColumn="0"/>
            <w:tcW w:w="238" w:type="pct"/>
            <w:vAlign w:val="center"/>
          </w:tcPr>
          <w:p w14:paraId="524089EA" w14:textId="77777777" w:rsidR="00DD48B0" w:rsidRPr="00646911" w:rsidRDefault="00DD48B0" w:rsidP="000860B8">
            <w:pPr>
              <w:spacing w:before="40" w:after="40" w:line="276" w:lineRule="auto"/>
              <w:jc w:val="center"/>
              <w:rPr>
                <w:rFonts w:cs="Times New Roman"/>
                <w:b w:val="0"/>
                <w:color w:val="000000" w:themeColor="text1"/>
                <w:szCs w:val="28"/>
              </w:rPr>
            </w:pPr>
            <w:r w:rsidRPr="00646911">
              <w:rPr>
                <w:rFonts w:cs="Times New Roman"/>
                <w:b w:val="0"/>
                <w:color w:val="000000" w:themeColor="text1"/>
                <w:szCs w:val="28"/>
              </w:rPr>
              <w:t>6</w:t>
            </w:r>
          </w:p>
        </w:tc>
        <w:tc>
          <w:tcPr>
            <w:tcW w:w="830" w:type="pct"/>
            <w:vAlign w:val="center"/>
          </w:tcPr>
          <w:p w14:paraId="10F7AA28" w14:textId="77777777" w:rsidR="00DD48B0" w:rsidRPr="00646911" w:rsidRDefault="00DD48B0" w:rsidP="000860B8">
            <w:pPr>
              <w:spacing w:before="40" w:after="40" w:line="276"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Ma-lai-xi-a</w:t>
            </w:r>
          </w:p>
        </w:tc>
        <w:tc>
          <w:tcPr>
            <w:tcW w:w="366" w:type="pct"/>
            <w:vAlign w:val="bottom"/>
          </w:tcPr>
          <w:p w14:paraId="08477356"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36" w:type="pct"/>
            <w:vAlign w:val="bottom"/>
          </w:tcPr>
          <w:p w14:paraId="38206390"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5,2</w:t>
            </w:r>
          </w:p>
        </w:tc>
        <w:tc>
          <w:tcPr>
            <w:tcW w:w="297" w:type="pct"/>
            <w:vAlign w:val="bottom"/>
          </w:tcPr>
          <w:p w14:paraId="4D98636D"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26" w:type="pct"/>
            <w:tcBorders>
              <w:right w:val="single" w:sz="4" w:space="0" w:color="auto"/>
            </w:tcBorders>
            <w:vAlign w:val="bottom"/>
          </w:tcPr>
          <w:p w14:paraId="6A2B3DD0"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5,2</w:t>
            </w:r>
          </w:p>
        </w:tc>
        <w:tc>
          <w:tcPr>
            <w:tcW w:w="366" w:type="pct"/>
            <w:tcBorders>
              <w:left w:val="single" w:sz="4" w:space="0" w:color="auto"/>
            </w:tcBorders>
            <w:vAlign w:val="bottom"/>
          </w:tcPr>
          <w:p w14:paraId="17EF4003"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278" w:type="pct"/>
            <w:vAlign w:val="bottom"/>
          </w:tcPr>
          <w:p w14:paraId="507778B3"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4,7</w:t>
            </w:r>
          </w:p>
        </w:tc>
        <w:tc>
          <w:tcPr>
            <w:tcW w:w="332" w:type="pct"/>
            <w:vAlign w:val="bottom"/>
          </w:tcPr>
          <w:p w14:paraId="125E3B0E"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28" w:type="pct"/>
            <w:tcBorders>
              <w:right w:val="single" w:sz="4" w:space="0" w:color="auto"/>
            </w:tcBorders>
            <w:vAlign w:val="bottom"/>
          </w:tcPr>
          <w:p w14:paraId="440C3B43"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4,9</w:t>
            </w:r>
          </w:p>
        </w:tc>
        <w:tc>
          <w:tcPr>
            <w:tcW w:w="366" w:type="pct"/>
            <w:tcBorders>
              <w:left w:val="single" w:sz="4" w:space="0" w:color="auto"/>
            </w:tcBorders>
            <w:vAlign w:val="bottom"/>
          </w:tcPr>
          <w:p w14:paraId="244A5581"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291" w:type="pct"/>
            <w:vAlign w:val="bottom"/>
          </w:tcPr>
          <w:p w14:paraId="52BEF95F"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4,3</w:t>
            </w:r>
          </w:p>
        </w:tc>
        <w:tc>
          <w:tcPr>
            <w:tcW w:w="319" w:type="pct"/>
            <w:vAlign w:val="bottom"/>
          </w:tcPr>
          <w:p w14:paraId="0371A49B"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27" w:type="pct"/>
            <w:vAlign w:val="bottom"/>
          </w:tcPr>
          <w:p w14:paraId="39C481C9"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4,7</w:t>
            </w:r>
          </w:p>
        </w:tc>
      </w:tr>
      <w:tr w:rsidR="00646911" w:rsidRPr="00646911" w14:paraId="67B694FA" w14:textId="77777777" w:rsidTr="000860B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38" w:type="pct"/>
            <w:vAlign w:val="center"/>
          </w:tcPr>
          <w:p w14:paraId="06E6D8B2" w14:textId="77777777" w:rsidR="00DD48B0" w:rsidRPr="00646911" w:rsidRDefault="00DD48B0" w:rsidP="000860B8">
            <w:pPr>
              <w:spacing w:before="40" w:after="40" w:line="276" w:lineRule="auto"/>
              <w:jc w:val="center"/>
              <w:rPr>
                <w:rFonts w:cs="Times New Roman"/>
                <w:b w:val="0"/>
                <w:color w:val="000000" w:themeColor="text1"/>
                <w:szCs w:val="28"/>
              </w:rPr>
            </w:pPr>
            <w:r w:rsidRPr="00646911">
              <w:rPr>
                <w:rFonts w:cs="Times New Roman"/>
                <w:b w:val="0"/>
                <w:color w:val="000000" w:themeColor="text1"/>
                <w:szCs w:val="28"/>
              </w:rPr>
              <w:t>7</w:t>
            </w:r>
          </w:p>
        </w:tc>
        <w:tc>
          <w:tcPr>
            <w:tcW w:w="830" w:type="pct"/>
            <w:vAlign w:val="center"/>
          </w:tcPr>
          <w:p w14:paraId="6113CC86" w14:textId="77777777" w:rsidR="00DD48B0" w:rsidRPr="00646911" w:rsidRDefault="00DD48B0" w:rsidP="000860B8">
            <w:pPr>
              <w:spacing w:before="40" w:after="40"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Phi-li-pin</w:t>
            </w:r>
          </w:p>
        </w:tc>
        <w:tc>
          <w:tcPr>
            <w:tcW w:w="366" w:type="pct"/>
            <w:vAlign w:val="bottom"/>
          </w:tcPr>
          <w:p w14:paraId="4F9A22CB"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36" w:type="pct"/>
            <w:vAlign w:val="bottom"/>
          </w:tcPr>
          <w:p w14:paraId="6735B816"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4,4</w:t>
            </w:r>
          </w:p>
        </w:tc>
        <w:tc>
          <w:tcPr>
            <w:tcW w:w="297" w:type="pct"/>
            <w:vAlign w:val="bottom"/>
          </w:tcPr>
          <w:p w14:paraId="12E404E1"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26" w:type="pct"/>
            <w:tcBorders>
              <w:right w:val="single" w:sz="4" w:space="0" w:color="auto"/>
            </w:tcBorders>
            <w:vAlign w:val="bottom"/>
          </w:tcPr>
          <w:p w14:paraId="509BD9E5"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4,4</w:t>
            </w:r>
          </w:p>
        </w:tc>
        <w:tc>
          <w:tcPr>
            <w:tcW w:w="366" w:type="pct"/>
            <w:tcBorders>
              <w:left w:val="single" w:sz="4" w:space="0" w:color="auto"/>
            </w:tcBorders>
            <w:vAlign w:val="bottom"/>
          </w:tcPr>
          <w:p w14:paraId="0602FBD7"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278" w:type="pct"/>
            <w:vAlign w:val="bottom"/>
          </w:tcPr>
          <w:p w14:paraId="3B840BD2"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3,9</w:t>
            </w:r>
          </w:p>
        </w:tc>
        <w:tc>
          <w:tcPr>
            <w:tcW w:w="332" w:type="pct"/>
            <w:vAlign w:val="bottom"/>
          </w:tcPr>
          <w:p w14:paraId="53C65147"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28" w:type="pct"/>
            <w:tcBorders>
              <w:right w:val="single" w:sz="4" w:space="0" w:color="auto"/>
            </w:tcBorders>
            <w:vAlign w:val="bottom"/>
          </w:tcPr>
          <w:p w14:paraId="7A28F066"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3,3</w:t>
            </w:r>
          </w:p>
        </w:tc>
        <w:tc>
          <w:tcPr>
            <w:tcW w:w="366" w:type="pct"/>
            <w:tcBorders>
              <w:left w:val="single" w:sz="4" w:space="0" w:color="auto"/>
            </w:tcBorders>
            <w:vAlign w:val="bottom"/>
          </w:tcPr>
          <w:p w14:paraId="0F9B7092"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291" w:type="pct"/>
            <w:vAlign w:val="bottom"/>
          </w:tcPr>
          <w:p w14:paraId="593A39B9"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5,5</w:t>
            </w:r>
          </w:p>
        </w:tc>
        <w:tc>
          <w:tcPr>
            <w:tcW w:w="319" w:type="pct"/>
            <w:vAlign w:val="bottom"/>
          </w:tcPr>
          <w:p w14:paraId="29C56040"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27" w:type="pct"/>
            <w:vAlign w:val="bottom"/>
          </w:tcPr>
          <w:p w14:paraId="140A3C43"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5,1</w:t>
            </w:r>
          </w:p>
        </w:tc>
      </w:tr>
      <w:tr w:rsidR="00646911" w:rsidRPr="00646911" w14:paraId="1E92D736" w14:textId="77777777" w:rsidTr="000860B8">
        <w:trPr>
          <w:trHeight w:val="454"/>
        </w:trPr>
        <w:tc>
          <w:tcPr>
            <w:cnfStyle w:val="001000000000" w:firstRow="0" w:lastRow="0" w:firstColumn="1" w:lastColumn="0" w:oddVBand="0" w:evenVBand="0" w:oddHBand="0" w:evenHBand="0" w:firstRowFirstColumn="0" w:firstRowLastColumn="0" w:lastRowFirstColumn="0" w:lastRowLastColumn="0"/>
            <w:tcW w:w="238" w:type="pct"/>
            <w:vAlign w:val="center"/>
          </w:tcPr>
          <w:p w14:paraId="627E3554" w14:textId="77777777" w:rsidR="00DD48B0" w:rsidRPr="00646911" w:rsidRDefault="00DD48B0" w:rsidP="000860B8">
            <w:pPr>
              <w:spacing w:before="40" w:after="40" w:line="276" w:lineRule="auto"/>
              <w:jc w:val="center"/>
              <w:rPr>
                <w:rFonts w:cs="Times New Roman"/>
                <w:b w:val="0"/>
                <w:color w:val="000000" w:themeColor="text1"/>
                <w:szCs w:val="28"/>
              </w:rPr>
            </w:pPr>
            <w:r w:rsidRPr="00646911">
              <w:rPr>
                <w:rFonts w:cs="Times New Roman"/>
                <w:b w:val="0"/>
                <w:color w:val="000000" w:themeColor="text1"/>
                <w:szCs w:val="28"/>
              </w:rPr>
              <w:t>8</w:t>
            </w:r>
          </w:p>
        </w:tc>
        <w:tc>
          <w:tcPr>
            <w:tcW w:w="830" w:type="pct"/>
            <w:vAlign w:val="center"/>
          </w:tcPr>
          <w:p w14:paraId="1ED0B0AF" w14:textId="77777777" w:rsidR="00DD48B0" w:rsidRPr="00646911" w:rsidRDefault="00DD48B0" w:rsidP="000860B8">
            <w:pPr>
              <w:spacing w:before="40" w:after="40" w:line="276"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Thái Lan</w:t>
            </w:r>
          </w:p>
        </w:tc>
        <w:tc>
          <w:tcPr>
            <w:tcW w:w="366" w:type="pct"/>
            <w:vAlign w:val="bottom"/>
          </w:tcPr>
          <w:p w14:paraId="4716E2E5"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36" w:type="pct"/>
            <w:vAlign w:val="bottom"/>
          </w:tcPr>
          <w:p w14:paraId="540B434E"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2,4</w:t>
            </w:r>
          </w:p>
        </w:tc>
        <w:tc>
          <w:tcPr>
            <w:tcW w:w="297" w:type="pct"/>
            <w:vAlign w:val="bottom"/>
          </w:tcPr>
          <w:p w14:paraId="4F21F88D"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26" w:type="pct"/>
            <w:tcBorders>
              <w:right w:val="single" w:sz="4" w:space="0" w:color="auto"/>
            </w:tcBorders>
            <w:vAlign w:val="bottom"/>
          </w:tcPr>
          <w:p w14:paraId="654924AB"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2,4</w:t>
            </w:r>
          </w:p>
        </w:tc>
        <w:tc>
          <w:tcPr>
            <w:tcW w:w="366" w:type="pct"/>
            <w:tcBorders>
              <w:left w:val="single" w:sz="4" w:space="0" w:color="auto"/>
            </w:tcBorders>
            <w:vAlign w:val="bottom"/>
          </w:tcPr>
          <w:p w14:paraId="4210A018"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278" w:type="pct"/>
            <w:vAlign w:val="bottom"/>
          </w:tcPr>
          <w:p w14:paraId="12DA88BF"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1,9</w:t>
            </w:r>
          </w:p>
        </w:tc>
        <w:tc>
          <w:tcPr>
            <w:tcW w:w="332" w:type="pct"/>
            <w:vAlign w:val="bottom"/>
          </w:tcPr>
          <w:p w14:paraId="64BCBA90"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28" w:type="pct"/>
            <w:tcBorders>
              <w:right w:val="single" w:sz="4" w:space="0" w:color="auto"/>
            </w:tcBorders>
            <w:vAlign w:val="bottom"/>
          </w:tcPr>
          <w:p w14:paraId="374E027A"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2,0</w:t>
            </w:r>
          </w:p>
        </w:tc>
        <w:tc>
          <w:tcPr>
            <w:tcW w:w="366" w:type="pct"/>
            <w:tcBorders>
              <w:left w:val="single" w:sz="4" w:space="0" w:color="auto"/>
            </w:tcBorders>
            <w:vAlign w:val="bottom"/>
          </w:tcPr>
          <w:p w14:paraId="46C1C5D5"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291" w:type="pct"/>
            <w:vAlign w:val="bottom"/>
          </w:tcPr>
          <w:p w14:paraId="12CF491C"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2,2</w:t>
            </w:r>
          </w:p>
        </w:tc>
        <w:tc>
          <w:tcPr>
            <w:tcW w:w="319" w:type="pct"/>
            <w:vAlign w:val="bottom"/>
          </w:tcPr>
          <w:p w14:paraId="35346AA6"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27" w:type="pct"/>
            <w:vAlign w:val="bottom"/>
          </w:tcPr>
          <w:p w14:paraId="36EC33FA"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1,9</w:t>
            </w:r>
          </w:p>
        </w:tc>
      </w:tr>
      <w:tr w:rsidR="00646911" w:rsidRPr="00646911" w14:paraId="055C46A3" w14:textId="77777777" w:rsidTr="000860B8">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38" w:type="pct"/>
            <w:vAlign w:val="center"/>
          </w:tcPr>
          <w:p w14:paraId="025700D9" w14:textId="77777777" w:rsidR="00DD48B0" w:rsidRPr="00646911" w:rsidRDefault="00DD48B0" w:rsidP="000860B8">
            <w:pPr>
              <w:spacing w:before="40" w:after="40" w:line="276" w:lineRule="auto"/>
              <w:jc w:val="center"/>
              <w:rPr>
                <w:rFonts w:cs="Times New Roman"/>
                <w:b w:val="0"/>
                <w:color w:val="000000" w:themeColor="text1"/>
                <w:szCs w:val="28"/>
              </w:rPr>
            </w:pPr>
            <w:r w:rsidRPr="00646911">
              <w:rPr>
                <w:rFonts w:cs="Times New Roman"/>
                <w:b w:val="0"/>
                <w:color w:val="000000" w:themeColor="text1"/>
                <w:szCs w:val="28"/>
              </w:rPr>
              <w:t>9</w:t>
            </w:r>
          </w:p>
        </w:tc>
        <w:tc>
          <w:tcPr>
            <w:tcW w:w="830" w:type="pct"/>
            <w:vAlign w:val="center"/>
          </w:tcPr>
          <w:p w14:paraId="5EC82A38" w14:textId="77777777" w:rsidR="00DD48B0" w:rsidRPr="00646911" w:rsidRDefault="00DD48B0" w:rsidP="000860B8">
            <w:pPr>
              <w:spacing w:before="40" w:after="40"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Xin-ga-po</w:t>
            </w:r>
          </w:p>
        </w:tc>
        <w:tc>
          <w:tcPr>
            <w:tcW w:w="366" w:type="pct"/>
            <w:vAlign w:val="bottom"/>
          </w:tcPr>
          <w:p w14:paraId="400898B0"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p>
        </w:tc>
        <w:tc>
          <w:tcPr>
            <w:tcW w:w="336" w:type="pct"/>
            <w:vAlign w:val="bottom"/>
          </w:tcPr>
          <w:p w14:paraId="24D66976"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297" w:type="pct"/>
            <w:vAlign w:val="bottom"/>
          </w:tcPr>
          <w:p w14:paraId="50989F52"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26" w:type="pct"/>
            <w:tcBorders>
              <w:right w:val="single" w:sz="4" w:space="0" w:color="auto"/>
            </w:tcBorders>
            <w:vAlign w:val="bottom"/>
          </w:tcPr>
          <w:p w14:paraId="0A24E343"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5,0</w:t>
            </w:r>
          </w:p>
        </w:tc>
        <w:tc>
          <w:tcPr>
            <w:tcW w:w="366" w:type="pct"/>
            <w:tcBorders>
              <w:left w:val="single" w:sz="4" w:space="0" w:color="auto"/>
            </w:tcBorders>
            <w:vAlign w:val="bottom"/>
          </w:tcPr>
          <w:p w14:paraId="442F25FB"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p>
        </w:tc>
        <w:tc>
          <w:tcPr>
            <w:tcW w:w="278" w:type="pct"/>
            <w:vAlign w:val="bottom"/>
          </w:tcPr>
          <w:p w14:paraId="5FD0E134" w14:textId="1CCB33D8" w:rsidR="00DD48B0" w:rsidRPr="00646911" w:rsidRDefault="000015D5"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5,0</w:t>
            </w:r>
          </w:p>
        </w:tc>
        <w:tc>
          <w:tcPr>
            <w:tcW w:w="332" w:type="pct"/>
            <w:vAlign w:val="bottom"/>
          </w:tcPr>
          <w:p w14:paraId="6B5C6B9E"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28" w:type="pct"/>
            <w:tcBorders>
              <w:right w:val="single" w:sz="4" w:space="0" w:color="auto"/>
            </w:tcBorders>
            <w:vAlign w:val="bottom"/>
          </w:tcPr>
          <w:p w14:paraId="53998389"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5,0</w:t>
            </w:r>
          </w:p>
        </w:tc>
        <w:tc>
          <w:tcPr>
            <w:tcW w:w="366" w:type="pct"/>
            <w:tcBorders>
              <w:left w:val="single" w:sz="4" w:space="0" w:color="auto"/>
            </w:tcBorders>
            <w:vAlign w:val="bottom"/>
          </w:tcPr>
          <w:p w14:paraId="4357F16A"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rPr>
            </w:pPr>
          </w:p>
        </w:tc>
        <w:tc>
          <w:tcPr>
            <w:tcW w:w="291" w:type="pct"/>
            <w:vAlign w:val="bottom"/>
          </w:tcPr>
          <w:p w14:paraId="1FD556C3"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19" w:type="pct"/>
            <w:vAlign w:val="bottom"/>
          </w:tcPr>
          <w:p w14:paraId="566E35DA"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327" w:type="pct"/>
            <w:vAlign w:val="bottom"/>
          </w:tcPr>
          <w:p w14:paraId="5D14E32E" w14:textId="77777777" w:rsidR="00DD48B0" w:rsidRPr="00646911" w:rsidRDefault="00DD48B0" w:rsidP="000860B8">
            <w:pPr>
              <w:spacing w:before="40" w:after="40"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3,0</w:t>
            </w:r>
          </w:p>
        </w:tc>
      </w:tr>
      <w:tr w:rsidR="00646911" w:rsidRPr="00646911" w14:paraId="21F34A79" w14:textId="77777777" w:rsidTr="000860B8">
        <w:trPr>
          <w:trHeight w:val="454"/>
        </w:trPr>
        <w:tc>
          <w:tcPr>
            <w:cnfStyle w:val="001000000000" w:firstRow="0" w:lastRow="0" w:firstColumn="1" w:lastColumn="0" w:oddVBand="0" w:evenVBand="0" w:oddHBand="0" w:evenHBand="0" w:firstRowFirstColumn="0" w:firstRowLastColumn="0" w:lastRowFirstColumn="0" w:lastRowLastColumn="0"/>
            <w:tcW w:w="238" w:type="pct"/>
            <w:vAlign w:val="center"/>
          </w:tcPr>
          <w:p w14:paraId="400E9669" w14:textId="77777777" w:rsidR="00DD48B0" w:rsidRPr="00646911" w:rsidRDefault="00DD48B0" w:rsidP="000860B8">
            <w:pPr>
              <w:spacing w:before="40" w:after="40" w:line="276" w:lineRule="auto"/>
              <w:jc w:val="center"/>
              <w:rPr>
                <w:rFonts w:cs="Times New Roman"/>
                <w:b w:val="0"/>
                <w:color w:val="000000" w:themeColor="text1"/>
                <w:szCs w:val="28"/>
              </w:rPr>
            </w:pPr>
            <w:r w:rsidRPr="00646911">
              <w:rPr>
                <w:rFonts w:cs="Times New Roman"/>
                <w:b w:val="0"/>
                <w:color w:val="000000" w:themeColor="text1"/>
                <w:szCs w:val="28"/>
              </w:rPr>
              <w:t>10</w:t>
            </w:r>
          </w:p>
        </w:tc>
        <w:tc>
          <w:tcPr>
            <w:tcW w:w="830" w:type="pct"/>
            <w:vAlign w:val="center"/>
          </w:tcPr>
          <w:p w14:paraId="0AAD00A8" w14:textId="77777777" w:rsidR="00DD48B0" w:rsidRPr="00646911" w:rsidRDefault="00DD48B0" w:rsidP="000860B8">
            <w:pPr>
              <w:spacing w:before="40" w:after="40" w:line="276" w:lineRule="auto"/>
              <w:cnfStyle w:val="000000000000" w:firstRow="0" w:lastRow="0" w:firstColumn="0" w:lastColumn="0" w:oddVBand="0" w:evenVBand="0" w:oddHBand="0" w:evenHBand="0" w:firstRowFirstColumn="0" w:firstRowLastColumn="0" w:lastRowFirstColumn="0" w:lastRowLastColumn="0"/>
              <w:rPr>
                <w:rFonts w:cs="Times New Roman"/>
                <w:color w:val="000000" w:themeColor="text1"/>
                <w:szCs w:val="28"/>
              </w:rPr>
            </w:pPr>
            <w:r w:rsidRPr="00646911">
              <w:rPr>
                <w:rFonts w:cs="Times New Roman"/>
                <w:color w:val="000000" w:themeColor="text1"/>
                <w:szCs w:val="28"/>
              </w:rPr>
              <w:t>Việt Nam</w:t>
            </w:r>
          </w:p>
        </w:tc>
        <w:tc>
          <w:tcPr>
            <w:tcW w:w="366" w:type="pct"/>
            <w:vAlign w:val="bottom"/>
          </w:tcPr>
          <w:p w14:paraId="29FEDD96"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36" w:type="pct"/>
            <w:vAlign w:val="bottom"/>
          </w:tcPr>
          <w:p w14:paraId="318791F1"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297" w:type="pct"/>
            <w:vAlign w:val="bottom"/>
          </w:tcPr>
          <w:p w14:paraId="38F6AB36"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26" w:type="pct"/>
            <w:tcBorders>
              <w:right w:val="single" w:sz="4" w:space="0" w:color="auto"/>
            </w:tcBorders>
            <w:vAlign w:val="bottom"/>
          </w:tcPr>
          <w:p w14:paraId="6A12F63B"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8,0</w:t>
            </w:r>
          </w:p>
        </w:tc>
        <w:tc>
          <w:tcPr>
            <w:tcW w:w="366" w:type="pct"/>
            <w:tcBorders>
              <w:left w:val="single" w:sz="4" w:space="0" w:color="auto"/>
            </w:tcBorders>
            <w:vAlign w:val="bottom"/>
          </w:tcPr>
          <w:p w14:paraId="747D1770"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278" w:type="pct"/>
            <w:vAlign w:val="bottom"/>
          </w:tcPr>
          <w:p w14:paraId="7DF91400" w14:textId="53EC6526" w:rsidR="00DD48B0" w:rsidRPr="00646911" w:rsidRDefault="00495B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Pr>
                <w:rFonts w:cs="Times New Roman"/>
                <w:color w:val="000000" w:themeColor="text1"/>
                <w:sz w:val="24"/>
                <w:szCs w:val="24"/>
                <w:lang w:val="en-US"/>
              </w:rPr>
              <w:t>8,2</w:t>
            </w:r>
          </w:p>
        </w:tc>
        <w:tc>
          <w:tcPr>
            <w:tcW w:w="332" w:type="pct"/>
            <w:vAlign w:val="bottom"/>
          </w:tcPr>
          <w:p w14:paraId="57814EFE"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28" w:type="pct"/>
            <w:tcBorders>
              <w:right w:val="single" w:sz="4" w:space="0" w:color="auto"/>
            </w:tcBorders>
            <w:vAlign w:val="bottom"/>
          </w:tcPr>
          <w:p w14:paraId="16C03E04"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7,8</w:t>
            </w:r>
          </w:p>
        </w:tc>
        <w:tc>
          <w:tcPr>
            <w:tcW w:w="366" w:type="pct"/>
            <w:tcBorders>
              <w:left w:val="single" w:sz="4" w:space="0" w:color="auto"/>
            </w:tcBorders>
            <w:vAlign w:val="bottom"/>
          </w:tcPr>
          <w:p w14:paraId="6817EDD3"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291" w:type="pct"/>
            <w:vAlign w:val="bottom"/>
          </w:tcPr>
          <w:p w14:paraId="790BB7B4"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19" w:type="pct"/>
            <w:vAlign w:val="bottom"/>
          </w:tcPr>
          <w:p w14:paraId="51935E7D"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c>
          <w:tcPr>
            <w:tcW w:w="327" w:type="pct"/>
            <w:vAlign w:val="bottom"/>
          </w:tcPr>
          <w:p w14:paraId="1D9CC30B" w14:textId="77777777" w:rsidR="00DD48B0" w:rsidRPr="00646911" w:rsidRDefault="00DD48B0" w:rsidP="000860B8">
            <w:pPr>
              <w:spacing w:before="40" w:after="40"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646911">
              <w:rPr>
                <w:rFonts w:cs="Times New Roman"/>
                <w:color w:val="000000" w:themeColor="text1"/>
                <w:sz w:val="24"/>
                <w:szCs w:val="24"/>
                <w:lang w:val="en-US"/>
              </w:rPr>
              <w:t>7,6</w:t>
            </w:r>
          </w:p>
        </w:tc>
      </w:tr>
    </w:tbl>
    <w:p w14:paraId="0D7CD6C2" w14:textId="7BACC9B3" w:rsidR="00DD48B0" w:rsidRPr="00646911" w:rsidRDefault="00DD48B0" w:rsidP="00DD48B0">
      <w:pPr>
        <w:spacing w:before="120" w:after="120"/>
        <w:jc w:val="both"/>
        <w:rPr>
          <w:b/>
          <w:color w:val="000000" w:themeColor="text1"/>
        </w:rPr>
      </w:pPr>
      <w:r w:rsidRPr="00646911">
        <w:rPr>
          <w:i/>
          <w:color w:val="000000" w:themeColor="text1"/>
          <w:sz w:val="24"/>
          <w:szCs w:val="28"/>
        </w:rPr>
        <w:t>Nguồn: OECD</w:t>
      </w:r>
      <w:r w:rsidRPr="00646911">
        <w:rPr>
          <w:i/>
          <w:color w:val="000000" w:themeColor="text1"/>
          <w:sz w:val="24"/>
          <w:szCs w:val="28"/>
          <w:lang w:val="en-US"/>
        </w:rPr>
        <w:t>: Báo cáo Triển vọng kinh tế phát hành tháng 9/2026;</w:t>
      </w:r>
      <w:r w:rsidRPr="00646911">
        <w:rPr>
          <w:i/>
          <w:color w:val="000000" w:themeColor="text1"/>
          <w:sz w:val="24"/>
          <w:szCs w:val="28"/>
        </w:rPr>
        <w:t xml:space="preserve"> IMF</w:t>
      </w:r>
      <w:r w:rsidRPr="00646911">
        <w:rPr>
          <w:i/>
          <w:color w:val="000000" w:themeColor="text1"/>
          <w:sz w:val="24"/>
          <w:szCs w:val="28"/>
          <w:lang w:val="en-US"/>
        </w:rPr>
        <w:t xml:space="preserve">: </w:t>
      </w:r>
      <w:r w:rsidR="00656D63" w:rsidRPr="00656D63">
        <w:rPr>
          <w:i/>
          <w:color w:val="000000" w:themeColor="text1"/>
          <w:sz w:val="24"/>
          <w:szCs w:val="28"/>
          <w:lang w:val="en-US"/>
        </w:rPr>
        <w:t>Báo Điện tử Chính phủ</w:t>
      </w:r>
      <w:r w:rsidR="00656D63">
        <w:rPr>
          <w:i/>
          <w:color w:val="000000" w:themeColor="text1"/>
          <w:sz w:val="24"/>
          <w:szCs w:val="28"/>
          <w:lang w:val="en-US"/>
        </w:rPr>
        <w:t xml:space="preserve"> tháng 9/2026</w:t>
      </w:r>
      <w:r w:rsidRPr="00646911">
        <w:rPr>
          <w:i/>
          <w:color w:val="000000" w:themeColor="text1"/>
          <w:sz w:val="24"/>
          <w:szCs w:val="28"/>
          <w:lang w:val="en-US"/>
        </w:rPr>
        <w:t xml:space="preserve">; </w:t>
      </w:r>
      <w:r w:rsidRPr="00646911">
        <w:rPr>
          <w:i/>
          <w:color w:val="000000" w:themeColor="text1"/>
          <w:sz w:val="24"/>
          <w:szCs w:val="28"/>
        </w:rPr>
        <w:t>UN</w:t>
      </w:r>
      <w:r w:rsidRPr="00646911">
        <w:rPr>
          <w:i/>
          <w:color w:val="000000" w:themeColor="text1"/>
          <w:sz w:val="24"/>
          <w:szCs w:val="28"/>
          <w:lang w:val="en-US"/>
        </w:rPr>
        <w:t>: Báo cáo Tình hình và triển vọng kinh tế thế giới năm 2026 phát hành tháng 9/2026; ADB: Báo cáo phát hành tháng 9/2026.</w:t>
      </w:r>
    </w:p>
    <w:p w14:paraId="72A520B4" w14:textId="49F30429" w:rsidR="00117530" w:rsidRPr="00646911" w:rsidRDefault="00117530" w:rsidP="00DD48B0">
      <w:pPr>
        <w:spacing w:before="120" w:after="120"/>
        <w:jc w:val="center"/>
        <w:rPr>
          <w:color w:val="000000" w:themeColor="text1"/>
        </w:rPr>
      </w:pPr>
    </w:p>
    <w:sectPr w:rsidR="00117530" w:rsidRPr="00646911" w:rsidSect="00AE6152">
      <w:headerReference w:type="default" r:id="rId16"/>
      <w:pgSz w:w="15840" w:h="12240" w:orient="landscape"/>
      <w:pgMar w:top="1701" w:right="1134" w:bottom="1134" w:left="1134" w:header="720" w:footer="720" w:gutter="0"/>
      <w:cols w:space="720"/>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6E1297" w16cid:durableId="486E129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8F4F7C" w14:textId="77777777" w:rsidR="00F26B6F" w:rsidRDefault="00F26B6F" w:rsidP="00C82BCF">
      <w:pPr>
        <w:spacing w:after="0" w:line="240" w:lineRule="auto"/>
      </w:pPr>
      <w:r>
        <w:separator/>
      </w:r>
    </w:p>
  </w:endnote>
  <w:endnote w:type="continuationSeparator" w:id="0">
    <w:p w14:paraId="7A584F6A" w14:textId="77777777" w:rsidR="00F26B6F" w:rsidRDefault="00F26B6F" w:rsidP="00C82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IdealSans-Light">
    <w:altName w:val="Times New Roman"/>
    <w:panose1 w:val="00000000000000000000"/>
    <w:charset w:val="00"/>
    <w:family w:val="roman"/>
    <w:notTrueType/>
    <w:pitch w:val="default"/>
  </w:font>
  <w:font w:name="Times New Roman Italic">
    <w:altName w:val="Times New Roman"/>
    <w:panose1 w:val="020205030504050903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0A5A82" w14:textId="77777777" w:rsidR="00F26B6F" w:rsidRDefault="00F26B6F" w:rsidP="00C82BCF">
      <w:pPr>
        <w:spacing w:after="0" w:line="240" w:lineRule="auto"/>
      </w:pPr>
      <w:r>
        <w:separator/>
      </w:r>
    </w:p>
  </w:footnote>
  <w:footnote w:type="continuationSeparator" w:id="0">
    <w:p w14:paraId="0A3DCEFC" w14:textId="77777777" w:rsidR="00F26B6F" w:rsidRDefault="00F26B6F" w:rsidP="00C82BCF">
      <w:pPr>
        <w:spacing w:after="0" w:line="240" w:lineRule="auto"/>
      </w:pPr>
      <w:r>
        <w:continuationSeparator/>
      </w:r>
    </w:p>
  </w:footnote>
  <w:footnote w:id="1">
    <w:p w14:paraId="1EEA2213" w14:textId="45B9DFF4" w:rsidR="00307736" w:rsidRPr="00EE18FC" w:rsidRDefault="00307736" w:rsidP="003161CB">
      <w:pPr>
        <w:pStyle w:val="FootnoteText"/>
        <w:spacing w:before="60"/>
        <w:jc w:val="both"/>
        <w:rPr>
          <w:color w:val="7030A0"/>
        </w:rPr>
      </w:pPr>
      <w:r>
        <w:rPr>
          <w:rStyle w:val="FootnoteReference"/>
        </w:rPr>
        <w:footnoteRef/>
      </w:r>
      <w:r>
        <w:t xml:space="preserve"> Báo cáo được cập nhật đến </w:t>
      </w:r>
      <w:r w:rsidRPr="006A3238">
        <w:t xml:space="preserve">ngày </w:t>
      </w:r>
      <w:r w:rsidRPr="006A3238">
        <w:rPr>
          <w:lang w:val="en-US"/>
        </w:rPr>
        <w:t>25</w:t>
      </w:r>
      <w:r w:rsidRPr="006A3238">
        <w:t>/</w:t>
      </w:r>
      <w:r>
        <w:rPr>
          <w:lang w:val="en-US"/>
        </w:rPr>
        <w:t>9</w:t>
      </w:r>
      <w:r w:rsidRPr="006A3238">
        <w:t>/202</w:t>
      </w:r>
      <w:r w:rsidRPr="006A3238">
        <w:rPr>
          <w:lang w:val="en-US"/>
        </w:rPr>
        <w:t>6</w:t>
      </w:r>
      <w:r w:rsidRPr="006A3238">
        <w:t>.</w:t>
      </w:r>
    </w:p>
  </w:footnote>
  <w:footnote w:id="2">
    <w:p w14:paraId="274197A7" w14:textId="77777777" w:rsidR="00307736" w:rsidRPr="003F531A" w:rsidRDefault="00307736" w:rsidP="006F3C3A">
      <w:pPr>
        <w:pStyle w:val="FootnoteText"/>
        <w:spacing w:before="60"/>
        <w:jc w:val="both"/>
        <w:rPr>
          <w:spacing w:val="-8"/>
        </w:rPr>
      </w:pPr>
      <w:r>
        <w:rPr>
          <w:rStyle w:val="FootnoteReference"/>
        </w:rPr>
        <w:footnoteRef/>
      </w:r>
      <w:r>
        <w:t xml:space="preserve"> </w:t>
      </w:r>
      <w:r w:rsidRPr="003F531A">
        <w:rPr>
          <w:spacing w:val="-8"/>
        </w:rPr>
        <w:t xml:space="preserve">OECD (Tháng </w:t>
      </w:r>
      <w:r>
        <w:rPr>
          <w:spacing w:val="-8"/>
          <w:lang w:val="en-US"/>
        </w:rPr>
        <w:t>9</w:t>
      </w:r>
      <w:r w:rsidRPr="003F531A">
        <w:rPr>
          <w:spacing w:val="-8"/>
        </w:rPr>
        <w:t>/202</w:t>
      </w:r>
      <w:r w:rsidRPr="00051141">
        <w:rPr>
          <w:spacing w:val="-8"/>
        </w:rPr>
        <w:t>6</w:t>
      </w:r>
      <w:r>
        <w:rPr>
          <w:spacing w:val="-8"/>
        </w:rPr>
        <w:t xml:space="preserve">), </w:t>
      </w:r>
      <w:r w:rsidRPr="00051141">
        <w:rPr>
          <w:spacing w:val="-8"/>
        </w:rPr>
        <w:t>“</w:t>
      </w:r>
      <w:r w:rsidRPr="009F63C7">
        <w:rPr>
          <w:spacing w:val="2"/>
        </w:rPr>
        <w:t xml:space="preserve">Báo cáo </w:t>
      </w:r>
      <w:r>
        <w:rPr>
          <w:spacing w:val="2"/>
          <w:lang w:val="en-US"/>
        </w:rPr>
        <w:t xml:space="preserve">sơ bộ </w:t>
      </w:r>
      <w:r w:rsidRPr="009F63C7">
        <w:rPr>
          <w:spacing w:val="2"/>
        </w:rPr>
        <w:t xml:space="preserve">Triển vọng Kinh tế OECD </w:t>
      </w:r>
      <w:r w:rsidRPr="00051141">
        <w:rPr>
          <w:spacing w:val="2"/>
        </w:rPr>
        <w:t xml:space="preserve">tháng </w:t>
      </w:r>
      <w:r>
        <w:rPr>
          <w:spacing w:val="2"/>
          <w:lang w:val="en-US"/>
        </w:rPr>
        <w:t>9</w:t>
      </w:r>
      <w:r w:rsidRPr="00051141">
        <w:rPr>
          <w:spacing w:val="2"/>
        </w:rPr>
        <w:t>/</w:t>
      </w:r>
      <w:r w:rsidRPr="009F63C7">
        <w:rPr>
          <w:spacing w:val="2"/>
        </w:rPr>
        <w:t>2026</w:t>
      </w:r>
      <w:r w:rsidRPr="00051141">
        <w:rPr>
          <w:spacing w:val="2"/>
        </w:rPr>
        <w:t xml:space="preserve">: </w:t>
      </w:r>
      <w:r w:rsidRPr="00A258C3">
        <w:rPr>
          <w:spacing w:val="2"/>
        </w:rPr>
        <w:t>Vượt qua những cú sốc liên tiếp</w:t>
      </w:r>
      <w:r w:rsidRPr="00051141">
        <w:rPr>
          <w:spacing w:val="-8"/>
        </w:rPr>
        <w:t xml:space="preserve">”,  </w:t>
      </w:r>
      <w:r w:rsidRPr="00A258C3">
        <w:rPr>
          <w:rStyle w:val="Hyperlink"/>
          <w:spacing w:val="-8"/>
        </w:rPr>
        <w:t>https://www.oecd.org/en/publications/oecd-economic-outlook-interim-report-september-2026_f751d02b-en.html</w:t>
      </w:r>
      <w:r>
        <w:rPr>
          <w:spacing w:val="-8"/>
        </w:rPr>
        <w:t xml:space="preserve">, </w:t>
      </w:r>
      <w:r w:rsidRPr="00236155">
        <w:rPr>
          <w:spacing w:val="-8"/>
        </w:rPr>
        <w:t>truy cập ngày 2</w:t>
      </w:r>
      <w:r w:rsidRPr="00051141">
        <w:rPr>
          <w:spacing w:val="-8"/>
        </w:rPr>
        <w:t>5</w:t>
      </w:r>
      <w:r w:rsidRPr="00236155">
        <w:rPr>
          <w:spacing w:val="-8"/>
        </w:rPr>
        <w:t>/</w:t>
      </w:r>
      <w:r>
        <w:rPr>
          <w:spacing w:val="-8"/>
          <w:lang w:val="en-US"/>
        </w:rPr>
        <w:t>9</w:t>
      </w:r>
      <w:r w:rsidRPr="00236155">
        <w:rPr>
          <w:spacing w:val="-8"/>
        </w:rPr>
        <w:t>/202</w:t>
      </w:r>
      <w:r w:rsidRPr="00051141">
        <w:rPr>
          <w:spacing w:val="-8"/>
        </w:rPr>
        <w:t>6.</w:t>
      </w:r>
      <w:r>
        <w:rPr>
          <w:spacing w:val="-8"/>
        </w:rPr>
        <w:t xml:space="preserve"> </w:t>
      </w:r>
    </w:p>
  </w:footnote>
  <w:footnote w:id="3">
    <w:p w14:paraId="1A63A15D" w14:textId="77777777" w:rsidR="00307736" w:rsidRPr="00051141" w:rsidRDefault="00307736" w:rsidP="006F3C3A">
      <w:pPr>
        <w:pStyle w:val="FootnoteText"/>
      </w:pPr>
      <w:r>
        <w:rPr>
          <w:rStyle w:val="FootnoteReference"/>
        </w:rPr>
        <w:footnoteRef/>
      </w:r>
      <w:r>
        <w:t xml:space="preserve"> </w:t>
      </w:r>
      <w:r w:rsidRPr="00051141">
        <w:t>UN</w:t>
      </w:r>
      <w:r w:rsidRPr="008B60B4">
        <w:t xml:space="preserve"> (Tháng </w:t>
      </w:r>
      <w:r>
        <w:rPr>
          <w:lang w:val="en-US"/>
        </w:rPr>
        <w:t>9</w:t>
      </w:r>
      <w:r w:rsidRPr="008B60B4">
        <w:t>/202</w:t>
      </w:r>
      <w:r w:rsidRPr="00051141">
        <w:t>6</w:t>
      </w:r>
      <w:r w:rsidRPr="008B60B4">
        <w:t xml:space="preserve">), “Tình hình và triển vọng kinh tế thế giới </w:t>
      </w:r>
      <w:r>
        <w:rPr>
          <w:lang w:val="en-US"/>
        </w:rPr>
        <w:t>cập nhật tháng 9/</w:t>
      </w:r>
      <w:r w:rsidRPr="00051141">
        <w:t>2</w:t>
      </w:r>
      <w:r w:rsidRPr="008B60B4">
        <w:t>026</w:t>
      </w:r>
      <w:r w:rsidRPr="00051141">
        <w:t>”</w:t>
      </w:r>
      <w:r w:rsidRPr="008B60B4">
        <w:t xml:space="preserve">, </w:t>
      </w:r>
      <w:r w:rsidRPr="00BF1E91">
        <w:rPr>
          <w:rStyle w:val="Hyperlink"/>
        </w:rPr>
        <w:t>https://desapublications.un.org/publications/world-economic-situation-and-prospects-2026-september-update</w:t>
      </w:r>
      <w:r w:rsidRPr="008B60B4">
        <w:t>,</w:t>
      </w:r>
      <w:r w:rsidRPr="00051141">
        <w:t xml:space="preserve"> </w:t>
      </w:r>
      <w:r w:rsidRPr="008B60B4">
        <w:t>truy cập ngày 2</w:t>
      </w:r>
      <w:r w:rsidRPr="00051141">
        <w:t>5</w:t>
      </w:r>
      <w:r w:rsidRPr="008B60B4">
        <w:t>/</w:t>
      </w:r>
      <w:r>
        <w:rPr>
          <w:lang w:val="en-US"/>
        </w:rPr>
        <w:t>9</w:t>
      </w:r>
      <w:r w:rsidRPr="008B60B4">
        <w:t>/202</w:t>
      </w:r>
      <w:r w:rsidRPr="00051141">
        <w:t>6.</w:t>
      </w:r>
    </w:p>
  </w:footnote>
  <w:footnote w:id="4">
    <w:p w14:paraId="3B361722" w14:textId="0887A20E" w:rsidR="00307736" w:rsidRPr="00646911" w:rsidRDefault="00307736" w:rsidP="00547FD4">
      <w:pPr>
        <w:pStyle w:val="FootnoteText"/>
        <w:spacing w:before="60"/>
        <w:jc w:val="both"/>
        <w:rPr>
          <w:color w:val="000000" w:themeColor="text1"/>
          <w:spacing w:val="-8"/>
        </w:rPr>
      </w:pPr>
      <w:r w:rsidRPr="00646911">
        <w:rPr>
          <w:rStyle w:val="FootnoteReference"/>
          <w:color w:val="000000" w:themeColor="text1"/>
        </w:rPr>
        <w:footnoteRef/>
      </w:r>
      <w:r w:rsidRPr="00646911">
        <w:rPr>
          <w:color w:val="000000" w:themeColor="text1"/>
        </w:rPr>
        <w:t xml:space="preserve"> </w:t>
      </w:r>
      <w:r w:rsidRPr="00646911">
        <w:rPr>
          <w:color w:val="000000" w:themeColor="text1"/>
          <w:spacing w:val="-8"/>
        </w:rPr>
        <w:t xml:space="preserve">IMF (Tháng </w:t>
      </w:r>
      <w:r w:rsidRPr="00646911">
        <w:rPr>
          <w:color w:val="000000" w:themeColor="text1"/>
          <w:spacing w:val="-8"/>
          <w:lang w:val="en-US"/>
        </w:rPr>
        <w:t>7</w:t>
      </w:r>
      <w:r w:rsidRPr="00646911">
        <w:rPr>
          <w:color w:val="000000" w:themeColor="text1"/>
          <w:spacing w:val="-8"/>
        </w:rPr>
        <w:t xml:space="preserve">/2026), “Nền kinh tế toàn cầu trong dòng chảy giao thoa của chiến tranh và công nghệ”, </w:t>
      </w:r>
      <w:r w:rsidRPr="00646911">
        <w:rPr>
          <w:rStyle w:val="Hyperlink"/>
          <w:color w:val="000000" w:themeColor="text1"/>
          <w:spacing w:val="-8"/>
        </w:rPr>
        <w:t>https://www.imf.org/en/publications/weo/issues/2026/07/08/world-economic-outlook-update-july-2026</w:t>
      </w:r>
      <w:r w:rsidRPr="00646911">
        <w:rPr>
          <w:color w:val="000000" w:themeColor="text1"/>
          <w:spacing w:val="-8"/>
        </w:rPr>
        <w:t>, truy cập ngày 25/</w:t>
      </w:r>
      <w:r w:rsidRPr="00646911">
        <w:rPr>
          <w:color w:val="000000" w:themeColor="text1"/>
          <w:spacing w:val="-8"/>
          <w:lang w:val="en-US"/>
        </w:rPr>
        <w:t>9</w:t>
      </w:r>
      <w:r w:rsidRPr="00646911">
        <w:rPr>
          <w:color w:val="000000" w:themeColor="text1"/>
          <w:spacing w:val="-8"/>
        </w:rPr>
        <w:t>/2026.</w:t>
      </w:r>
    </w:p>
  </w:footnote>
  <w:footnote w:id="5">
    <w:p w14:paraId="42B92FFC" w14:textId="79E25E07" w:rsidR="00307736" w:rsidRPr="00051141" w:rsidRDefault="00307736" w:rsidP="00EB33B9">
      <w:pPr>
        <w:pStyle w:val="FootnoteText"/>
      </w:pPr>
      <w:r w:rsidRPr="00646911">
        <w:rPr>
          <w:rStyle w:val="FootnoteReference"/>
          <w:color w:val="000000" w:themeColor="text1"/>
        </w:rPr>
        <w:footnoteRef/>
      </w:r>
      <w:r w:rsidRPr="00646911">
        <w:rPr>
          <w:color w:val="000000" w:themeColor="text1"/>
        </w:rPr>
        <w:t xml:space="preserve"> ADB (Tháng </w:t>
      </w:r>
      <w:r w:rsidRPr="00646911">
        <w:rPr>
          <w:color w:val="000000" w:themeColor="text1"/>
          <w:lang w:val="en-US"/>
        </w:rPr>
        <w:t>9</w:t>
      </w:r>
      <w:r w:rsidRPr="00646911">
        <w:rPr>
          <w:color w:val="000000" w:themeColor="text1"/>
        </w:rPr>
        <w:t xml:space="preserve">/2026), “Báo cáo Triển vọng Phát triển châu Á tháng </w:t>
      </w:r>
      <w:r w:rsidRPr="00646911">
        <w:rPr>
          <w:color w:val="000000" w:themeColor="text1"/>
          <w:lang w:val="en-US"/>
        </w:rPr>
        <w:t>9</w:t>
      </w:r>
      <w:r w:rsidRPr="00646911">
        <w:rPr>
          <w:color w:val="000000" w:themeColor="text1"/>
        </w:rPr>
        <w:t xml:space="preserve">/2026: Ứng phó với những biến động </w:t>
      </w:r>
      <w:r w:rsidRPr="00A258C3">
        <w:t>năng lượng kéo dài và hiện tượng El Niño</w:t>
      </w:r>
      <w:r w:rsidRPr="00051141">
        <w:t xml:space="preserve">”, </w:t>
      </w:r>
      <w:r w:rsidRPr="00A258C3">
        <w:rPr>
          <w:rStyle w:val="Hyperlink"/>
        </w:rPr>
        <w:t>https://www.adb.org/publications/asian-development-outlook-september-2026</w:t>
      </w:r>
      <w:r w:rsidRPr="00051141">
        <w:t>, truy cập ngày 25/</w:t>
      </w:r>
      <w:r>
        <w:rPr>
          <w:lang w:val="en-US"/>
        </w:rPr>
        <w:t>9</w:t>
      </w:r>
      <w:r w:rsidRPr="00051141">
        <w:t>/2026.</w:t>
      </w:r>
    </w:p>
  </w:footnote>
  <w:footnote w:id="6">
    <w:p w14:paraId="27E7B8BD" w14:textId="77777777" w:rsidR="00307736" w:rsidRPr="00051141" w:rsidRDefault="00307736" w:rsidP="00EB33B9">
      <w:pPr>
        <w:pStyle w:val="FootnoteText"/>
        <w:spacing w:before="60"/>
      </w:pPr>
      <w:r>
        <w:rPr>
          <w:rStyle w:val="FootnoteReference"/>
        </w:rPr>
        <w:footnoteRef/>
      </w:r>
      <w:r>
        <w:t xml:space="preserve"> </w:t>
      </w:r>
      <w:r w:rsidRPr="00051141">
        <w:t xml:space="preserve">AMRO (Tháng </w:t>
      </w:r>
      <w:r>
        <w:rPr>
          <w:lang w:val="en-US"/>
        </w:rPr>
        <w:t>9</w:t>
      </w:r>
      <w:r w:rsidRPr="00051141">
        <w:t xml:space="preserve">/2026), “Báo cáo Triển vọng kinh tế khu vực ASEAN+3: Bản cập nhật sơ bộ tháng </w:t>
      </w:r>
      <w:r>
        <w:rPr>
          <w:lang w:val="en-US"/>
        </w:rPr>
        <w:t>7</w:t>
      </w:r>
      <w:r w:rsidRPr="00051141">
        <w:t xml:space="preserve">/2026”, </w:t>
      </w:r>
      <w:r w:rsidRPr="00A258C3">
        <w:rPr>
          <w:rStyle w:val="Hyperlink"/>
        </w:rPr>
        <w:t>https://www.amro-asia.org/quarterly-update-of-the-asean3-regional-economic-outlook-areo-july-2026</w:t>
      </w:r>
      <w:r w:rsidRPr="00051141">
        <w:t>, truy cập ngày 25/</w:t>
      </w:r>
      <w:r>
        <w:rPr>
          <w:lang w:val="en-US"/>
        </w:rPr>
        <w:t>9</w:t>
      </w:r>
      <w:r w:rsidRPr="00051141">
        <w:t>/2026.</w:t>
      </w:r>
    </w:p>
  </w:footnote>
  <w:footnote w:id="7">
    <w:p w14:paraId="2ECB72FA" w14:textId="69D3A438" w:rsidR="00307736" w:rsidRPr="00FF550B" w:rsidRDefault="00307736">
      <w:pPr>
        <w:pStyle w:val="FootnoteText"/>
        <w:rPr>
          <w:lang w:val="en-US"/>
        </w:rPr>
      </w:pPr>
      <w:r>
        <w:rPr>
          <w:rStyle w:val="FootnoteReference"/>
        </w:rPr>
        <w:footnoteRef/>
      </w:r>
      <w:r>
        <w:t xml:space="preserve"> </w:t>
      </w:r>
      <w:r>
        <w:rPr>
          <w:lang w:val="en-US"/>
        </w:rPr>
        <w:t>Nhận định mức tăng trưởng này của IMF cũng có thể là do dự báo trong tháng 7/2026 của tổ chức này chưa cập nhật đầy đủ thông tin về các biến động gần đây so với các tổ chức quốc tế khác.</w:t>
      </w:r>
    </w:p>
  </w:footnote>
  <w:footnote w:id="8">
    <w:p w14:paraId="5FAE6789" w14:textId="73D39F6B" w:rsidR="00307736" w:rsidRPr="00051141" w:rsidRDefault="00307736" w:rsidP="00EC4B36">
      <w:pPr>
        <w:pStyle w:val="FootnoteText"/>
      </w:pPr>
      <w:r>
        <w:rPr>
          <w:rStyle w:val="FootnoteReference"/>
        </w:rPr>
        <w:footnoteRef/>
      </w:r>
      <w:r>
        <w:t xml:space="preserve"> </w:t>
      </w:r>
      <w:r w:rsidRPr="00051141">
        <w:t xml:space="preserve">WTO (Tháng </w:t>
      </w:r>
      <w:r>
        <w:rPr>
          <w:lang w:val="en-US"/>
        </w:rPr>
        <w:t>9</w:t>
      </w:r>
      <w:r w:rsidRPr="00051141">
        <w:t>/2026), “</w:t>
      </w:r>
      <w:r w:rsidRPr="00A816A1">
        <w:t>Chỉ số hàng hóa cho thấy tăng trưởng thương mại mạnh mẽ bất chấp những khó khăn.</w:t>
      </w:r>
      <w:r w:rsidRPr="00051141">
        <w:t xml:space="preserve">”, </w:t>
      </w:r>
      <w:r w:rsidRPr="00A816A1">
        <w:rPr>
          <w:rStyle w:val="Hyperlink"/>
        </w:rPr>
        <w:t>https://www.wto.org/english/news_e/news26_e/wtoi_09sep26_481_e.htm</w:t>
      </w:r>
      <w:r w:rsidRPr="00051141">
        <w:t>,  truy cập ngày 25/</w:t>
      </w:r>
      <w:r>
        <w:rPr>
          <w:lang w:val="en-US"/>
        </w:rPr>
        <w:t>9</w:t>
      </w:r>
      <w:r w:rsidRPr="00051141">
        <w:t>/2026.</w:t>
      </w:r>
    </w:p>
  </w:footnote>
  <w:footnote w:id="9">
    <w:p w14:paraId="74567368" w14:textId="009C6511" w:rsidR="00307736" w:rsidRPr="00922848" w:rsidRDefault="00307736" w:rsidP="00FF550B">
      <w:pPr>
        <w:pStyle w:val="FootnoteText"/>
        <w:spacing w:before="60"/>
        <w:jc w:val="both"/>
        <w:rPr>
          <w:lang w:val="en-US"/>
        </w:rPr>
      </w:pPr>
      <w:r>
        <w:rPr>
          <w:rStyle w:val="FootnoteReference"/>
        </w:rPr>
        <w:footnoteRef/>
      </w:r>
      <w:r>
        <w:t xml:space="preserve"> </w:t>
      </w:r>
      <w:r>
        <w:rPr>
          <w:lang w:val="en-US"/>
        </w:rPr>
        <w:t>WTO (</w:t>
      </w:r>
      <w:r w:rsidRPr="00051141">
        <w:t xml:space="preserve">Tháng </w:t>
      </w:r>
      <w:r>
        <w:rPr>
          <w:lang w:val="en-US"/>
        </w:rPr>
        <w:t>9</w:t>
      </w:r>
      <w:r w:rsidRPr="00051141">
        <w:t>/2026</w:t>
      </w:r>
      <w:r>
        <w:rPr>
          <w:lang w:val="en-US"/>
        </w:rPr>
        <w:t>), “</w:t>
      </w:r>
      <w:r w:rsidRPr="002B749C">
        <w:rPr>
          <w:lang w:val="en-US"/>
        </w:rPr>
        <w:t>Báo cáo Thương mại Thế giới 2026</w:t>
      </w:r>
      <w:r>
        <w:rPr>
          <w:lang w:val="en-US"/>
        </w:rPr>
        <w:t xml:space="preserve">: </w:t>
      </w:r>
      <w:r w:rsidRPr="002B749C">
        <w:rPr>
          <w:lang w:val="en-US"/>
        </w:rPr>
        <w:t>Một bước ngoặt quan trọng đối với hệ thống thương mại thế giới</w:t>
      </w:r>
      <w:r>
        <w:rPr>
          <w:lang w:val="en-US"/>
        </w:rPr>
        <w:t xml:space="preserve">”, </w:t>
      </w:r>
      <w:hyperlink r:id="rId1" w:history="1">
        <w:r w:rsidRPr="00702F2D">
          <w:rPr>
            <w:rStyle w:val="Hyperlink"/>
            <w:lang w:val="en-US"/>
          </w:rPr>
          <w:t>https://www.wto.org/english/res_e/booksp_e/wtr26_e.pdf</w:t>
        </w:r>
      </w:hyperlink>
      <w:r>
        <w:rPr>
          <w:lang w:val="en-US"/>
        </w:rPr>
        <w:t xml:space="preserve">, </w:t>
      </w:r>
      <w:r w:rsidRPr="00051141">
        <w:t>truy cập ngày 25/</w:t>
      </w:r>
      <w:r>
        <w:rPr>
          <w:lang w:val="en-US"/>
        </w:rPr>
        <w:t>9</w:t>
      </w:r>
      <w:r w:rsidRPr="00051141">
        <w:t>/2026</w:t>
      </w:r>
      <w:r>
        <w:rPr>
          <w:lang w:val="en-US"/>
        </w:rPr>
        <w:t>.</w:t>
      </w:r>
    </w:p>
  </w:footnote>
  <w:footnote w:id="10">
    <w:p w14:paraId="14AD44E6" w14:textId="1FE0A2DE" w:rsidR="00307736" w:rsidRPr="00707457" w:rsidRDefault="00307736">
      <w:pPr>
        <w:pStyle w:val="FootnoteText"/>
        <w:rPr>
          <w:lang w:val="en-US"/>
        </w:rPr>
      </w:pPr>
      <w:r>
        <w:rPr>
          <w:rStyle w:val="FootnoteReference"/>
        </w:rPr>
        <w:footnoteRef/>
      </w:r>
      <w:r>
        <w:t xml:space="preserve"> </w:t>
      </w:r>
      <w:r w:rsidRPr="00707457">
        <w:t>Dự báo tại thời điểm tháng 9/2026</w:t>
      </w:r>
    </w:p>
  </w:footnote>
  <w:footnote w:id="11">
    <w:p w14:paraId="32E71F44" w14:textId="7158F65B" w:rsidR="00307736" w:rsidRPr="00DE55B0" w:rsidRDefault="00307736" w:rsidP="00FF550B">
      <w:pPr>
        <w:pStyle w:val="FootnoteText"/>
        <w:spacing w:before="60"/>
        <w:jc w:val="both"/>
        <w:rPr>
          <w:lang w:val="en-US"/>
        </w:rPr>
      </w:pPr>
      <w:r>
        <w:rPr>
          <w:rStyle w:val="FootnoteReference"/>
        </w:rPr>
        <w:footnoteRef/>
      </w:r>
      <w:r>
        <w:t xml:space="preserve"> </w:t>
      </w:r>
      <w:r>
        <w:rPr>
          <w:lang w:val="en-US"/>
        </w:rPr>
        <w:t>T</w:t>
      </w:r>
      <w:r>
        <w:t>hể tích của lượng khí tự nhiên sau khi đã được tái hóa khí</w:t>
      </w:r>
      <w:r>
        <w:rPr>
          <w:lang w:val="en-US"/>
        </w:rPr>
        <w:t>.</w:t>
      </w:r>
    </w:p>
  </w:footnote>
  <w:footnote w:id="12">
    <w:p w14:paraId="64FC63E5" w14:textId="68C7E30F" w:rsidR="00307736" w:rsidRPr="00F5127D" w:rsidRDefault="00307736" w:rsidP="00F05CDF">
      <w:pPr>
        <w:pStyle w:val="FootnoteText"/>
        <w:rPr>
          <w:lang w:val="en-US"/>
        </w:rPr>
      </w:pPr>
      <w:r>
        <w:rPr>
          <w:rStyle w:val="FootnoteReference"/>
        </w:rPr>
        <w:footnoteRef/>
      </w:r>
      <w:r>
        <w:t xml:space="preserve"> </w:t>
      </w:r>
      <w:r>
        <w:rPr>
          <w:lang w:val="en-US"/>
        </w:rPr>
        <w:t xml:space="preserve">Trading Economics, </w:t>
      </w:r>
      <w:hyperlink r:id="rId2" w:history="1">
        <w:r w:rsidRPr="00C7278A">
          <w:rPr>
            <w:rStyle w:val="Hyperlink"/>
            <w:lang w:val="en-US"/>
          </w:rPr>
          <w:t>https://tradingeconomics.com/commodity/gold</w:t>
        </w:r>
      </w:hyperlink>
      <w:r>
        <w:rPr>
          <w:lang w:val="en-US"/>
        </w:rPr>
        <w:t>, truy cập ngày 27/9/2026.</w:t>
      </w:r>
    </w:p>
  </w:footnote>
  <w:footnote w:id="13">
    <w:p w14:paraId="3EC69578" w14:textId="1D2567DB" w:rsidR="00307736" w:rsidRPr="00977482" w:rsidRDefault="00307736">
      <w:pPr>
        <w:pStyle w:val="FootnoteText"/>
        <w:rPr>
          <w:lang w:val="en-US"/>
        </w:rPr>
      </w:pPr>
      <w:r>
        <w:rPr>
          <w:rStyle w:val="FootnoteReference"/>
        </w:rPr>
        <w:footnoteRef/>
      </w:r>
      <w:r>
        <w:t xml:space="preserve"> </w:t>
      </w:r>
      <w:r w:rsidRPr="00051141">
        <w:t xml:space="preserve">FAO (Tháng </w:t>
      </w:r>
      <w:r>
        <w:rPr>
          <w:lang w:val="en-US"/>
        </w:rPr>
        <w:t>9</w:t>
      </w:r>
      <w:r w:rsidRPr="00051141">
        <w:t xml:space="preserve">/2026), “Tình hình lương thực, thực phẩm thế giới”, </w:t>
      </w:r>
      <w:hyperlink r:id="rId3" w:history="1">
        <w:r w:rsidRPr="00051141">
          <w:rPr>
            <w:rStyle w:val="Hyperlink"/>
          </w:rPr>
          <w:t>https://www.fao.org/worldfoodsituation/foodpricesindex/</w:t>
        </w:r>
      </w:hyperlink>
      <w:r w:rsidRPr="00051141">
        <w:t>, truy cập ngày 25/</w:t>
      </w:r>
      <w:r>
        <w:rPr>
          <w:lang w:val="en-US"/>
        </w:rPr>
        <w:t>9</w:t>
      </w:r>
      <w:r w:rsidRPr="00051141">
        <w:t>/2026</w:t>
      </w:r>
      <w:r>
        <w:rPr>
          <w:lang w:val="en-US"/>
        </w:rPr>
        <w:t>.</w:t>
      </w:r>
    </w:p>
  </w:footnote>
  <w:footnote w:id="14">
    <w:p w14:paraId="49FFAC7F" w14:textId="77777777" w:rsidR="00307736" w:rsidRPr="00D43146" w:rsidRDefault="00307736" w:rsidP="00FE1879">
      <w:pPr>
        <w:pStyle w:val="FootnoteText"/>
        <w:rPr>
          <w:lang w:val="en-US"/>
        </w:rPr>
      </w:pPr>
      <w:r>
        <w:rPr>
          <w:rStyle w:val="FootnoteReference"/>
        </w:rPr>
        <w:footnoteRef/>
      </w:r>
      <w:r>
        <w:t xml:space="preserve"> </w:t>
      </w:r>
      <w:r w:rsidRPr="00910587">
        <w:t>WSJ</w:t>
      </w:r>
      <w:r>
        <w:rPr>
          <w:lang w:val="en-US"/>
        </w:rPr>
        <w:t xml:space="preserve"> (Tháng 9/2026), “</w:t>
      </w:r>
      <w:r w:rsidRPr="00910587">
        <w:rPr>
          <w:lang w:val="en-US"/>
        </w:rPr>
        <w:t>Tin tức thị trường chứng khoán, ngày 16</w:t>
      </w:r>
      <w:r>
        <w:rPr>
          <w:lang w:val="en-US"/>
        </w:rPr>
        <w:t>/</w:t>
      </w:r>
      <w:r w:rsidRPr="00910587">
        <w:rPr>
          <w:lang w:val="en-US"/>
        </w:rPr>
        <w:t>9</w:t>
      </w:r>
      <w:r>
        <w:rPr>
          <w:lang w:val="en-US"/>
        </w:rPr>
        <w:t>/</w:t>
      </w:r>
      <w:r w:rsidRPr="00910587">
        <w:rPr>
          <w:lang w:val="en-US"/>
        </w:rPr>
        <w:t>2026</w:t>
      </w:r>
      <w:r>
        <w:rPr>
          <w:lang w:val="en-US"/>
        </w:rPr>
        <w:t xml:space="preserve">”, </w:t>
      </w:r>
      <w:hyperlink r:id="rId4" w:history="1">
        <w:r w:rsidRPr="001E279D">
          <w:rPr>
            <w:rStyle w:val="Hyperlink"/>
            <w:lang w:val="en-US"/>
          </w:rPr>
          <w:t>https://www.wsj.com/livecoverage/fed-meeting-warsh-interest-rate-09-16-2026</w:t>
        </w:r>
      </w:hyperlink>
      <w:r>
        <w:rPr>
          <w:lang w:val="en-US"/>
        </w:rPr>
        <w:t xml:space="preserve">, </w:t>
      </w:r>
      <w:r w:rsidRPr="00051141">
        <w:t>truy cập ngày 25/</w:t>
      </w:r>
      <w:r>
        <w:rPr>
          <w:lang w:val="en-US"/>
        </w:rPr>
        <w:t>9</w:t>
      </w:r>
      <w:r w:rsidRPr="00051141">
        <w:t>/2026</w:t>
      </w:r>
      <w:r>
        <w:rPr>
          <w:lang w:val="en-US"/>
        </w:rPr>
        <w:t>.</w:t>
      </w:r>
    </w:p>
  </w:footnote>
  <w:footnote w:id="15">
    <w:p w14:paraId="3FB6DF93" w14:textId="6C166726" w:rsidR="00307736" w:rsidRPr="00FB378F" w:rsidRDefault="00307736">
      <w:pPr>
        <w:pStyle w:val="FootnoteText"/>
        <w:rPr>
          <w:lang w:val="en-US"/>
        </w:rPr>
      </w:pPr>
      <w:r>
        <w:rPr>
          <w:rStyle w:val="FootnoteReference"/>
        </w:rPr>
        <w:footnoteRef/>
      </w:r>
      <w:r>
        <w:t xml:space="preserve"> </w:t>
      </w:r>
      <w:r>
        <w:rPr>
          <w:lang w:val="en-US"/>
        </w:rPr>
        <w:t>UNCTAD (Tháng 8/2026), “</w:t>
      </w:r>
      <w:r w:rsidRPr="00FB378F">
        <w:t>Báo cáo Đầu tư Thế giới 2026</w:t>
      </w:r>
      <w:r>
        <w:t xml:space="preserve">: </w:t>
      </w:r>
      <w:r w:rsidRPr="00FB378F">
        <w:rPr>
          <w:lang w:val="en-US"/>
        </w:rPr>
        <w:t>Đầu tư quốc tế trong một kỷ nguyên đầy biến động</w:t>
      </w:r>
      <w:r>
        <w:rPr>
          <w:lang w:val="en-US"/>
        </w:rPr>
        <w:t xml:space="preserve">”, </w:t>
      </w:r>
      <w:hyperlink r:id="rId5" w:history="1">
        <w:r w:rsidRPr="00F14B17">
          <w:rPr>
            <w:rStyle w:val="Hyperlink"/>
            <w:lang w:val="en-US"/>
          </w:rPr>
          <w:t>https://unctad.org/system/files/official-document/wir2026_en.pdf</w:t>
        </w:r>
      </w:hyperlink>
      <w:r>
        <w:rPr>
          <w:lang w:val="en-US"/>
        </w:rPr>
        <w:t xml:space="preserve">, </w:t>
      </w:r>
      <w:r w:rsidRPr="00051141">
        <w:t>truy cập ngày 25/</w:t>
      </w:r>
      <w:r>
        <w:rPr>
          <w:lang w:val="en-US"/>
        </w:rPr>
        <w:t>9</w:t>
      </w:r>
      <w:r w:rsidRPr="00051141">
        <w:t>/2026</w:t>
      </w:r>
      <w:r>
        <w:rPr>
          <w:lang w:val="en-US"/>
        </w:rPr>
        <w:t>.</w:t>
      </w:r>
    </w:p>
  </w:footnote>
  <w:footnote w:id="16">
    <w:p w14:paraId="0FBDD024" w14:textId="5EFFF9F7" w:rsidR="00307736" w:rsidRPr="00977482" w:rsidRDefault="00307736">
      <w:pPr>
        <w:pStyle w:val="FootnoteText"/>
        <w:rPr>
          <w:lang w:val="en-US"/>
        </w:rPr>
      </w:pPr>
      <w:r>
        <w:rPr>
          <w:rStyle w:val="FootnoteReference"/>
        </w:rPr>
        <w:footnoteRef/>
      </w:r>
      <w:r>
        <w:t xml:space="preserve"> </w:t>
      </w:r>
      <w:r>
        <w:rPr>
          <w:lang w:val="en-US"/>
        </w:rPr>
        <w:t>ILO (Tháng 8/2026), “</w:t>
      </w:r>
      <w:r w:rsidRPr="00977482">
        <w:rPr>
          <w:lang w:val="en-US"/>
        </w:rPr>
        <w:t>Xu hướng việc làm toàn cầu cho thanh niên năm 2026: Trở lại tương lai</w:t>
      </w:r>
      <w:r>
        <w:rPr>
          <w:lang w:val="en-US"/>
        </w:rPr>
        <w:t xml:space="preserve">”, </w:t>
      </w:r>
      <w:hyperlink r:id="rId6" w:history="1">
        <w:r w:rsidRPr="00702F2D">
          <w:rPr>
            <w:rStyle w:val="Hyperlink"/>
            <w:lang w:val="en-US"/>
          </w:rPr>
          <w:t>https://www.ilo.org/publications/major-publications/global-employment-trends-youth-2026-back-future</w:t>
        </w:r>
      </w:hyperlink>
      <w:r>
        <w:rPr>
          <w:lang w:val="en-US"/>
        </w:rPr>
        <w:t xml:space="preserve">, </w:t>
      </w:r>
      <w:r w:rsidRPr="00051141">
        <w:t>truy cập ngày 25/</w:t>
      </w:r>
      <w:r>
        <w:rPr>
          <w:lang w:val="en-US"/>
        </w:rPr>
        <w:t>9</w:t>
      </w:r>
      <w:r w:rsidRPr="00051141">
        <w:t>/2026</w:t>
      </w:r>
      <w:r>
        <w:rPr>
          <w:lang w:val="en-US"/>
        </w:rPr>
        <w:t>.</w:t>
      </w:r>
    </w:p>
  </w:footnote>
  <w:footnote w:id="17">
    <w:p w14:paraId="28258297" w14:textId="77777777" w:rsidR="00B377A4" w:rsidRPr="00280932" w:rsidRDefault="00B377A4" w:rsidP="00B377A4">
      <w:pPr>
        <w:pStyle w:val="FootnoteText"/>
        <w:spacing w:before="60"/>
        <w:rPr>
          <w:spacing w:val="-8"/>
        </w:rPr>
      </w:pPr>
      <w:r>
        <w:rPr>
          <w:rStyle w:val="FootnoteReference"/>
        </w:rPr>
        <w:footnoteRef/>
      </w:r>
      <w:r>
        <w:t xml:space="preserve"> </w:t>
      </w:r>
      <w:r w:rsidRPr="00280932">
        <w:rPr>
          <w:spacing w:val="-8"/>
        </w:rPr>
        <w:t xml:space="preserve">Trading </w:t>
      </w:r>
      <w:r>
        <w:rPr>
          <w:spacing w:val="-8"/>
        </w:rPr>
        <w:t>Economics</w:t>
      </w:r>
      <w:r w:rsidRPr="00463BB6">
        <w:rPr>
          <w:spacing w:val="-8"/>
        </w:rPr>
        <w:t xml:space="preserve">, </w:t>
      </w:r>
      <w:r w:rsidRPr="00463BB6">
        <w:rPr>
          <w:rStyle w:val="Hyperlink"/>
        </w:rPr>
        <w:t>https://tradingeconomics.com/</w:t>
      </w:r>
      <w:r w:rsidRPr="00463BB6">
        <w:rPr>
          <w:spacing w:val="-8"/>
          <w:lang w:val="en-US"/>
        </w:rPr>
        <w:t xml:space="preserve">, </w:t>
      </w:r>
      <w:r w:rsidRPr="00463BB6">
        <w:rPr>
          <w:spacing w:val="-8"/>
        </w:rPr>
        <w:t xml:space="preserve">truy cập </w:t>
      </w:r>
      <w:r>
        <w:rPr>
          <w:spacing w:val="-8"/>
          <w:lang w:val="en-US"/>
        </w:rPr>
        <w:t xml:space="preserve">sáng </w:t>
      </w:r>
      <w:r w:rsidRPr="00463BB6">
        <w:rPr>
          <w:spacing w:val="-8"/>
        </w:rPr>
        <w:t xml:space="preserve">ngày </w:t>
      </w:r>
      <w:r>
        <w:rPr>
          <w:spacing w:val="-8"/>
          <w:lang w:val="en-US"/>
        </w:rPr>
        <w:t>02</w:t>
      </w:r>
      <w:r w:rsidRPr="00463BB6">
        <w:rPr>
          <w:spacing w:val="-8"/>
        </w:rPr>
        <w:t>/</w:t>
      </w:r>
      <w:r>
        <w:rPr>
          <w:spacing w:val="-8"/>
          <w:lang w:val="en-US"/>
        </w:rPr>
        <w:t>10</w:t>
      </w:r>
      <w:r w:rsidRPr="00463BB6">
        <w:rPr>
          <w:spacing w:val="-8"/>
        </w:rPr>
        <w:t>/202</w:t>
      </w:r>
      <w:r>
        <w:rPr>
          <w:spacing w:val="-8"/>
          <w:lang w:val="en-US"/>
        </w:rPr>
        <w:t>6</w:t>
      </w:r>
      <w:r w:rsidRPr="00463BB6">
        <w:rPr>
          <w:spacing w:val="-8"/>
        </w:rPr>
        <w:t>.</w:t>
      </w:r>
    </w:p>
  </w:footnote>
  <w:footnote w:id="18">
    <w:p w14:paraId="11F7CCB6" w14:textId="729FFE58" w:rsidR="00AF7AC0" w:rsidRPr="007B5216" w:rsidRDefault="00AF7AC0" w:rsidP="00AF7AC0">
      <w:pPr>
        <w:pStyle w:val="FootnoteText"/>
        <w:jc w:val="both"/>
        <w:rPr>
          <w:highlight w:val="yellow"/>
        </w:rPr>
      </w:pPr>
      <w:r w:rsidRPr="007B5216">
        <w:rPr>
          <w:rStyle w:val="FootnoteReference"/>
          <w:highlight w:val="yellow"/>
        </w:rPr>
        <w:footnoteRef/>
      </w:r>
      <w:r w:rsidRPr="007B5216">
        <w:rPr>
          <w:highlight w:val="yellow"/>
        </w:rPr>
        <w:t xml:space="preserve"> Số liệu trên trích dẫn theo nguồn S&amp;P Global PMI và </w:t>
      </w:r>
      <w:r w:rsidRPr="00A764F4">
        <w:rPr>
          <w:b/>
          <w:highlight w:val="yellow"/>
        </w:rPr>
        <w:t>khác</w:t>
      </w:r>
      <w:r w:rsidRPr="007B5216">
        <w:rPr>
          <w:highlight w:val="yellow"/>
        </w:rPr>
        <w:t xml:space="preserve"> với thông tin do Cục Thống kê quốc gia Trung Quốc (NBS) tính toán và công bố, theo đó PMI chế biến, chế tạo tháng </w:t>
      </w:r>
      <w:r w:rsidRPr="007B5216">
        <w:rPr>
          <w:highlight w:val="yellow"/>
          <w:lang w:val="en-US"/>
        </w:rPr>
        <w:t>9</w:t>
      </w:r>
      <w:r w:rsidRPr="007B5216">
        <w:rPr>
          <w:highlight w:val="yellow"/>
        </w:rPr>
        <w:t xml:space="preserve">/2026 của Trung Quốc </w:t>
      </w:r>
      <w:r>
        <w:rPr>
          <w:highlight w:val="yellow"/>
          <w:lang w:val="en-US"/>
        </w:rPr>
        <w:t xml:space="preserve">đạt </w:t>
      </w:r>
      <w:r w:rsidRPr="007B5216">
        <w:rPr>
          <w:highlight w:val="yellow"/>
        </w:rPr>
        <w:t xml:space="preserve">50,1%, </w:t>
      </w:r>
      <w:r w:rsidR="001B1044">
        <w:rPr>
          <w:highlight w:val="yellow"/>
          <w:lang w:val="en-US"/>
        </w:rPr>
        <w:t>cao hơn</w:t>
      </w:r>
      <w:r w:rsidRPr="007B5216">
        <w:rPr>
          <w:highlight w:val="yellow"/>
        </w:rPr>
        <w:t xml:space="preserve"> 0,3 điểm phần trăm so với tháng trước và quay trở lại mức tăng trưởng.</w:t>
      </w:r>
    </w:p>
    <w:p w14:paraId="6A752600" w14:textId="77777777" w:rsidR="00AF7AC0" w:rsidRPr="00946411" w:rsidRDefault="00F26B6F" w:rsidP="00AF7AC0">
      <w:pPr>
        <w:pStyle w:val="FootnoteText"/>
        <w:jc w:val="both"/>
        <w:rPr>
          <w:highlight w:val="yellow"/>
          <w:lang w:val="en-US"/>
        </w:rPr>
      </w:pPr>
      <w:hyperlink r:id="rId7" w:history="1">
        <w:r w:rsidR="00AF7AC0" w:rsidRPr="00946411">
          <w:rPr>
            <w:rStyle w:val="Hyperlink"/>
            <w:highlight w:val="yellow"/>
          </w:rPr>
          <w:t>https://www.stats.gov.cn/sj/zxfb/202609/t20260930_1965449.html</w:t>
        </w:r>
      </w:hyperlink>
      <w:r w:rsidR="00AF7AC0" w:rsidRPr="00946411">
        <w:rPr>
          <w:highlight w:val="yellow"/>
          <w:lang w:val="en-US"/>
        </w:rPr>
        <w:t xml:space="preserve"> (</w:t>
      </w:r>
      <w:r w:rsidR="00AF7AC0">
        <w:rPr>
          <w:highlight w:val="yellow"/>
          <w:lang w:val="en-US"/>
        </w:rPr>
        <w:t xml:space="preserve">Nguồn NBS </w:t>
      </w:r>
      <w:r w:rsidR="00AF7AC0" w:rsidRPr="00946411">
        <w:rPr>
          <w:highlight w:val="yellow"/>
          <w:lang w:val="en-US"/>
        </w:rPr>
        <w:t>bản tiếng Trung)</w:t>
      </w:r>
    </w:p>
    <w:p w14:paraId="2B3FBD92" w14:textId="7EED636F" w:rsidR="00AF7AC0" w:rsidRPr="001B1044" w:rsidRDefault="00F26B6F" w:rsidP="00AF7AC0">
      <w:pPr>
        <w:pStyle w:val="FootnoteText"/>
        <w:jc w:val="both"/>
        <w:rPr>
          <w:lang w:val="en-US"/>
        </w:rPr>
      </w:pPr>
      <w:hyperlink r:id="rId8" w:history="1">
        <w:r w:rsidR="00AF7AC0" w:rsidRPr="00DF6683">
          <w:rPr>
            <w:rStyle w:val="Hyperlink"/>
            <w:highlight w:val="yellow"/>
          </w:rPr>
          <w:t>https://english.news.cn/20260930/74fd975d8fc84e1e889da2a791698ade/c.html</w:t>
        </w:r>
      </w:hyperlink>
      <w:r w:rsidR="00AF7AC0" w:rsidRPr="003E4A28">
        <w:rPr>
          <w:highlight w:val="yellow"/>
        </w:rPr>
        <w:t xml:space="preserve"> (</w:t>
      </w:r>
      <w:r w:rsidR="00AF7AC0" w:rsidRPr="00946411">
        <w:rPr>
          <w:highlight w:val="yellow"/>
        </w:rPr>
        <w:t>Nguồn Tân Hoa Xã bản tiếng Anh)</w:t>
      </w:r>
      <w:r w:rsidR="001B1044">
        <w:rPr>
          <w:lang w:val="en-US"/>
        </w:rPr>
        <w:t>.</w:t>
      </w:r>
    </w:p>
  </w:footnote>
  <w:footnote w:id="19">
    <w:p w14:paraId="0625A85A" w14:textId="60D4677F" w:rsidR="00972C02" w:rsidRPr="00DE4430" w:rsidRDefault="00972C02" w:rsidP="00972C02">
      <w:pPr>
        <w:pStyle w:val="FootnoteText"/>
        <w:rPr>
          <w:lang w:val="en-US"/>
        </w:rPr>
      </w:pPr>
      <w:r>
        <w:rPr>
          <w:rStyle w:val="FootnoteReference"/>
        </w:rPr>
        <w:footnoteRef/>
      </w:r>
      <w:r>
        <w:t xml:space="preserve"> </w:t>
      </w:r>
      <w:r>
        <w:rPr>
          <w:lang w:val="en-US"/>
        </w:rPr>
        <w:t>Báo Điện tử Chính phủ (tháng 9/2026), “</w:t>
      </w:r>
      <w:r w:rsidRPr="007F71BF">
        <w:rPr>
          <w:lang w:val="en-US"/>
        </w:rPr>
        <w:t>https://baochinhphu.vn/viet-nam-tiep-tuc-duoc-ky-vong-tang-truong-tich-cuc-102260903153606985.htm?gidzl=nvW-7Zr9RdZ6W3WQF5TeUyk9EXWc3svqreqm5I48OtZNZZ8P9GrXVOJVFn1_MJuXYObjHJN3vsTLDaXeUW</w:t>
      </w:r>
      <w:r w:rsidR="00B377A4">
        <w:rPr>
          <w:lang w:val="en-US"/>
        </w:rPr>
        <w:t>”</w:t>
      </w:r>
      <w:r>
        <w:rPr>
          <w:lang w:val="en-US"/>
        </w:rPr>
        <w:t>, truy cập ngày 30/9/2026.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9843"/>
      <w:docPartObj>
        <w:docPartGallery w:val="Page Numbers (Top of Page)"/>
        <w:docPartUnique/>
      </w:docPartObj>
    </w:sdtPr>
    <w:sdtEndPr>
      <w:rPr>
        <w:noProof/>
      </w:rPr>
    </w:sdtEndPr>
    <w:sdtContent>
      <w:p w14:paraId="094778F1" w14:textId="3E6764C3" w:rsidR="00307736" w:rsidRDefault="00307736" w:rsidP="00CB5420">
        <w:pPr>
          <w:pStyle w:val="Header"/>
          <w:jc w:val="center"/>
        </w:pPr>
        <w:r>
          <w:fldChar w:fldCharType="begin"/>
        </w:r>
        <w:r>
          <w:instrText xml:space="preserve"> PAGE   \* MERGEFORMAT </w:instrText>
        </w:r>
        <w:r>
          <w:fldChar w:fldCharType="separate"/>
        </w:r>
        <w:r w:rsidR="00D7297C">
          <w:rPr>
            <w:noProof/>
          </w:rPr>
          <w:t>12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15144"/>
      <w:docPartObj>
        <w:docPartGallery w:val="Page Numbers (Top of Page)"/>
        <w:docPartUnique/>
      </w:docPartObj>
    </w:sdtPr>
    <w:sdtEndPr>
      <w:rPr>
        <w:noProof/>
      </w:rPr>
    </w:sdtEndPr>
    <w:sdtContent>
      <w:p w14:paraId="7C48601E" w14:textId="37BD3181" w:rsidR="00307736" w:rsidRDefault="00307736" w:rsidP="00CB5420">
        <w:pPr>
          <w:pStyle w:val="Header"/>
          <w:jc w:val="center"/>
        </w:pPr>
        <w:r>
          <w:fldChar w:fldCharType="begin"/>
        </w:r>
        <w:r>
          <w:instrText xml:space="preserve"> PAGE   \* MERGEFORMAT </w:instrText>
        </w:r>
        <w:r>
          <w:fldChar w:fldCharType="separate"/>
        </w:r>
        <w:r w:rsidR="00D7297C">
          <w:rPr>
            <w:noProof/>
          </w:rPr>
          <w:t>15</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B0D81"/>
    <w:multiLevelType w:val="hybridMultilevel"/>
    <w:tmpl w:val="4A9A4F72"/>
    <w:lvl w:ilvl="0" w:tplc="D488149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6033E1"/>
    <w:multiLevelType w:val="multilevel"/>
    <w:tmpl w:val="EB6EA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C968B8"/>
    <w:multiLevelType w:val="multilevel"/>
    <w:tmpl w:val="52DE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hideSpellingErrors/>
  <w:hideGrammaticalErrors/>
  <w:activeWritingStyle w:appName="MSWord" w:lang="en-US" w:vendorID="64" w:dllVersion="6" w:nlCheck="1" w:checkStyle="1"/>
  <w:activeWritingStyle w:appName="MSWord" w:lang="en-US" w:vendorID="64" w:dllVersion="4096" w:nlCheck="1" w:checkStyle="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BCF"/>
    <w:rsid w:val="00000369"/>
    <w:rsid w:val="00000C92"/>
    <w:rsid w:val="00000CD3"/>
    <w:rsid w:val="00000F71"/>
    <w:rsid w:val="000015D5"/>
    <w:rsid w:val="00001C20"/>
    <w:rsid w:val="0000215D"/>
    <w:rsid w:val="00002C64"/>
    <w:rsid w:val="00002DBC"/>
    <w:rsid w:val="0000328D"/>
    <w:rsid w:val="0000338F"/>
    <w:rsid w:val="00004BE0"/>
    <w:rsid w:val="000054A8"/>
    <w:rsid w:val="00005DE2"/>
    <w:rsid w:val="000060E5"/>
    <w:rsid w:val="000063DF"/>
    <w:rsid w:val="00006629"/>
    <w:rsid w:val="000068E6"/>
    <w:rsid w:val="00007447"/>
    <w:rsid w:val="00007B20"/>
    <w:rsid w:val="000100D9"/>
    <w:rsid w:val="000101D8"/>
    <w:rsid w:val="00010273"/>
    <w:rsid w:val="0001047A"/>
    <w:rsid w:val="00010C18"/>
    <w:rsid w:val="00010F9B"/>
    <w:rsid w:val="00011151"/>
    <w:rsid w:val="00011B2F"/>
    <w:rsid w:val="00011B3E"/>
    <w:rsid w:val="00011FDB"/>
    <w:rsid w:val="00011FFF"/>
    <w:rsid w:val="000121EB"/>
    <w:rsid w:val="00012A94"/>
    <w:rsid w:val="00012C05"/>
    <w:rsid w:val="00012CBC"/>
    <w:rsid w:val="000131E9"/>
    <w:rsid w:val="00013615"/>
    <w:rsid w:val="00013F20"/>
    <w:rsid w:val="00013F62"/>
    <w:rsid w:val="000141CE"/>
    <w:rsid w:val="0001449B"/>
    <w:rsid w:val="000149C1"/>
    <w:rsid w:val="00015C49"/>
    <w:rsid w:val="000163D7"/>
    <w:rsid w:val="000166C2"/>
    <w:rsid w:val="00016EFE"/>
    <w:rsid w:val="00017DBB"/>
    <w:rsid w:val="0002064F"/>
    <w:rsid w:val="00020838"/>
    <w:rsid w:val="00020871"/>
    <w:rsid w:val="0002091D"/>
    <w:rsid w:val="00020CA2"/>
    <w:rsid w:val="00021B0A"/>
    <w:rsid w:val="00022304"/>
    <w:rsid w:val="00023000"/>
    <w:rsid w:val="00023165"/>
    <w:rsid w:val="0002336D"/>
    <w:rsid w:val="00023986"/>
    <w:rsid w:val="00023ADE"/>
    <w:rsid w:val="00023FDD"/>
    <w:rsid w:val="00024190"/>
    <w:rsid w:val="000257C1"/>
    <w:rsid w:val="00025F49"/>
    <w:rsid w:val="00026DCC"/>
    <w:rsid w:val="00026ED3"/>
    <w:rsid w:val="000271CA"/>
    <w:rsid w:val="00027510"/>
    <w:rsid w:val="00027543"/>
    <w:rsid w:val="00027920"/>
    <w:rsid w:val="00027C41"/>
    <w:rsid w:val="000301DF"/>
    <w:rsid w:val="000313C6"/>
    <w:rsid w:val="00031EAB"/>
    <w:rsid w:val="000327D5"/>
    <w:rsid w:val="000329F5"/>
    <w:rsid w:val="00032ED7"/>
    <w:rsid w:val="0003330E"/>
    <w:rsid w:val="00033D0D"/>
    <w:rsid w:val="00034232"/>
    <w:rsid w:val="00034285"/>
    <w:rsid w:val="000346DC"/>
    <w:rsid w:val="00034A2D"/>
    <w:rsid w:val="00034C7A"/>
    <w:rsid w:val="0003502F"/>
    <w:rsid w:val="000350E1"/>
    <w:rsid w:val="00035323"/>
    <w:rsid w:val="0003541E"/>
    <w:rsid w:val="00035448"/>
    <w:rsid w:val="00035994"/>
    <w:rsid w:val="00036770"/>
    <w:rsid w:val="00037235"/>
    <w:rsid w:val="000375E7"/>
    <w:rsid w:val="00037B6A"/>
    <w:rsid w:val="00037DDC"/>
    <w:rsid w:val="00037FAD"/>
    <w:rsid w:val="00040B63"/>
    <w:rsid w:val="00040B67"/>
    <w:rsid w:val="00040D83"/>
    <w:rsid w:val="0004132C"/>
    <w:rsid w:val="00042675"/>
    <w:rsid w:val="0004273C"/>
    <w:rsid w:val="000427C9"/>
    <w:rsid w:val="00042D9B"/>
    <w:rsid w:val="00042FB4"/>
    <w:rsid w:val="000433DB"/>
    <w:rsid w:val="00043732"/>
    <w:rsid w:val="0004389A"/>
    <w:rsid w:val="0004394C"/>
    <w:rsid w:val="00043BA3"/>
    <w:rsid w:val="00044894"/>
    <w:rsid w:val="00046190"/>
    <w:rsid w:val="000462D5"/>
    <w:rsid w:val="000463AE"/>
    <w:rsid w:val="000463D6"/>
    <w:rsid w:val="00046CB1"/>
    <w:rsid w:val="00046FE3"/>
    <w:rsid w:val="00047325"/>
    <w:rsid w:val="00047814"/>
    <w:rsid w:val="00047859"/>
    <w:rsid w:val="000478EF"/>
    <w:rsid w:val="000479FB"/>
    <w:rsid w:val="00047E17"/>
    <w:rsid w:val="000505E4"/>
    <w:rsid w:val="00050636"/>
    <w:rsid w:val="00051091"/>
    <w:rsid w:val="00051141"/>
    <w:rsid w:val="000519B9"/>
    <w:rsid w:val="00051E55"/>
    <w:rsid w:val="00052078"/>
    <w:rsid w:val="00052368"/>
    <w:rsid w:val="00052A93"/>
    <w:rsid w:val="00052C4D"/>
    <w:rsid w:val="00052FDB"/>
    <w:rsid w:val="000531E8"/>
    <w:rsid w:val="000533E7"/>
    <w:rsid w:val="00053442"/>
    <w:rsid w:val="00053847"/>
    <w:rsid w:val="00053E7A"/>
    <w:rsid w:val="00054398"/>
    <w:rsid w:val="00054B05"/>
    <w:rsid w:val="0005500C"/>
    <w:rsid w:val="0005516C"/>
    <w:rsid w:val="0005548A"/>
    <w:rsid w:val="000557B7"/>
    <w:rsid w:val="00055894"/>
    <w:rsid w:val="00055C7F"/>
    <w:rsid w:val="00057282"/>
    <w:rsid w:val="00057523"/>
    <w:rsid w:val="000577A5"/>
    <w:rsid w:val="000577E1"/>
    <w:rsid w:val="00060596"/>
    <w:rsid w:val="00060A59"/>
    <w:rsid w:val="00060AAD"/>
    <w:rsid w:val="00060AE9"/>
    <w:rsid w:val="00060C50"/>
    <w:rsid w:val="00060D74"/>
    <w:rsid w:val="00060D92"/>
    <w:rsid w:val="00061033"/>
    <w:rsid w:val="00061400"/>
    <w:rsid w:val="0006276D"/>
    <w:rsid w:val="00062BD5"/>
    <w:rsid w:val="0006303B"/>
    <w:rsid w:val="000635D5"/>
    <w:rsid w:val="00063B15"/>
    <w:rsid w:val="000646CC"/>
    <w:rsid w:val="000650E3"/>
    <w:rsid w:val="0006510C"/>
    <w:rsid w:val="0006576B"/>
    <w:rsid w:val="00065FFB"/>
    <w:rsid w:val="00066BD4"/>
    <w:rsid w:val="00067098"/>
    <w:rsid w:val="000670DE"/>
    <w:rsid w:val="000673F5"/>
    <w:rsid w:val="00067795"/>
    <w:rsid w:val="000679CC"/>
    <w:rsid w:val="00067DCD"/>
    <w:rsid w:val="00067EA2"/>
    <w:rsid w:val="00070120"/>
    <w:rsid w:val="00070648"/>
    <w:rsid w:val="000713BD"/>
    <w:rsid w:val="00071544"/>
    <w:rsid w:val="0007171E"/>
    <w:rsid w:val="00071C47"/>
    <w:rsid w:val="00071EBC"/>
    <w:rsid w:val="00072168"/>
    <w:rsid w:val="0007293C"/>
    <w:rsid w:val="00072CA4"/>
    <w:rsid w:val="000730E0"/>
    <w:rsid w:val="0007320B"/>
    <w:rsid w:val="00073EEA"/>
    <w:rsid w:val="00073F96"/>
    <w:rsid w:val="000744AC"/>
    <w:rsid w:val="000747E4"/>
    <w:rsid w:val="00074BB1"/>
    <w:rsid w:val="00074E24"/>
    <w:rsid w:val="0007525B"/>
    <w:rsid w:val="000761E4"/>
    <w:rsid w:val="00076A53"/>
    <w:rsid w:val="000778D1"/>
    <w:rsid w:val="0007793B"/>
    <w:rsid w:val="00077A96"/>
    <w:rsid w:val="00077C60"/>
    <w:rsid w:val="00080793"/>
    <w:rsid w:val="00080DD1"/>
    <w:rsid w:val="00080E42"/>
    <w:rsid w:val="00080E48"/>
    <w:rsid w:val="0008103B"/>
    <w:rsid w:val="00081AF2"/>
    <w:rsid w:val="00082199"/>
    <w:rsid w:val="00082DF4"/>
    <w:rsid w:val="00082FE9"/>
    <w:rsid w:val="00083357"/>
    <w:rsid w:val="00083D52"/>
    <w:rsid w:val="0008427C"/>
    <w:rsid w:val="00084920"/>
    <w:rsid w:val="00084B31"/>
    <w:rsid w:val="00084D18"/>
    <w:rsid w:val="0008512E"/>
    <w:rsid w:val="000851ED"/>
    <w:rsid w:val="00085FA5"/>
    <w:rsid w:val="000860B8"/>
    <w:rsid w:val="0008658E"/>
    <w:rsid w:val="00086DC4"/>
    <w:rsid w:val="00086EDD"/>
    <w:rsid w:val="00087802"/>
    <w:rsid w:val="00087C93"/>
    <w:rsid w:val="00090039"/>
    <w:rsid w:val="0009024E"/>
    <w:rsid w:val="00091845"/>
    <w:rsid w:val="00091CE4"/>
    <w:rsid w:val="000920F8"/>
    <w:rsid w:val="0009292E"/>
    <w:rsid w:val="00093C90"/>
    <w:rsid w:val="00093F80"/>
    <w:rsid w:val="000940EB"/>
    <w:rsid w:val="000945A4"/>
    <w:rsid w:val="0009463B"/>
    <w:rsid w:val="0009486D"/>
    <w:rsid w:val="00094AB7"/>
    <w:rsid w:val="00094F00"/>
    <w:rsid w:val="00094F62"/>
    <w:rsid w:val="0009559E"/>
    <w:rsid w:val="000957F2"/>
    <w:rsid w:val="00095BC2"/>
    <w:rsid w:val="00095EE6"/>
    <w:rsid w:val="00096DD1"/>
    <w:rsid w:val="00096FEB"/>
    <w:rsid w:val="00097072"/>
    <w:rsid w:val="000973A2"/>
    <w:rsid w:val="000976E9"/>
    <w:rsid w:val="00097A12"/>
    <w:rsid w:val="000A0505"/>
    <w:rsid w:val="000A07B4"/>
    <w:rsid w:val="000A0931"/>
    <w:rsid w:val="000A0964"/>
    <w:rsid w:val="000A0F11"/>
    <w:rsid w:val="000A2A53"/>
    <w:rsid w:val="000A31EB"/>
    <w:rsid w:val="000A3701"/>
    <w:rsid w:val="000A3DBD"/>
    <w:rsid w:val="000A4012"/>
    <w:rsid w:val="000A4035"/>
    <w:rsid w:val="000A4322"/>
    <w:rsid w:val="000A43AA"/>
    <w:rsid w:val="000A44AD"/>
    <w:rsid w:val="000A481C"/>
    <w:rsid w:val="000A4D70"/>
    <w:rsid w:val="000A4F58"/>
    <w:rsid w:val="000A614B"/>
    <w:rsid w:val="000A669D"/>
    <w:rsid w:val="000A6E2C"/>
    <w:rsid w:val="000A70CF"/>
    <w:rsid w:val="000A7443"/>
    <w:rsid w:val="000A78EA"/>
    <w:rsid w:val="000B02FD"/>
    <w:rsid w:val="000B06D3"/>
    <w:rsid w:val="000B0E9A"/>
    <w:rsid w:val="000B15BC"/>
    <w:rsid w:val="000B1C18"/>
    <w:rsid w:val="000B2446"/>
    <w:rsid w:val="000B2CC7"/>
    <w:rsid w:val="000B342F"/>
    <w:rsid w:val="000B3478"/>
    <w:rsid w:val="000B4747"/>
    <w:rsid w:val="000B4AC8"/>
    <w:rsid w:val="000B56EF"/>
    <w:rsid w:val="000B57B7"/>
    <w:rsid w:val="000B588E"/>
    <w:rsid w:val="000B64CE"/>
    <w:rsid w:val="000B6580"/>
    <w:rsid w:val="000B6A29"/>
    <w:rsid w:val="000B6AAB"/>
    <w:rsid w:val="000B6FDF"/>
    <w:rsid w:val="000B787E"/>
    <w:rsid w:val="000C049A"/>
    <w:rsid w:val="000C0658"/>
    <w:rsid w:val="000C0CF7"/>
    <w:rsid w:val="000C171B"/>
    <w:rsid w:val="000C17AF"/>
    <w:rsid w:val="000C1BBE"/>
    <w:rsid w:val="000C2399"/>
    <w:rsid w:val="000C34DF"/>
    <w:rsid w:val="000C3501"/>
    <w:rsid w:val="000C3502"/>
    <w:rsid w:val="000C374E"/>
    <w:rsid w:val="000C38C6"/>
    <w:rsid w:val="000C3B79"/>
    <w:rsid w:val="000C3B94"/>
    <w:rsid w:val="000C3E75"/>
    <w:rsid w:val="000C4037"/>
    <w:rsid w:val="000C42A8"/>
    <w:rsid w:val="000C43BD"/>
    <w:rsid w:val="000C4AE0"/>
    <w:rsid w:val="000C4B28"/>
    <w:rsid w:val="000C4BB6"/>
    <w:rsid w:val="000C4C35"/>
    <w:rsid w:val="000C4F4A"/>
    <w:rsid w:val="000C4FC3"/>
    <w:rsid w:val="000C54E8"/>
    <w:rsid w:val="000C585C"/>
    <w:rsid w:val="000C593A"/>
    <w:rsid w:val="000C5A98"/>
    <w:rsid w:val="000C5B3A"/>
    <w:rsid w:val="000C5BFD"/>
    <w:rsid w:val="000C5CD3"/>
    <w:rsid w:val="000C7297"/>
    <w:rsid w:val="000C729C"/>
    <w:rsid w:val="000C76B8"/>
    <w:rsid w:val="000C7704"/>
    <w:rsid w:val="000C7DE1"/>
    <w:rsid w:val="000D056A"/>
    <w:rsid w:val="000D0A34"/>
    <w:rsid w:val="000D0EF9"/>
    <w:rsid w:val="000D1113"/>
    <w:rsid w:val="000D16FA"/>
    <w:rsid w:val="000D1B35"/>
    <w:rsid w:val="000D2BF3"/>
    <w:rsid w:val="000D3517"/>
    <w:rsid w:val="000D3A3C"/>
    <w:rsid w:val="000D49C1"/>
    <w:rsid w:val="000D4D9A"/>
    <w:rsid w:val="000D5033"/>
    <w:rsid w:val="000D55B1"/>
    <w:rsid w:val="000D5768"/>
    <w:rsid w:val="000D5E1B"/>
    <w:rsid w:val="000D5FC6"/>
    <w:rsid w:val="000D697C"/>
    <w:rsid w:val="000D773F"/>
    <w:rsid w:val="000D7957"/>
    <w:rsid w:val="000D7FCF"/>
    <w:rsid w:val="000E03BC"/>
    <w:rsid w:val="000E0A35"/>
    <w:rsid w:val="000E0E27"/>
    <w:rsid w:val="000E179C"/>
    <w:rsid w:val="000E1FA3"/>
    <w:rsid w:val="000E2799"/>
    <w:rsid w:val="000E27F9"/>
    <w:rsid w:val="000E2ED5"/>
    <w:rsid w:val="000E3C5F"/>
    <w:rsid w:val="000E40C0"/>
    <w:rsid w:val="000E49F8"/>
    <w:rsid w:val="000E5502"/>
    <w:rsid w:val="000E55C8"/>
    <w:rsid w:val="000E5D0B"/>
    <w:rsid w:val="000E5E89"/>
    <w:rsid w:val="000E74DB"/>
    <w:rsid w:val="000E78F2"/>
    <w:rsid w:val="000E7ACB"/>
    <w:rsid w:val="000E7CDC"/>
    <w:rsid w:val="000F0906"/>
    <w:rsid w:val="000F0C62"/>
    <w:rsid w:val="000F0D8F"/>
    <w:rsid w:val="000F1382"/>
    <w:rsid w:val="000F1B05"/>
    <w:rsid w:val="000F1C32"/>
    <w:rsid w:val="000F2404"/>
    <w:rsid w:val="000F26A4"/>
    <w:rsid w:val="000F2EDE"/>
    <w:rsid w:val="000F34A6"/>
    <w:rsid w:val="000F357D"/>
    <w:rsid w:val="000F424D"/>
    <w:rsid w:val="000F43FE"/>
    <w:rsid w:val="000F4FC8"/>
    <w:rsid w:val="000F502E"/>
    <w:rsid w:val="000F5C3A"/>
    <w:rsid w:val="000F5DBC"/>
    <w:rsid w:val="000F6390"/>
    <w:rsid w:val="000F6647"/>
    <w:rsid w:val="000F6D72"/>
    <w:rsid w:val="000F6D86"/>
    <w:rsid w:val="000F6D94"/>
    <w:rsid w:val="000F6F44"/>
    <w:rsid w:val="00100491"/>
    <w:rsid w:val="0010086F"/>
    <w:rsid w:val="00101332"/>
    <w:rsid w:val="00101857"/>
    <w:rsid w:val="00101ACE"/>
    <w:rsid w:val="00101AD6"/>
    <w:rsid w:val="00101C16"/>
    <w:rsid w:val="00101C78"/>
    <w:rsid w:val="00102193"/>
    <w:rsid w:val="00102B14"/>
    <w:rsid w:val="00102B39"/>
    <w:rsid w:val="001030DD"/>
    <w:rsid w:val="0010319F"/>
    <w:rsid w:val="00103922"/>
    <w:rsid w:val="00103D7F"/>
    <w:rsid w:val="00103EFB"/>
    <w:rsid w:val="0010445C"/>
    <w:rsid w:val="001049D5"/>
    <w:rsid w:val="00104C5C"/>
    <w:rsid w:val="00104E5E"/>
    <w:rsid w:val="0010519C"/>
    <w:rsid w:val="001054B1"/>
    <w:rsid w:val="001060C5"/>
    <w:rsid w:val="00106C61"/>
    <w:rsid w:val="00106FED"/>
    <w:rsid w:val="00107211"/>
    <w:rsid w:val="001075B2"/>
    <w:rsid w:val="00107830"/>
    <w:rsid w:val="001100D5"/>
    <w:rsid w:val="00110787"/>
    <w:rsid w:val="00110843"/>
    <w:rsid w:val="001108FE"/>
    <w:rsid w:val="00110C08"/>
    <w:rsid w:val="00111571"/>
    <w:rsid w:val="0011169E"/>
    <w:rsid w:val="00111707"/>
    <w:rsid w:val="00111B13"/>
    <w:rsid w:val="00111F98"/>
    <w:rsid w:val="001122CC"/>
    <w:rsid w:val="001124C5"/>
    <w:rsid w:val="00113227"/>
    <w:rsid w:val="0011339D"/>
    <w:rsid w:val="00113485"/>
    <w:rsid w:val="00113B20"/>
    <w:rsid w:val="00114946"/>
    <w:rsid w:val="0011505E"/>
    <w:rsid w:val="001159F3"/>
    <w:rsid w:val="00115EDD"/>
    <w:rsid w:val="00116526"/>
    <w:rsid w:val="00116D7D"/>
    <w:rsid w:val="00116DA4"/>
    <w:rsid w:val="00116E8C"/>
    <w:rsid w:val="00116FB9"/>
    <w:rsid w:val="0011719E"/>
    <w:rsid w:val="00117530"/>
    <w:rsid w:val="00117B38"/>
    <w:rsid w:val="00117F17"/>
    <w:rsid w:val="001206E4"/>
    <w:rsid w:val="00120B51"/>
    <w:rsid w:val="00120D0E"/>
    <w:rsid w:val="00120EBE"/>
    <w:rsid w:val="0012113C"/>
    <w:rsid w:val="00121C9E"/>
    <w:rsid w:val="00122B05"/>
    <w:rsid w:val="00122C0A"/>
    <w:rsid w:val="00122DEA"/>
    <w:rsid w:val="00122F16"/>
    <w:rsid w:val="00122F4D"/>
    <w:rsid w:val="00123500"/>
    <w:rsid w:val="00123818"/>
    <w:rsid w:val="00124F60"/>
    <w:rsid w:val="00125048"/>
    <w:rsid w:val="00125688"/>
    <w:rsid w:val="00125AB2"/>
    <w:rsid w:val="00126283"/>
    <w:rsid w:val="001268A3"/>
    <w:rsid w:val="001268EA"/>
    <w:rsid w:val="00126F7D"/>
    <w:rsid w:val="00127175"/>
    <w:rsid w:val="001273AE"/>
    <w:rsid w:val="001277E9"/>
    <w:rsid w:val="00127C6B"/>
    <w:rsid w:val="00127D28"/>
    <w:rsid w:val="001300BE"/>
    <w:rsid w:val="00130148"/>
    <w:rsid w:val="00130559"/>
    <w:rsid w:val="0013076E"/>
    <w:rsid w:val="00130838"/>
    <w:rsid w:val="001315A6"/>
    <w:rsid w:val="00131A48"/>
    <w:rsid w:val="0013268E"/>
    <w:rsid w:val="001327DD"/>
    <w:rsid w:val="0013290F"/>
    <w:rsid w:val="00132A7B"/>
    <w:rsid w:val="00132D00"/>
    <w:rsid w:val="00133622"/>
    <w:rsid w:val="00133A86"/>
    <w:rsid w:val="001343DC"/>
    <w:rsid w:val="0013479B"/>
    <w:rsid w:val="00134970"/>
    <w:rsid w:val="00134A51"/>
    <w:rsid w:val="00134AA5"/>
    <w:rsid w:val="0013507A"/>
    <w:rsid w:val="00135084"/>
    <w:rsid w:val="00135B85"/>
    <w:rsid w:val="00135E31"/>
    <w:rsid w:val="00135F3F"/>
    <w:rsid w:val="001362D2"/>
    <w:rsid w:val="00136722"/>
    <w:rsid w:val="0013697E"/>
    <w:rsid w:val="00136B30"/>
    <w:rsid w:val="001370BB"/>
    <w:rsid w:val="0013789B"/>
    <w:rsid w:val="00137996"/>
    <w:rsid w:val="001379B6"/>
    <w:rsid w:val="00137E0C"/>
    <w:rsid w:val="0014121E"/>
    <w:rsid w:val="0014207A"/>
    <w:rsid w:val="001421F3"/>
    <w:rsid w:val="001422C5"/>
    <w:rsid w:val="00142907"/>
    <w:rsid w:val="00142FD0"/>
    <w:rsid w:val="0014320D"/>
    <w:rsid w:val="001434B8"/>
    <w:rsid w:val="00143C2D"/>
    <w:rsid w:val="00143E04"/>
    <w:rsid w:val="0014448C"/>
    <w:rsid w:val="00144492"/>
    <w:rsid w:val="001448C8"/>
    <w:rsid w:val="001448F7"/>
    <w:rsid w:val="00144F78"/>
    <w:rsid w:val="00145453"/>
    <w:rsid w:val="0014548E"/>
    <w:rsid w:val="00146726"/>
    <w:rsid w:val="00146C1A"/>
    <w:rsid w:val="00146ECF"/>
    <w:rsid w:val="001476DB"/>
    <w:rsid w:val="00147732"/>
    <w:rsid w:val="001479E6"/>
    <w:rsid w:val="00147E0C"/>
    <w:rsid w:val="00150093"/>
    <w:rsid w:val="00150109"/>
    <w:rsid w:val="00150234"/>
    <w:rsid w:val="001507DD"/>
    <w:rsid w:val="001508E5"/>
    <w:rsid w:val="00150A92"/>
    <w:rsid w:val="00151022"/>
    <w:rsid w:val="001514B6"/>
    <w:rsid w:val="0015180F"/>
    <w:rsid w:val="0015256A"/>
    <w:rsid w:val="001526DF"/>
    <w:rsid w:val="0015276F"/>
    <w:rsid w:val="001527C0"/>
    <w:rsid w:val="00152846"/>
    <w:rsid w:val="001529BF"/>
    <w:rsid w:val="00152AE8"/>
    <w:rsid w:val="001532D6"/>
    <w:rsid w:val="00153815"/>
    <w:rsid w:val="001541AD"/>
    <w:rsid w:val="00154ADE"/>
    <w:rsid w:val="0015517C"/>
    <w:rsid w:val="0015518E"/>
    <w:rsid w:val="00155257"/>
    <w:rsid w:val="0015619C"/>
    <w:rsid w:val="0015642A"/>
    <w:rsid w:val="0015670E"/>
    <w:rsid w:val="001571A9"/>
    <w:rsid w:val="001578BB"/>
    <w:rsid w:val="00157A0A"/>
    <w:rsid w:val="001601B3"/>
    <w:rsid w:val="001601FE"/>
    <w:rsid w:val="00160269"/>
    <w:rsid w:val="00160384"/>
    <w:rsid w:val="0016055B"/>
    <w:rsid w:val="00160710"/>
    <w:rsid w:val="00160C68"/>
    <w:rsid w:val="00161651"/>
    <w:rsid w:val="001626DF"/>
    <w:rsid w:val="001632B6"/>
    <w:rsid w:val="0016343A"/>
    <w:rsid w:val="001636BB"/>
    <w:rsid w:val="00163824"/>
    <w:rsid w:val="0016433F"/>
    <w:rsid w:val="00164C26"/>
    <w:rsid w:val="001651D4"/>
    <w:rsid w:val="001658B4"/>
    <w:rsid w:val="00165CD8"/>
    <w:rsid w:val="001661FD"/>
    <w:rsid w:val="00166318"/>
    <w:rsid w:val="00166572"/>
    <w:rsid w:val="00166B55"/>
    <w:rsid w:val="0016716E"/>
    <w:rsid w:val="00167A36"/>
    <w:rsid w:val="00167AD8"/>
    <w:rsid w:val="00170108"/>
    <w:rsid w:val="00170872"/>
    <w:rsid w:val="00170DA7"/>
    <w:rsid w:val="00171110"/>
    <w:rsid w:val="001715CF"/>
    <w:rsid w:val="00171769"/>
    <w:rsid w:val="001726E1"/>
    <w:rsid w:val="00172953"/>
    <w:rsid w:val="00173372"/>
    <w:rsid w:val="001736F0"/>
    <w:rsid w:val="0017443D"/>
    <w:rsid w:val="001755C6"/>
    <w:rsid w:val="001761F8"/>
    <w:rsid w:val="0017664E"/>
    <w:rsid w:val="00176908"/>
    <w:rsid w:val="00176A9D"/>
    <w:rsid w:val="00176CA2"/>
    <w:rsid w:val="00176D3A"/>
    <w:rsid w:val="00176D78"/>
    <w:rsid w:val="0017716B"/>
    <w:rsid w:val="001777D1"/>
    <w:rsid w:val="00177B44"/>
    <w:rsid w:val="00177D21"/>
    <w:rsid w:val="001809CF"/>
    <w:rsid w:val="00180A4A"/>
    <w:rsid w:val="00180A8C"/>
    <w:rsid w:val="00180E77"/>
    <w:rsid w:val="00180F9B"/>
    <w:rsid w:val="001813E7"/>
    <w:rsid w:val="00181C64"/>
    <w:rsid w:val="00182191"/>
    <w:rsid w:val="001828E2"/>
    <w:rsid w:val="00182CF7"/>
    <w:rsid w:val="00183856"/>
    <w:rsid w:val="00183D7C"/>
    <w:rsid w:val="00183E2D"/>
    <w:rsid w:val="001847BF"/>
    <w:rsid w:val="0018584E"/>
    <w:rsid w:val="00185AA4"/>
    <w:rsid w:val="00187368"/>
    <w:rsid w:val="0018742A"/>
    <w:rsid w:val="001902B4"/>
    <w:rsid w:val="0019046B"/>
    <w:rsid w:val="00190767"/>
    <w:rsid w:val="00190D5B"/>
    <w:rsid w:val="001910D1"/>
    <w:rsid w:val="00191775"/>
    <w:rsid w:val="0019192D"/>
    <w:rsid w:val="00191932"/>
    <w:rsid w:val="00192328"/>
    <w:rsid w:val="0019267D"/>
    <w:rsid w:val="00192756"/>
    <w:rsid w:val="001927E7"/>
    <w:rsid w:val="00193B4B"/>
    <w:rsid w:val="00193DF6"/>
    <w:rsid w:val="0019430F"/>
    <w:rsid w:val="001947A9"/>
    <w:rsid w:val="00194ADF"/>
    <w:rsid w:val="00194CF0"/>
    <w:rsid w:val="00196F01"/>
    <w:rsid w:val="00196FEC"/>
    <w:rsid w:val="001971DE"/>
    <w:rsid w:val="001973E5"/>
    <w:rsid w:val="001976BC"/>
    <w:rsid w:val="00197F23"/>
    <w:rsid w:val="001A00C0"/>
    <w:rsid w:val="001A02DC"/>
    <w:rsid w:val="001A07F5"/>
    <w:rsid w:val="001A0921"/>
    <w:rsid w:val="001A0AD8"/>
    <w:rsid w:val="001A0D74"/>
    <w:rsid w:val="001A113A"/>
    <w:rsid w:val="001A16C4"/>
    <w:rsid w:val="001A2F3A"/>
    <w:rsid w:val="001A3398"/>
    <w:rsid w:val="001A3446"/>
    <w:rsid w:val="001A3838"/>
    <w:rsid w:val="001A4621"/>
    <w:rsid w:val="001A49DD"/>
    <w:rsid w:val="001A54D7"/>
    <w:rsid w:val="001A5CCA"/>
    <w:rsid w:val="001A5F76"/>
    <w:rsid w:val="001A63A8"/>
    <w:rsid w:val="001A6CBA"/>
    <w:rsid w:val="001A6F22"/>
    <w:rsid w:val="001A70E1"/>
    <w:rsid w:val="001A71BB"/>
    <w:rsid w:val="001A72D9"/>
    <w:rsid w:val="001A7473"/>
    <w:rsid w:val="001A7778"/>
    <w:rsid w:val="001A79B5"/>
    <w:rsid w:val="001A7D2D"/>
    <w:rsid w:val="001A7FAB"/>
    <w:rsid w:val="001B0030"/>
    <w:rsid w:val="001B00FC"/>
    <w:rsid w:val="001B1044"/>
    <w:rsid w:val="001B1675"/>
    <w:rsid w:val="001B169C"/>
    <w:rsid w:val="001B18C9"/>
    <w:rsid w:val="001B1DE9"/>
    <w:rsid w:val="001B22E6"/>
    <w:rsid w:val="001B2C12"/>
    <w:rsid w:val="001B3A29"/>
    <w:rsid w:val="001B3AD6"/>
    <w:rsid w:val="001B3B78"/>
    <w:rsid w:val="001B3C94"/>
    <w:rsid w:val="001B544C"/>
    <w:rsid w:val="001B5C69"/>
    <w:rsid w:val="001B5F93"/>
    <w:rsid w:val="001B6049"/>
    <w:rsid w:val="001B6331"/>
    <w:rsid w:val="001B64FF"/>
    <w:rsid w:val="001B677F"/>
    <w:rsid w:val="001B67D5"/>
    <w:rsid w:val="001B69A2"/>
    <w:rsid w:val="001B71C2"/>
    <w:rsid w:val="001C00C4"/>
    <w:rsid w:val="001C2510"/>
    <w:rsid w:val="001C2BA9"/>
    <w:rsid w:val="001C2DA8"/>
    <w:rsid w:val="001C3FFB"/>
    <w:rsid w:val="001C400F"/>
    <w:rsid w:val="001C410A"/>
    <w:rsid w:val="001C4EEC"/>
    <w:rsid w:val="001C5234"/>
    <w:rsid w:val="001C53CC"/>
    <w:rsid w:val="001C5690"/>
    <w:rsid w:val="001C574D"/>
    <w:rsid w:val="001C590F"/>
    <w:rsid w:val="001C61E1"/>
    <w:rsid w:val="001C66E9"/>
    <w:rsid w:val="001C67B2"/>
    <w:rsid w:val="001C6944"/>
    <w:rsid w:val="001C6975"/>
    <w:rsid w:val="001C74C3"/>
    <w:rsid w:val="001C74E6"/>
    <w:rsid w:val="001C7592"/>
    <w:rsid w:val="001C76C2"/>
    <w:rsid w:val="001C7DC7"/>
    <w:rsid w:val="001C7E84"/>
    <w:rsid w:val="001D08E9"/>
    <w:rsid w:val="001D094C"/>
    <w:rsid w:val="001D0EF4"/>
    <w:rsid w:val="001D0FE9"/>
    <w:rsid w:val="001D1545"/>
    <w:rsid w:val="001D176E"/>
    <w:rsid w:val="001D19F8"/>
    <w:rsid w:val="001D25B9"/>
    <w:rsid w:val="001D2908"/>
    <w:rsid w:val="001D2F6B"/>
    <w:rsid w:val="001D3845"/>
    <w:rsid w:val="001D3B42"/>
    <w:rsid w:val="001D4001"/>
    <w:rsid w:val="001D433E"/>
    <w:rsid w:val="001D47CE"/>
    <w:rsid w:val="001D4A34"/>
    <w:rsid w:val="001D4ACC"/>
    <w:rsid w:val="001D4D23"/>
    <w:rsid w:val="001D4E3F"/>
    <w:rsid w:val="001D4F67"/>
    <w:rsid w:val="001D5044"/>
    <w:rsid w:val="001D5BB2"/>
    <w:rsid w:val="001D5E26"/>
    <w:rsid w:val="001D60A7"/>
    <w:rsid w:val="001D6322"/>
    <w:rsid w:val="001D63E1"/>
    <w:rsid w:val="001D67F3"/>
    <w:rsid w:val="001D693B"/>
    <w:rsid w:val="001D71C5"/>
    <w:rsid w:val="001D789D"/>
    <w:rsid w:val="001E0529"/>
    <w:rsid w:val="001E0F95"/>
    <w:rsid w:val="001E1054"/>
    <w:rsid w:val="001E10D2"/>
    <w:rsid w:val="001E12CF"/>
    <w:rsid w:val="001E1376"/>
    <w:rsid w:val="001E1401"/>
    <w:rsid w:val="001E142C"/>
    <w:rsid w:val="001E17A5"/>
    <w:rsid w:val="001E1D8E"/>
    <w:rsid w:val="001E1DE5"/>
    <w:rsid w:val="001E2597"/>
    <w:rsid w:val="001E2EE9"/>
    <w:rsid w:val="001E305B"/>
    <w:rsid w:val="001E320B"/>
    <w:rsid w:val="001E3877"/>
    <w:rsid w:val="001E38BA"/>
    <w:rsid w:val="001E3CF1"/>
    <w:rsid w:val="001E4213"/>
    <w:rsid w:val="001E6421"/>
    <w:rsid w:val="001E6509"/>
    <w:rsid w:val="001E68FA"/>
    <w:rsid w:val="001E6B90"/>
    <w:rsid w:val="001E6EF1"/>
    <w:rsid w:val="001E74ED"/>
    <w:rsid w:val="001E77D2"/>
    <w:rsid w:val="001E7D0A"/>
    <w:rsid w:val="001E7E94"/>
    <w:rsid w:val="001F08F7"/>
    <w:rsid w:val="001F0A52"/>
    <w:rsid w:val="001F0B10"/>
    <w:rsid w:val="001F0BCC"/>
    <w:rsid w:val="001F0EDA"/>
    <w:rsid w:val="001F120E"/>
    <w:rsid w:val="001F1298"/>
    <w:rsid w:val="001F16F0"/>
    <w:rsid w:val="001F18A6"/>
    <w:rsid w:val="001F1E62"/>
    <w:rsid w:val="001F223B"/>
    <w:rsid w:val="001F2249"/>
    <w:rsid w:val="001F2399"/>
    <w:rsid w:val="001F2884"/>
    <w:rsid w:val="001F2F44"/>
    <w:rsid w:val="001F30C3"/>
    <w:rsid w:val="001F319A"/>
    <w:rsid w:val="001F3266"/>
    <w:rsid w:val="001F34D4"/>
    <w:rsid w:val="001F34F0"/>
    <w:rsid w:val="001F3CD9"/>
    <w:rsid w:val="001F3E78"/>
    <w:rsid w:val="001F4195"/>
    <w:rsid w:val="001F4213"/>
    <w:rsid w:val="001F4657"/>
    <w:rsid w:val="001F47D1"/>
    <w:rsid w:val="001F47D7"/>
    <w:rsid w:val="001F4A87"/>
    <w:rsid w:val="001F4E31"/>
    <w:rsid w:val="001F52DF"/>
    <w:rsid w:val="001F571E"/>
    <w:rsid w:val="001F580B"/>
    <w:rsid w:val="001F58A7"/>
    <w:rsid w:val="001F5910"/>
    <w:rsid w:val="001F5AFD"/>
    <w:rsid w:val="001F69F2"/>
    <w:rsid w:val="001F6A3B"/>
    <w:rsid w:val="001F6F8F"/>
    <w:rsid w:val="001F709C"/>
    <w:rsid w:val="001F7620"/>
    <w:rsid w:val="002007DC"/>
    <w:rsid w:val="0020095F"/>
    <w:rsid w:val="00201319"/>
    <w:rsid w:val="00201593"/>
    <w:rsid w:val="00201B17"/>
    <w:rsid w:val="00201D20"/>
    <w:rsid w:val="00201FEE"/>
    <w:rsid w:val="002020F2"/>
    <w:rsid w:val="00202724"/>
    <w:rsid w:val="0020295C"/>
    <w:rsid w:val="00202C19"/>
    <w:rsid w:val="00202C5A"/>
    <w:rsid w:val="002033E3"/>
    <w:rsid w:val="00203A19"/>
    <w:rsid w:val="00203D4C"/>
    <w:rsid w:val="00204030"/>
    <w:rsid w:val="00204A17"/>
    <w:rsid w:val="002050A8"/>
    <w:rsid w:val="00205187"/>
    <w:rsid w:val="0020556F"/>
    <w:rsid w:val="0020561A"/>
    <w:rsid w:val="0020593C"/>
    <w:rsid w:val="00205A74"/>
    <w:rsid w:val="00205B6C"/>
    <w:rsid w:val="0020645B"/>
    <w:rsid w:val="00206499"/>
    <w:rsid w:val="002071F9"/>
    <w:rsid w:val="0020724D"/>
    <w:rsid w:val="00207455"/>
    <w:rsid w:val="00207B7C"/>
    <w:rsid w:val="00207C8A"/>
    <w:rsid w:val="0021001F"/>
    <w:rsid w:val="00210683"/>
    <w:rsid w:val="002106F4"/>
    <w:rsid w:val="00211835"/>
    <w:rsid w:val="00211858"/>
    <w:rsid w:val="002118CF"/>
    <w:rsid w:val="00211EB7"/>
    <w:rsid w:val="00211F4C"/>
    <w:rsid w:val="00211F91"/>
    <w:rsid w:val="00212CC6"/>
    <w:rsid w:val="002130AA"/>
    <w:rsid w:val="002132ED"/>
    <w:rsid w:val="002135E3"/>
    <w:rsid w:val="00213A16"/>
    <w:rsid w:val="00213CB1"/>
    <w:rsid w:val="00213DB6"/>
    <w:rsid w:val="00214298"/>
    <w:rsid w:val="0021440C"/>
    <w:rsid w:val="00216D8C"/>
    <w:rsid w:val="002173AA"/>
    <w:rsid w:val="00217409"/>
    <w:rsid w:val="00217758"/>
    <w:rsid w:val="002177CF"/>
    <w:rsid w:val="00217FA7"/>
    <w:rsid w:val="00220871"/>
    <w:rsid w:val="00220D8C"/>
    <w:rsid w:val="00220EBE"/>
    <w:rsid w:val="002216E0"/>
    <w:rsid w:val="00221EE3"/>
    <w:rsid w:val="00222411"/>
    <w:rsid w:val="0022245B"/>
    <w:rsid w:val="00222939"/>
    <w:rsid w:val="002230C8"/>
    <w:rsid w:val="002232D9"/>
    <w:rsid w:val="00223FAB"/>
    <w:rsid w:val="002242A1"/>
    <w:rsid w:val="002242B7"/>
    <w:rsid w:val="002245EA"/>
    <w:rsid w:val="0022493B"/>
    <w:rsid w:val="002252D2"/>
    <w:rsid w:val="0022591A"/>
    <w:rsid w:val="002271BA"/>
    <w:rsid w:val="00227225"/>
    <w:rsid w:val="00227A5E"/>
    <w:rsid w:val="002307A6"/>
    <w:rsid w:val="00230D85"/>
    <w:rsid w:val="00231129"/>
    <w:rsid w:val="002311BF"/>
    <w:rsid w:val="00231805"/>
    <w:rsid w:val="002318FA"/>
    <w:rsid w:val="00232339"/>
    <w:rsid w:val="0023263D"/>
    <w:rsid w:val="0023286D"/>
    <w:rsid w:val="00232946"/>
    <w:rsid w:val="00232967"/>
    <w:rsid w:val="00232E8A"/>
    <w:rsid w:val="00233599"/>
    <w:rsid w:val="00233EB1"/>
    <w:rsid w:val="00234812"/>
    <w:rsid w:val="002352B3"/>
    <w:rsid w:val="002353E3"/>
    <w:rsid w:val="00236850"/>
    <w:rsid w:val="00236A66"/>
    <w:rsid w:val="00236B42"/>
    <w:rsid w:val="00236BE6"/>
    <w:rsid w:val="0023703D"/>
    <w:rsid w:val="0023707C"/>
    <w:rsid w:val="002371E0"/>
    <w:rsid w:val="00237674"/>
    <w:rsid w:val="0023770A"/>
    <w:rsid w:val="00237985"/>
    <w:rsid w:val="00240142"/>
    <w:rsid w:val="00240291"/>
    <w:rsid w:val="0024048C"/>
    <w:rsid w:val="0024121B"/>
    <w:rsid w:val="00242005"/>
    <w:rsid w:val="002420B0"/>
    <w:rsid w:val="00242448"/>
    <w:rsid w:val="00242812"/>
    <w:rsid w:val="00242A53"/>
    <w:rsid w:val="00242B73"/>
    <w:rsid w:val="00243C98"/>
    <w:rsid w:val="00244269"/>
    <w:rsid w:val="002446EC"/>
    <w:rsid w:val="00244A26"/>
    <w:rsid w:val="00244EAE"/>
    <w:rsid w:val="00245AC8"/>
    <w:rsid w:val="002464E2"/>
    <w:rsid w:val="00246600"/>
    <w:rsid w:val="002466B9"/>
    <w:rsid w:val="00246902"/>
    <w:rsid w:val="00246914"/>
    <w:rsid w:val="0024699F"/>
    <w:rsid w:val="0024722D"/>
    <w:rsid w:val="00247855"/>
    <w:rsid w:val="00247E6B"/>
    <w:rsid w:val="00250143"/>
    <w:rsid w:val="0025056A"/>
    <w:rsid w:val="00250D7F"/>
    <w:rsid w:val="00251347"/>
    <w:rsid w:val="0025163D"/>
    <w:rsid w:val="00251812"/>
    <w:rsid w:val="00251A36"/>
    <w:rsid w:val="00251CD7"/>
    <w:rsid w:val="00251E46"/>
    <w:rsid w:val="00252273"/>
    <w:rsid w:val="00253471"/>
    <w:rsid w:val="00254777"/>
    <w:rsid w:val="002555E4"/>
    <w:rsid w:val="0025602A"/>
    <w:rsid w:val="00256175"/>
    <w:rsid w:val="002561BB"/>
    <w:rsid w:val="0025621F"/>
    <w:rsid w:val="002565E2"/>
    <w:rsid w:val="0025674A"/>
    <w:rsid w:val="002568C4"/>
    <w:rsid w:val="00256AFE"/>
    <w:rsid w:val="00256C76"/>
    <w:rsid w:val="00260008"/>
    <w:rsid w:val="002600D0"/>
    <w:rsid w:val="002602B0"/>
    <w:rsid w:val="0026045B"/>
    <w:rsid w:val="00260B78"/>
    <w:rsid w:val="00260BBE"/>
    <w:rsid w:val="00260E0F"/>
    <w:rsid w:val="002610E2"/>
    <w:rsid w:val="0026183A"/>
    <w:rsid w:val="00262012"/>
    <w:rsid w:val="00263F7D"/>
    <w:rsid w:val="0026464F"/>
    <w:rsid w:val="00264942"/>
    <w:rsid w:val="002654F0"/>
    <w:rsid w:val="0026588C"/>
    <w:rsid w:val="00265ADC"/>
    <w:rsid w:val="00265F9B"/>
    <w:rsid w:val="00266BBC"/>
    <w:rsid w:val="00266C08"/>
    <w:rsid w:val="00267006"/>
    <w:rsid w:val="00267252"/>
    <w:rsid w:val="00267471"/>
    <w:rsid w:val="00267FC5"/>
    <w:rsid w:val="002700C7"/>
    <w:rsid w:val="00270CC7"/>
    <w:rsid w:val="00270CF7"/>
    <w:rsid w:val="00271AD5"/>
    <w:rsid w:val="00272068"/>
    <w:rsid w:val="002725BF"/>
    <w:rsid w:val="00272CC3"/>
    <w:rsid w:val="00273C92"/>
    <w:rsid w:val="002740A2"/>
    <w:rsid w:val="0027430E"/>
    <w:rsid w:val="0027457E"/>
    <w:rsid w:val="00274A2C"/>
    <w:rsid w:val="00274AB9"/>
    <w:rsid w:val="00276772"/>
    <w:rsid w:val="00277393"/>
    <w:rsid w:val="002775BB"/>
    <w:rsid w:val="002776C1"/>
    <w:rsid w:val="002776CA"/>
    <w:rsid w:val="002777D6"/>
    <w:rsid w:val="00277FC7"/>
    <w:rsid w:val="00280932"/>
    <w:rsid w:val="00281251"/>
    <w:rsid w:val="00281294"/>
    <w:rsid w:val="00282487"/>
    <w:rsid w:val="0028249C"/>
    <w:rsid w:val="002832BD"/>
    <w:rsid w:val="00284601"/>
    <w:rsid w:val="0028467C"/>
    <w:rsid w:val="002847E0"/>
    <w:rsid w:val="00284AE7"/>
    <w:rsid w:val="002853CA"/>
    <w:rsid w:val="00285B2C"/>
    <w:rsid w:val="00285C32"/>
    <w:rsid w:val="00285FEA"/>
    <w:rsid w:val="00286A7C"/>
    <w:rsid w:val="00290383"/>
    <w:rsid w:val="00290510"/>
    <w:rsid w:val="00290547"/>
    <w:rsid w:val="00290853"/>
    <w:rsid w:val="00290AF4"/>
    <w:rsid w:val="00290BF7"/>
    <w:rsid w:val="00293162"/>
    <w:rsid w:val="00293C46"/>
    <w:rsid w:val="00293F6E"/>
    <w:rsid w:val="002947CA"/>
    <w:rsid w:val="002948F7"/>
    <w:rsid w:val="00295141"/>
    <w:rsid w:val="00295E6F"/>
    <w:rsid w:val="00296A81"/>
    <w:rsid w:val="002971EF"/>
    <w:rsid w:val="0029726F"/>
    <w:rsid w:val="002A03F8"/>
    <w:rsid w:val="002A0A40"/>
    <w:rsid w:val="002A0F7B"/>
    <w:rsid w:val="002A1B0D"/>
    <w:rsid w:val="002A1F32"/>
    <w:rsid w:val="002A28F8"/>
    <w:rsid w:val="002A2AE7"/>
    <w:rsid w:val="002A2F70"/>
    <w:rsid w:val="002A31C8"/>
    <w:rsid w:val="002A3246"/>
    <w:rsid w:val="002A3425"/>
    <w:rsid w:val="002A363F"/>
    <w:rsid w:val="002A39E6"/>
    <w:rsid w:val="002A3C40"/>
    <w:rsid w:val="002A474D"/>
    <w:rsid w:val="002A51B5"/>
    <w:rsid w:val="002A579C"/>
    <w:rsid w:val="002A5AC5"/>
    <w:rsid w:val="002A5E6A"/>
    <w:rsid w:val="002A655C"/>
    <w:rsid w:val="002A6D00"/>
    <w:rsid w:val="002A6D45"/>
    <w:rsid w:val="002A6D47"/>
    <w:rsid w:val="002A6FAD"/>
    <w:rsid w:val="002A7646"/>
    <w:rsid w:val="002B0970"/>
    <w:rsid w:val="002B16AD"/>
    <w:rsid w:val="002B174E"/>
    <w:rsid w:val="002B1769"/>
    <w:rsid w:val="002B1D32"/>
    <w:rsid w:val="002B244B"/>
    <w:rsid w:val="002B2483"/>
    <w:rsid w:val="002B24D3"/>
    <w:rsid w:val="002B32AE"/>
    <w:rsid w:val="002B406E"/>
    <w:rsid w:val="002B4599"/>
    <w:rsid w:val="002B4EC9"/>
    <w:rsid w:val="002B5475"/>
    <w:rsid w:val="002B584F"/>
    <w:rsid w:val="002B6677"/>
    <w:rsid w:val="002B6A02"/>
    <w:rsid w:val="002B736F"/>
    <w:rsid w:val="002B749C"/>
    <w:rsid w:val="002B7671"/>
    <w:rsid w:val="002B7A2A"/>
    <w:rsid w:val="002B7C6D"/>
    <w:rsid w:val="002B7CE5"/>
    <w:rsid w:val="002C0894"/>
    <w:rsid w:val="002C0D6C"/>
    <w:rsid w:val="002C11FC"/>
    <w:rsid w:val="002C1712"/>
    <w:rsid w:val="002C1DF0"/>
    <w:rsid w:val="002C2FD6"/>
    <w:rsid w:val="002C3160"/>
    <w:rsid w:val="002C335A"/>
    <w:rsid w:val="002C387B"/>
    <w:rsid w:val="002C4052"/>
    <w:rsid w:val="002C43B2"/>
    <w:rsid w:val="002C4666"/>
    <w:rsid w:val="002C5DA2"/>
    <w:rsid w:val="002C5DFE"/>
    <w:rsid w:val="002C61CC"/>
    <w:rsid w:val="002C6974"/>
    <w:rsid w:val="002C69A8"/>
    <w:rsid w:val="002C6E31"/>
    <w:rsid w:val="002C6E8A"/>
    <w:rsid w:val="002C6F2D"/>
    <w:rsid w:val="002C73E4"/>
    <w:rsid w:val="002C7592"/>
    <w:rsid w:val="002C77C3"/>
    <w:rsid w:val="002D0775"/>
    <w:rsid w:val="002D1048"/>
    <w:rsid w:val="002D1592"/>
    <w:rsid w:val="002D19AE"/>
    <w:rsid w:val="002D1A4C"/>
    <w:rsid w:val="002D25CD"/>
    <w:rsid w:val="002D2856"/>
    <w:rsid w:val="002D2A5E"/>
    <w:rsid w:val="002D2F66"/>
    <w:rsid w:val="002D3750"/>
    <w:rsid w:val="002D38A6"/>
    <w:rsid w:val="002D44C1"/>
    <w:rsid w:val="002D4F77"/>
    <w:rsid w:val="002D4FA1"/>
    <w:rsid w:val="002D5364"/>
    <w:rsid w:val="002D5DAF"/>
    <w:rsid w:val="002D5F6C"/>
    <w:rsid w:val="002D6011"/>
    <w:rsid w:val="002D63E8"/>
    <w:rsid w:val="002D6882"/>
    <w:rsid w:val="002D6E78"/>
    <w:rsid w:val="002D7197"/>
    <w:rsid w:val="002D720B"/>
    <w:rsid w:val="002D747C"/>
    <w:rsid w:val="002D7797"/>
    <w:rsid w:val="002D7E6B"/>
    <w:rsid w:val="002E0491"/>
    <w:rsid w:val="002E068E"/>
    <w:rsid w:val="002E075E"/>
    <w:rsid w:val="002E0843"/>
    <w:rsid w:val="002E08CB"/>
    <w:rsid w:val="002E08CF"/>
    <w:rsid w:val="002E0FBC"/>
    <w:rsid w:val="002E0FE9"/>
    <w:rsid w:val="002E141A"/>
    <w:rsid w:val="002E15BE"/>
    <w:rsid w:val="002E18B1"/>
    <w:rsid w:val="002E1A6C"/>
    <w:rsid w:val="002E1CBA"/>
    <w:rsid w:val="002E1F3E"/>
    <w:rsid w:val="002E24D3"/>
    <w:rsid w:val="002E3083"/>
    <w:rsid w:val="002E3609"/>
    <w:rsid w:val="002E3722"/>
    <w:rsid w:val="002E3C0F"/>
    <w:rsid w:val="002E4764"/>
    <w:rsid w:val="002E4B9A"/>
    <w:rsid w:val="002E4BA1"/>
    <w:rsid w:val="002E4C81"/>
    <w:rsid w:val="002E50CA"/>
    <w:rsid w:val="002E515E"/>
    <w:rsid w:val="002E52F4"/>
    <w:rsid w:val="002E52FA"/>
    <w:rsid w:val="002E5526"/>
    <w:rsid w:val="002E581A"/>
    <w:rsid w:val="002E6090"/>
    <w:rsid w:val="002E6869"/>
    <w:rsid w:val="002E6C7D"/>
    <w:rsid w:val="002E6CA2"/>
    <w:rsid w:val="002E7E99"/>
    <w:rsid w:val="002F050C"/>
    <w:rsid w:val="002F080F"/>
    <w:rsid w:val="002F08FF"/>
    <w:rsid w:val="002F09EF"/>
    <w:rsid w:val="002F0C93"/>
    <w:rsid w:val="002F2231"/>
    <w:rsid w:val="002F232D"/>
    <w:rsid w:val="002F2700"/>
    <w:rsid w:val="002F3316"/>
    <w:rsid w:val="002F345B"/>
    <w:rsid w:val="002F389C"/>
    <w:rsid w:val="002F41FC"/>
    <w:rsid w:val="002F431E"/>
    <w:rsid w:val="002F46F6"/>
    <w:rsid w:val="002F474B"/>
    <w:rsid w:val="002F4FA0"/>
    <w:rsid w:val="002F5011"/>
    <w:rsid w:val="002F57CF"/>
    <w:rsid w:val="002F6131"/>
    <w:rsid w:val="002F6B92"/>
    <w:rsid w:val="002F6E52"/>
    <w:rsid w:val="002F7278"/>
    <w:rsid w:val="002F772F"/>
    <w:rsid w:val="002F7771"/>
    <w:rsid w:val="002F7984"/>
    <w:rsid w:val="003001AC"/>
    <w:rsid w:val="0030056F"/>
    <w:rsid w:val="003005CA"/>
    <w:rsid w:val="003026EB"/>
    <w:rsid w:val="003027AA"/>
    <w:rsid w:val="003034B8"/>
    <w:rsid w:val="00303789"/>
    <w:rsid w:val="00303FC0"/>
    <w:rsid w:val="00304A21"/>
    <w:rsid w:val="00304A8C"/>
    <w:rsid w:val="00305129"/>
    <w:rsid w:val="0030565A"/>
    <w:rsid w:val="003057EB"/>
    <w:rsid w:val="00305FD1"/>
    <w:rsid w:val="003061BA"/>
    <w:rsid w:val="0030630B"/>
    <w:rsid w:val="003063AD"/>
    <w:rsid w:val="0030684C"/>
    <w:rsid w:val="0030684D"/>
    <w:rsid w:val="00306CBE"/>
    <w:rsid w:val="00306F69"/>
    <w:rsid w:val="003073D0"/>
    <w:rsid w:val="00307736"/>
    <w:rsid w:val="00310921"/>
    <w:rsid w:val="00311AA6"/>
    <w:rsid w:val="00311B84"/>
    <w:rsid w:val="0031213D"/>
    <w:rsid w:val="003126F0"/>
    <w:rsid w:val="00312FFE"/>
    <w:rsid w:val="003133F9"/>
    <w:rsid w:val="0031376D"/>
    <w:rsid w:val="0031423B"/>
    <w:rsid w:val="00314AD3"/>
    <w:rsid w:val="003152EA"/>
    <w:rsid w:val="0031585F"/>
    <w:rsid w:val="00315ABE"/>
    <w:rsid w:val="00315E16"/>
    <w:rsid w:val="003161CB"/>
    <w:rsid w:val="003161E8"/>
    <w:rsid w:val="0031739C"/>
    <w:rsid w:val="0031753C"/>
    <w:rsid w:val="0031799F"/>
    <w:rsid w:val="00317D55"/>
    <w:rsid w:val="00317E37"/>
    <w:rsid w:val="00317EB6"/>
    <w:rsid w:val="00317F5A"/>
    <w:rsid w:val="0032012D"/>
    <w:rsid w:val="0032036E"/>
    <w:rsid w:val="003205E3"/>
    <w:rsid w:val="00320632"/>
    <w:rsid w:val="003207D8"/>
    <w:rsid w:val="00320CA7"/>
    <w:rsid w:val="00320EB9"/>
    <w:rsid w:val="0032120B"/>
    <w:rsid w:val="00321C59"/>
    <w:rsid w:val="00321F15"/>
    <w:rsid w:val="003221DC"/>
    <w:rsid w:val="003224D0"/>
    <w:rsid w:val="003225A9"/>
    <w:rsid w:val="00323316"/>
    <w:rsid w:val="00323DB4"/>
    <w:rsid w:val="003241B1"/>
    <w:rsid w:val="00324532"/>
    <w:rsid w:val="00324DAD"/>
    <w:rsid w:val="00325A88"/>
    <w:rsid w:val="00325E14"/>
    <w:rsid w:val="00326718"/>
    <w:rsid w:val="00326819"/>
    <w:rsid w:val="0032711E"/>
    <w:rsid w:val="003274BA"/>
    <w:rsid w:val="003275D0"/>
    <w:rsid w:val="0032785B"/>
    <w:rsid w:val="00327DF9"/>
    <w:rsid w:val="00330944"/>
    <w:rsid w:val="00330C54"/>
    <w:rsid w:val="00331011"/>
    <w:rsid w:val="0033136C"/>
    <w:rsid w:val="003316C9"/>
    <w:rsid w:val="00331795"/>
    <w:rsid w:val="00331891"/>
    <w:rsid w:val="00332F4B"/>
    <w:rsid w:val="00333560"/>
    <w:rsid w:val="00333936"/>
    <w:rsid w:val="00333E7D"/>
    <w:rsid w:val="00334288"/>
    <w:rsid w:val="0033471C"/>
    <w:rsid w:val="00334BFC"/>
    <w:rsid w:val="0033549C"/>
    <w:rsid w:val="00335539"/>
    <w:rsid w:val="00335945"/>
    <w:rsid w:val="00335AC0"/>
    <w:rsid w:val="00335B0A"/>
    <w:rsid w:val="00335DE6"/>
    <w:rsid w:val="00335E2C"/>
    <w:rsid w:val="00335E6A"/>
    <w:rsid w:val="00335FBA"/>
    <w:rsid w:val="00336156"/>
    <w:rsid w:val="003378C7"/>
    <w:rsid w:val="00340C8D"/>
    <w:rsid w:val="00340D1D"/>
    <w:rsid w:val="003412AB"/>
    <w:rsid w:val="00341E68"/>
    <w:rsid w:val="00341EB0"/>
    <w:rsid w:val="00342059"/>
    <w:rsid w:val="00342740"/>
    <w:rsid w:val="00342A08"/>
    <w:rsid w:val="003431C9"/>
    <w:rsid w:val="003434A2"/>
    <w:rsid w:val="00343F4F"/>
    <w:rsid w:val="003444C6"/>
    <w:rsid w:val="00344B37"/>
    <w:rsid w:val="0034552D"/>
    <w:rsid w:val="003467DA"/>
    <w:rsid w:val="00346CF6"/>
    <w:rsid w:val="00346D29"/>
    <w:rsid w:val="00346DC4"/>
    <w:rsid w:val="003470D6"/>
    <w:rsid w:val="0034722A"/>
    <w:rsid w:val="0034741A"/>
    <w:rsid w:val="00347690"/>
    <w:rsid w:val="003477D4"/>
    <w:rsid w:val="00347843"/>
    <w:rsid w:val="00347848"/>
    <w:rsid w:val="00347B0C"/>
    <w:rsid w:val="00347BB5"/>
    <w:rsid w:val="003509BF"/>
    <w:rsid w:val="00350F4D"/>
    <w:rsid w:val="003511F7"/>
    <w:rsid w:val="00351976"/>
    <w:rsid w:val="00351E05"/>
    <w:rsid w:val="003525E2"/>
    <w:rsid w:val="003525ED"/>
    <w:rsid w:val="00353219"/>
    <w:rsid w:val="003534A4"/>
    <w:rsid w:val="0035439F"/>
    <w:rsid w:val="003543BD"/>
    <w:rsid w:val="0035487F"/>
    <w:rsid w:val="00354B16"/>
    <w:rsid w:val="0035526E"/>
    <w:rsid w:val="00355FF4"/>
    <w:rsid w:val="003565DC"/>
    <w:rsid w:val="0035672A"/>
    <w:rsid w:val="003571A3"/>
    <w:rsid w:val="0036036C"/>
    <w:rsid w:val="00360A2C"/>
    <w:rsid w:val="00360AAD"/>
    <w:rsid w:val="0036188B"/>
    <w:rsid w:val="0036249C"/>
    <w:rsid w:val="0036255D"/>
    <w:rsid w:val="00362B2C"/>
    <w:rsid w:val="00364BCA"/>
    <w:rsid w:val="00364C22"/>
    <w:rsid w:val="00364C2A"/>
    <w:rsid w:val="003654EE"/>
    <w:rsid w:val="00365765"/>
    <w:rsid w:val="003661EF"/>
    <w:rsid w:val="00366E03"/>
    <w:rsid w:val="00366FE1"/>
    <w:rsid w:val="00367679"/>
    <w:rsid w:val="003702F1"/>
    <w:rsid w:val="00370539"/>
    <w:rsid w:val="00370B5D"/>
    <w:rsid w:val="00370BA8"/>
    <w:rsid w:val="00372105"/>
    <w:rsid w:val="0037267A"/>
    <w:rsid w:val="003726DA"/>
    <w:rsid w:val="003727CE"/>
    <w:rsid w:val="00372C98"/>
    <w:rsid w:val="00372E3D"/>
    <w:rsid w:val="00372FAA"/>
    <w:rsid w:val="0037387D"/>
    <w:rsid w:val="00373D5E"/>
    <w:rsid w:val="003746E3"/>
    <w:rsid w:val="00374CA6"/>
    <w:rsid w:val="00375CB5"/>
    <w:rsid w:val="00376183"/>
    <w:rsid w:val="00376B85"/>
    <w:rsid w:val="00377997"/>
    <w:rsid w:val="00377D4A"/>
    <w:rsid w:val="00377E20"/>
    <w:rsid w:val="0038001B"/>
    <w:rsid w:val="003806BD"/>
    <w:rsid w:val="0038087F"/>
    <w:rsid w:val="003808AD"/>
    <w:rsid w:val="003815C6"/>
    <w:rsid w:val="003815D1"/>
    <w:rsid w:val="003815F2"/>
    <w:rsid w:val="00381694"/>
    <w:rsid w:val="0038179F"/>
    <w:rsid w:val="00381A37"/>
    <w:rsid w:val="00381E01"/>
    <w:rsid w:val="0038213E"/>
    <w:rsid w:val="003825A1"/>
    <w:rsid w:val="003826BF"/>
    <w:rsid w:val="00382712"/>
    <w:rsid w:val="00383550"/>
    <w:rsid w:val="00383667"/>
    <w:rsid w:val="003843F2"/>
    <w:rsid w:val="0038497F"/>
    <w:rsid w:val="003849FC"/>
    <w:rsid w:val="003850CB"/>
    <w:rsid w:val="00385215"/>
    <w:rsid w:val="0038599F"/>
    <w:rsid w:val="00385D2B"/>
    <w:rsid w:val="00385E27"/>
    <w:rsid w:val="0038612A"/>
    <w:rsid w:val="0038646F"/>
    <w:rsid w:val="0038684B"/>
    <w:rsid w:val="00386DB4"/>
    <w:rsid w:val="003876AF"/>
    <w:rsid w:val="003876CD"/>
    <w:rsid w:val="00387BA7"/>
    <w:rsid w:val="003902A8"/>
    <w:rsid w:val="003903C1"/>
    <w:rsid w:val="003905D0"/>
    <w:rsid w:val="00390A07"/>
    <w:rsid w:val="00390A66"/>
    <w:rsid w:val="00390F2A"/>
    <w:rsid w:val="003915B7"/>
    <w:rsid w:val="003919E7"/>
    <w:rsid w:val="00391B01"/>
    <w:rsid w:val="00391FCC"/>
    <w:rsid w:val="003921A7"/>
    <w:rsid w:val="0039244E"/>
    <w:rsid w:val="0039278A"/>
    <w:rsid w:val="00392D4A"/>
    <w:rsid w:val="003936B6"/>
    <w:rsid w:val="00393D1E"/>
    <w:rsid w:val="00393E0A"/>
    <w:rsid w:val="00393E79"/>
    <w:rsid w:val="003944CF"/>
    <w:rsid w:val="00394A96"/>
    <w:rsid w:val="00395171"/>
    <w:rsid w:val="003951F0"/>
    <w:rsid w:val="0039565E"/>
    <w:rsid w:val="00395714"/>
    <w:rsid w:val="00395B75"/>
    <w:rsid w:val="003968CC"/>
    <w:rsid w:val="00396C42"/>
    <w:rsid w:val="00396D56"/>
    <w:rsid w:val="0039742B"/>
    <w:rsid w:val="00397CAC"/>
    <w:rsid w:val="003A001B"/>
    <w:rsid w:val="003A00F6"/>
    <w:rsid w:val="003A0322"/>
    <w:rsid w:val="003A13A0"/>
    <w:rsid w:val="003A1E44"/>
    <w:rsid w:val="003A1F49"/>
    <w:rsid w:val="003A2353"/>
    <w:rsid w:val="003A2F61"/>
    <w:rsid w:val="003A30FC"/>
    <w:rsid w:val="003A3456"/>
    <w:rsid w:val="003A3677"/>
    <w:rsid w:val="003A3B20"/>
    <w:rsid w:val="003A3E8E"/>
    <w:rsid w:val="003A42DC"/>
    <w:rsid w:val="003A449D"/>
    <w:rsid w:val="003A47B0"/>
    <w:rsid w:val="003A4CA1"/>
    <w:rsid w:val="003A5BA6"/>
    <w:rsid w:val="003A60FE"/>
    <w:rsid w:val="003A6230"/>
    <w:rsid w:val="003A6445"/>
    <w:rsid w:val="003A65BB"/>
    <w:rsid w:val="003A6747"/>
    <w:rsid w:val="003A6D1C"/>
    <w:rsid w:val="003A6D76"/>
    <w:rsid w:val="003A6EA0"/>
    <w:rsid w:val="003A6FC8"/>
    <w:rsid w:val="003A727C"/>
    <w:rsid w:val="003A7FD4"/>
    <w:rsid w:val="003B0212"/>
    <w:rsid w:val="003B03D9"/>
    <w:rsid w:val="003B058E"/>
    <w:rsid w:val="003B0C7F"/>
    <w:rsid w:val="003B0CA5"/>
    <w:rsid w:val="003B0FB0"/>
    <w:rsid w:val="003B0FB3"/>
    <w:rsid w:val="003B126D"/>
    <w:rsid w:val="003B146D"/>
    <w:rsid w:val="003B1477"/>
    <w:rsid w:val="003B1CB7"/>
    <w:rsid w:val="003B1FDF"/>
    <w:rsid w:val="003B203B"/>
    <w:rsid w:val="003B2513"/>
    <w:rsid w:val="003B325B"/>
    <w:rsid w:val="003B3C7C"/>
    <w:rsid w:val="003B4CA2"/>
    <w:rsid w:val="003B5535"/>
    <w:rsid w:val="003B5777"/>
    <w:rsid w:val="003B59F2"/>
    <w:rsid w:val="003B5F42"/>
    <w:rsid w:val="003B627A"/>
    <w:rsid w:val="003B6323"/>
    <w:rsid w:val="003B63B8"/>
    <w:rsid w:val="003B65C4"/>
    <w:rsid w:val="003B6A32"/>
    <w:rsid w:val="003B6C62"/>
    <w:rsid w:val="003B6FE0"/>
    <w:rsid w:val="003B71A5"/>
    <w:rsid w:val="003B795D"/>
    <w:rsid w:val="003B7EB1"/>
    <w:rsid w:val="003B7F66"/>
    <w:rsid w:val="003C05FB"/>
    <w:rsid w:val="003C068B"/>
    <w:rsid w:val="003C0EF4"/>
    <w:rsid w:val="003C0EFF"/>
    <w:rsid w:val="003C1526"/>
    <w:rsid w:val="003C16AC"/>
    <w:rsid w:val="003C1AE7"/>
    <w:rsid w:val="003C2102"/>
    <w:rsid w:val="003C21C5"/>
    <w:rsid w:val="003C22E2"/>
    <w:rsid w:val="003C2326"/>
    <w:rsid w:val="003C2B0B"/>
    <w:rsid w:val="003C30BD"/>
    <w:rsid w:val="003C37C4"/>
    <w:rsid w:val="003C536B"/>
    <w:rsid w:val="003C57B7"/>
    <w:rsid w:val="003C5827"/>
    <w:rsid w:val="003C5E03"/>
    <w:rsid w:val="003C69B1"/>
    <w:rsid w:val="003C6D07"/>
    <w:rsid w:val="003C6EB5"/>
    <w:rsid w:val="003C7211"/>
    <w:rsid w:val="003C7218"/>
    <w:rsid w:val="003C7376"/>
    <w:rsid w:val="003C7DE9"/>
    <w:rsid w:val="003D05A1"/>
    <w:rsid w:val="003D0742"/>
    <w:rsid w:val="003D0C68"/>
    <w:rsid w:val="003D0D23"/>
    <w:rsid w:val="003D0D72"/>
    <w:rsid w:val="003D0E2D"/>
    <w:rsid w:val="003D1375"/>
    <w:rsid w:val="003D16BB"/>
    <w:rsid w:val="003D1F8F"/>
    <w:rsid w:val="003D1FC0"/>
    <w:rsid w:val="003D27E8"/>
    <w:rsid w:val="003D2A11"/>
    <w:rsid w:val="003D3A57"/>
    <w:rsid w:val="003D4765"/>
    <w:rsid w:val="003D538D"/>
    <w:rsid w:val="003D59DE"/>
    <w:rsid w:val="003D5CA7"/>
    <w:rsid w:val="003D5F02"/>
    <w:rsid w:val="003D5F3F"/>
    <w:rsid w:val="003D65E1"/>
    <w:rsid w:val="003D68F6"/>
    <w:rsid w:val="003D6E96"/>
    <w:rsid w:val="003D71ED"/>
    <w:rsid w:val="003D724E"/>
    <w:rsid w:val="003D76EA"/>
    <w:rsid w:val="003E0CDD"/>
    <w:rsid w:val="003E10A2"/>
    <w:rsid w:val="003E11B6"/>
    <w:rsid w:val="003E14F3"/>
    <w:rsid w:val="003E1767"/>
    <w:rsid w:val="003E1794"/>
    <w:rsid w:val="003E18F6"/>
    <w:rsid w:val="003E19BD"/>
    <w:rsid w:val="003E1EA9"/>
    <w:rsid w:val="003E20D7"/>
    <w:rsid w:val="003E2608"/>
    <w:rsid w:val="003E26C1"/>
    <w:rsid w:val="003E2909"/>
    <w:rsid w:val="003E2E9A"/>
    <w:rsid w:val="003E304E"/>
    <w:rsid w:val="003E3296"/>
    <w:rsid w:val="003E41C2"/>
    <w:rsid w:val="003E42F1"/>
    <w:rsid w:val="003E4313"/>
    <w:rsid w:val="003E4D59"/>
    <w:rsid w:val="003E4E15"/>
    <w:rsid w:val="003E570C"/>
    <w:rsid w:val="003E57B7"/>
    <w:rsid w:val="003E60EB"/>
    <w:rsid w:val="003E6518"/>
    <w:rsid w:val="003E65D4"/>
    <w:rsid w:val="003E6A83"/>
    <w:rsid w:val="003E6ABC"/>
    <w:rsid w:val="003E6E81"/>
    <w:rsid w:val="003E7216"/>
    <w:rsid w:val="003E72F0"/>
    <w:rsid w:val="003E74A6"/>
    <w:rsid w:val="003F03C5"/>
    <w:rsid w:val="003F115A"/>
    <w:rsid w:val="003F1490"/>
    <w:rsid w:val="003F1655"/>
    <w:rsid w:val="003F1B4A"/>
    <w:rsid w:val="003F26F8"/>
    <w:rsid w:val="003F2F89"/>
    <w:rsid w:val="003F2F99"/>
    <w:rsid w:val="003F3560"/>
    <w:rsid w:val="003F3D46"/>
    <w:rsid w:val="003F428B"/>
    <w:rsid w:val="003F440D"/>
    <w:rsid w:val="003F4922"/>
    <w:rsid w:val="003F4A72"/>
    <w:rsid w:val="003F4FA0"/>
    <w:rsid w:val="003F55C0"/>
    <w:rsid w:val="003F59D8"/>
    <w:rsid w:val="003F5B03"/>
    <w:rsid w:val="003F6023"/>
    <w:rsid w:val="003F6D15"/>
    <w:rsid w:val="003F6E2B"/>
    <w:rsid w:val="003F72C3"/>
    <w:rsid w:val="003F7CC9"/>
    <w:rsid w:val="0040017D"/>
    <w:rsid w:val="004001E6"/>
    <w:rsid w:val="0040031B"/>
    <w:rsid w:val="00400D0A"/>
    <w:rsid w:val="00401477"/>
    <w:rsid w:val="0040234A"/>
    <w:rsid w:val="0040251B"/>
    <w:rsid w:val="00403036"/>
    <w:rsid w:val="00403217"/>
    <w:rsid w:val="00403324"/>
    <w:rsid w:val="004039AF"/>
    <w:rsid w:val="00403EE2"/>
    <w:rsid w:val="00404629"/>
    <w:rsid w:val="0040487B"/>
    <w:rsid w:val="004049ED"/>
    <w:rsid w:val="00404B2E"/>
    <w:rsid w:val="00404D13"/>
    <w:rsid w:val="00404D4A"/>
    <w:rsid w:val="00404EDD"/>
    <w:rsid w:val="00404FB8"/>
    <w:rsid w:val="004051BF"/>
    <w:rsid w:val="0040619F"/>
    <w:rsid w:val="00406456"/>
    <w:rsid w:val="004069E4"/>
    <w:rsid w:val="00406AAE"/>
    <w:rsid w:val="00407352"/>
    <w:rsid w:val="0040746C"/>
    <w:rsid w:val="00407480"/>
    <w:rsid w:val="004077E5"/>
    <w:rsid w:val="004103F2"/>
    <w:rsid w:val="00410E2E"/>
    <w:rsid w:val="00410F1D"/>
    <w:rsid w:val="004110C4"/>
    <w:rsid w:val="00411767"/>
    <w:rsid w:val="00411F0D"/>
    <w:rsid w:val="004120F3"/>
    <w:rsid w:val="004124A4"/>
    <w:rsid w:val="00412F18"/>
    <w:rsid w:val="00413494"/>
    <w:rsid w:val="00413903"/>
    <w:rsid w:val="00414607"/>
    <w:rsid w:val="00414E27"/>
    <w:rsid w:val="00415920"/>
    <w:rsid w:val="00415B23"/>
    <w:rsid w:val="00415D43"/>
    <w:rsid w:val="00415E3A"/>
    <w:rsid w:val="004160E1"/>
    <w:rsid w:val="004164F3"/>
    <w:rsid w:val="004168DE"/>
    <w:rsid w:val="004168E7"/>
    <w:rsid w:val="00416D8A"/>
    <w:rsid w:val="00416F73"/>
    <w:rsid w:val="0041709A"/>
    <w:rsid w:val="00417424"/>
    <w:rsid w:val="004201EE"/>
    <w:rsid w:val="00420828"/>
    <w:rsid w:val="00420920"/>
    <w:rsid w:val="00421544"/>
    <w:rsid w:val="004216D3"/>
    <w:rsid w:val="004218B0"/>
    <w:rsid w:val="00421C7C"/>
    <w:rsid w:val="00421FCD"/>
    <w:rsid w:val="004222B1"/>
    <w:rsid w:val="00422909"/>
    <w:rsid w:val="00422BA3"/>
    <w:rsid w:val="004231C5"/>
    <w:rsid w:val="004234CB"/>
    <w:rsid w:val="00423E90"/>
    <w:rsid w:val="00423F54"/>
    <w:rsid w:val="00424C3F"/>
    <w:rsid w:val="0042517F"/>
    <w:rsid w:val="00425408"/>
    <w:rsid w:val="0042556B"/>
    <w:rsid w:val="0042583C"/>
    <w:rsid w:val="004258C1"/>
    <w:rsid w:val="00425E09"/>
    <w:rsid w:val="004267AE"/>
    <w:rsid w:val="004269E3"/>
    <w:rsid w:val="00426AF9"/>
    <w:rsid w:val="00426F6B"/>
    <w:rsid w:val="00427236"/>
    <w:rsid w:val="004279CB"/>
    <w:rsid w:val="00427C39"/>
    <w:rsid w:val="00427E36"/>
    <w:rsid w:val="00430442"/>
    <w:rsid w:val="004309EE"/>
    <w:rsid w:val="00430DED"/>
    <w:rsid w:val="00430F13"/>
    <w:rsid w:val="004313EC"/>
    <w:rsid w:val="004315F6"/>
    <w:rsid w:val="0043199D"/>
    <w:rsid w:val="004319E2"/>
    <w:rsid w:val="004323B6"/>
    <w:rsid w:val="004325C9"/>
    <w:rsid w:val="004329DA"/>
    <w:rsid w:val="00432C27"/>
    <w:rsid w:val="00433539"/>
    <w:rsid w:val="00433777"/>
    <w:rsid w:val="00433996"/>
    <w:rsid w:val="00434003"/>
    <w:rsid w:val="00434A65"/>
    <w:rsid w:val="00434D23"/>
    <w:rsid w:val="00434DC6"/>
    <w:rsid w:val="0043550F"/>
    <w:rsid w:val="004355CA"/>
    <w:rsid w:val="004357D3"/>
    <w:rsid w:val="00435955"/>
    <w:rsid w:val="004362D2"/>
    <w:rsid w:val="004366EE"/>
    <w:rsid w:val="00436C87"/>
    <w:rsid w:val="00436CB5"/>
    <w:rsid w:val="00436E55"/>
    <w:rsid w:val="004371DB"/>
    <w:rsid w:val="004373CC"/>
    <w:rsid w:val="004403C3"/>
    <w:rsid w:val="00440516"/>
    <w:rsid w:val="004411CF"/>
    <w:rsid w:val="00442D71"/>
    <w:rsid w:val="00442E74"/>
    <w:rsid w:val="00442FC0"/>
    <w:rsid w:val="00443AB8"/>
    <w:rsid w:val="004440EA"/>
    <w:rsid w:val="004448A5"/>
    <w:rsid w:val="00444AB7"/>
    <w:rsid w:val="00444E6D"/>
    <w:rsid w:val="00445183"/>
    <w:rsid w:val="00445B95"/>
    <w:rsid w:val="00445D32"/>
    <w:rsid w:val="004460CF"/>
    <w:rsid w:val="0044677E"/>
    <w:rsid w:val="00446DFD"/>
    <w:rsid w:val="00446FC1"/>
    <w:rsid w:val="0044704E"/>
    <w:rsid w:val="00447366"/>
    <w:rsid w:val="00447976"/>
    <w:rsid w:val="00447DEE"/>
    <w:rsid w:val="00447F28"/>
    <w:rsid w:val="00450521"/>
    <w:rsid w:val="00450729"/>
    <w:rsid w:val="00450CD8"/>
    <w:rsid w:val="0045114C"/>
    <w:rsid w:val="0045123F"/>
    <w:rsid w:val="00451380"/>
    <w:rsid w:val="0045148E"/>
    <w:rsid w:val="00451C3A"/>
    <w:rsid w:val="00452397"/>
    <w:rsid w:val="00452444"/>
    <w:rsid w:val="00452618"/>
    <w:rsid w:val="004528AC"/>
    <w:rsid w:val="00452B4A"/>
    <w:rsid w:val="00452F8B"/>
    <w:rsid w:val="00453743"/>
    <w:rsid w:val="00453783"/>
    <w:rsid w:val="00453E91"/>
    <w:rsid w:val="00453FD3"/>
    <w:rsid w:val="00454282"/>
    <w:rsid w:val="00454EF3"/>
    <w:rsid w:val="00455384"/>
    <w:rsid w:val="00455B48"/>
    <w:rsid w:val="00455F93"/>
    <w:rsid w:val="004562A4"/>
    <w:rsid w:val="00456993"/>
    <w:rsid w:val="00456C09"/>
    <w:rsid w:val="00456C95"/>
    <w:rsid w:val="00456D45"/>
    <w:rsid w:val="004571A4"/>
    <w:rsid w:val="00457583"/>
    <w:rsid w:val="00460314"/>
    <w:rsid w:val="00461123"/>
    <w:rsid w:val="00461891"/>
    <w:rsid w:val="00461CB5"/>
    <w:rsid w:val="00462386"/>
    <w:rsid w:val="00463241"/>
    <w:rsid w:val="004636C9"/>
    <w:rsid w:val="00464AD2"/>
    <w:rsid w:val="00464BC4"/>
    <w:rsid w:val="004653F1"/>
    <w:rsid w:val="004654FD"/>
    <w:rsid w:val="00465B0E"/>
    <w:rsid w:val="00466D62"/>
    <w:rsid w:val="00466EF8"/>
    <w:rsid w:val="00466FC0"/>
    <w:rsid w:val="0046719E"/>
    <w:rsid w:val="00467518"/>
    <w:rsid w:val="004676A3"/>
    <w:rsid w:val="004677E7"/>
    <w:rsid w:val="0046796C"/>
    <w:rsid w:val="00467FE9"/>
    <w:rsid w:val="00470134"/>
    <w:rsid w:val="004702AC"/>
    <w:rsid w:val="0047148D"/>
    <w:rsid w:val="00471783"/>
    <w:rsid w:val="00471A7C"/>
    <w:rsid w:val="00471E15"/>
    <w:rsid w:val="0047238E"/>
    <w:rsid w:val="004729B3"/>
    <w:rsid w:val="00472F1F"/>
    <w:rsid w:val="004732FD"/>
    <w:rsid w:val="004734C1"/>
    <w:rsid w:val="004735CB"/>
    <w:rsid w:val="00474127"/>
    <w:rsid w:val="00475781"/>
    <w:rsid w:val="0047581C"/>
    <w:rsid w:val="00475CF5"/>
    <w:rsid w:val="00475D30"/>
    <w:rsid w:val="0047716B"/>
    <w:rsid w:val="004774E5"/>
    <w:rsid w:val="0047752E"/>
    <w:rsid w:val="00480D6D"/>
    <w:rsid w:val="00480D71"/>
    <w:rsid w:val="00480DB5"/>
    <w:rsid w:val="004813BB"/>
    <w:rsid w:val="004819DA"/>
    <w:rsid w:val="00482AB0"/>
    <w:rsid w:val="00482CE2"/>
    <w:rsid w:val="00482D36"/>
    <w:rsid w:val="00484253"/>
    <w:rsid w:val="004842E5"/>
    <w:rsid w:val="00484A12"/>
    <w:rsid w:val="00485D7B"/>
    <w:rsid w:val="00485FD6"/>
    <w:rsid w:val="00486020"/>
    <w:rsid w:val="0048689F"/>
    <w:rsid w:val="00486D88"/>
    <w:rsid w:val="00486FF6"/>
    <w:rsid w:val="004875E8"/>
    <w:rsid w:val="0048783A"/>
    <w:rsid w:val="0048789D"/>
    <w:rsid w:val="00490D53"/>
    <w:rsid w:val="00490EFC"/>
    <w:rsid w:val="00491475"/>
    <w:rsid w:val="00491A64"/>
    <w:rsid w:val="004928C4"/>
    <w:rsid w:val="00492964"/>
    <w:rsid w:val="00492B2D"/>
    <w:rsid w:val="004936E6"/>
    <w:rsid w:val="0049405A"/>
    <w:rsid w:val="004943B3"/>
    <w:rsid w:val="00494E35"/>
    <w:rsid w:val="004953D2"/>
    <w:rsid w:val="004954A6"/>
    <w:rsid w:val="00495BB0"/>
    <w:rsid w:val="00496732"/>
    <w:rsid w:val="0049678D"/>
    <w:rsid w:val="00496C72"/>
    <w:rsid w:val="00496F48"/>
    <w:rsid w:val="00497210"/>
    <w:rsid w:val="004A0129"/>
    <w:rsid w:val="004A028E"/>
    <w:rsid w:val="004A053C"/>
    <w:rsid w:val="004A1101"/>
    <w:rsid w:val="004A11A1"/>
    <w:rsid w:val="004A1593"/>
    <w:rsid w:val="004A1DCA"/>
    <w:rsid w:val="004A21F4"/>
    <w:rsid w:val="004A280A"/>
    <w:rsid w:val="004A2E97"/>
    <w:rsid w:val="004A2F1A"/>
    <w:rsid w:val="004A34D9"/>
    <w:rsid w:val="004A3BEA"/>
    <w:rsid w:val="004A4B52"/>
    <w:rsid w:val="004A4B68"/>
    <w:rsid w:val="004A57CA"/>
    <w:rsid w:val="004A58D5"/>
    <w:rsid w:val="004A5C37"/>
    <w:rsid w:val="004A67D6"/>
    <w:rsid w:val="004A78FB"/>
    <w:rsid w:val="004A7C08"/>
    <w:rsid w:val="004A7CF9"/>
    <w:rsid w:val="004A7D22"/>
    <w:rsid w:val="004A7DB1"/>
    <w:rsid w:val="004A7F9B"/>
    <w:rsid w:val="004B06E9"/>
    <w:rsid w:val="004B09B4"/>
    <w:rsid w:val="004B09E7"/>
    <w:rsid w:val="004B0F2E"/>
    <w:rsid w:val="004B12C9"/>
    <w:rsid w:val="004B153E"/>
    <w:rsid w:val="004B1C40"/>
    <w:rsid w:val="004B1D7A"/>
    <w:rsid w:val="004B23AF"/>
    <w:rsid w:val="004B2615"/>
    <w:rsid w:val="004B2880"/>
    <w:rsid w:val="004B2EEA"/>
    <w:rsid w:val="004B3808"/>
    <w:rsid w:val="004B3A51"/>
    <w:rsid w:val="004B458B"/>
    <w:rsid w:val="004B45DD"/>
    <w:rsid w:val="004B4753"/>
    <w:rsid w:val="004B49BA"/>
    <w:rsid w:val="004B5160"/>
    <w:rsid w:val="004B51CA"/>
    <w:rsid w:val="004B5667"/>
    <w:rsid w:val="004B580D"/>
    <w:rsid w:val="004B5B84"/>
    <w:rsid w:val="004B5DEE"/>
    <w:rsid w:val="004B632A"/>
    <w:rsid w:val="004B6419"/>
    <w:rsid w:val="004B6953"/>
    <w:rsid w:val="004B6961"/>
    <w:rsid w:val="004B6D00"/>
    <w:rsid w:val="004B6F01"/>
    <w:rsid w:val="004B70D5"/>
    <w:rsid w:val="004B7C4A"/>
    <w:rsid w:val="004B7DDE"/>
    <w:rsid w:val="004B7DF5"/>
    <w:rsid w:val="004C0790"/>
    <w:rsid w:val="004C0D4A"/>
    <w:rsid w:val="004C0E35"/>
    <w:rsid w:val="004C0F52"/>
    <w:rsid w:val="004C1797"/>
    <w:rsid w:val="004C1FC5"/>
    <w:rsid w:val="004C25EA"/>
    <w:rsid w:val="004C2A10"/>
    <w:rsid w:val="004C337F"/>
    <w:rsid w:val="004C36B6"/>
    <w:rsid w:val="004C3EE1"/>
    <w:rsid w:val="004C483B"/>
    <w:rsid w:val="004C4943"/>
    <w:rsid w:val="004C4D08"/>
    <w:rsid w:val="004C506F"/>
    <w:rsid w:val="004C5742"/>
    <w:rsid w:val="004C59A7"/>
    <w:rsid w:val="004C5EA7"/>
    <w:rsid w:val="004C63B9"/>
    <w:rsid w:val="004C67A0"/>
    <w:rsid w:val="004C6ACE"/>
    <w:rsid w:val="004C6F9C"/>
    <w:rsid w:val="004C7105"/>
    <w:rsid w:val="004C73B9"/>
    <w:rsid w:val="004C73E9"/>
    <w:rsid w:val="004C7827"/>
    <w:rsid w:val="004C7C8D"/>
    <w:rsid w:val="004C7F03"/>
    <w:rsid w:val="004D05E5"/>
    <w:rsid w:val="004D1742"/>
    <w:rsid w:val="004D1B63"/>
    <w:rsid w:val="004D2088"/>
    <w:rsid w:val="004D22D0"/>
    <w:rsid w:val="004D2E85"/>
    <w:rsid w:val="004D350B"/>
    <w:rsid w:val="004D36E4"/>
    <w:rsid w:val="004D4111"/>
    <w:rsid w:val="004D4B73"/>
    <w:rsid w:val="004D4E01"/>
    <w:rsid w:val="004D513A"/>
    <w:rsid w:val="004D5346"/>
    <w:rsid w:val="004D5673"/>
    <w:rsid w:val="004D5A6B"/>
    <w:rsid w:val="004D5AC3"/>
    <w:rsid w:val="004D6081"/>
    <w:rsid w:val="004D6088"/>
    <w:rsid w:val="004D6391"/>
    <w:rsid w:val="004D6666"/>
    <w:rsid w:val="004D6FFC"/>
    <w:rsid w:val="004D7777"/>
    <w:rsid w:val="004E0014"/>
    <w:rsid w:val="004E09CD"/>
    <w:rsid w:val="004E0E1D"/>
    <w:rsid w:val="004E0FB3"/>
    <w:rsid w:val="004E1002"/>
    <w:rsid w:val="004E195B"/>
    <w:rsid w:val="004E1E0A"/>
    <w:rsid w:val="004E2A2B"/>
    <w:rsid w:val="004E349E"/>
    <w:rsid w:val="004E3A07"/>
    <w:rsid w:val="004E3D73"/>
    <w:rsid w:val="004E4092"/>
    <w:rsid w:val="004E4769"/>
    <w:rsid w:val="004E477C"/>
    <w:rsid w:val="004E492E"/>
    <w:rsid w:val="004E5174"/>
    <w:rsid w:val="004E5697"/>
    <w:rsid w:val="004E5836"/>
    <w:rsid w:val="004E58FA"/>
    <w:rsid w:val="004E7518"/>
    <w:rsid w:val="004E7A50"/>
    <w:rsid w:val="004E7B08"/>
    <w:rsid w:val="004F006B"/>
    <w:rsid w:val="004F07FC"/>
    <w:rsid w:val="004F1493"/>
    <w:rsid w:val="004F2254"/>
    <w:rsid w:val="004F24C7"/>
    <w:rsid w:val="004F2930"/>
    <w:rsid w:val="004F4031"/>
    <w:rsid w:val="004F4462"/>
    <w:rsid w:val="004F46BE"/>
    <w:rsid w:val="004F4A2C"/>
    <w:rsid w:val="004F55F0"/>
    <w:rsid w:val="004F5BD5"/>
    <w:rsid w:val="004F5D2C"/>
    <w:rsid w:val="004F6BF1"/>
    <w:rsid w:val="004F6CC0"/>
    <w:rsid w:val="004F6E13"/>
    <w:rsid w:val="004F72EE"/>
    <w:rsid w:val="004F7499"/>
    <w:rsid w:val="004F7657"/>
    <w:rsid w:val="004F7915"/>
    <w:rsid w:val="004F7F23"/>
    <w:rsid w:val="004F7F60"/>
    <w:rsid w:val="00500601"/>
    <w:rsid w:val="00500D07"/>
    <w:rsid w:val="00500E90"/>
    <w:rsid w:val="00501B2B"/>
    <w:rsid w:val="00501F55"/>
    <w:rsid w:val="00502197"/>
    <w:rsid w:val="00502D8D"/>
    <w:rsid w:val="00502E4E"/>
    <w:rsid w:val="00502FE5"/>
    <w:rsid w:val="00503AA4"/>
    <w:rsid w:val="00503E86"/>
    <w:rsid w:val="005042FE"/>
    <w:rsid w:val="00504487"/>
    <w:rsid w:val="005047A7"/>
    <w:rsid w:val="0050490A"/>
    <w:rsid w:val="00505123"/>
    <w:rsid w:val="005051C8"/>
    <w:rsid w:val="005065C0"/>
    <w:rsid w:val="00506AA9"/>
    <w:rsid w:val="00506AE4"/>
    <w:rsid w:val="00506C73"/>
    <w:rsid w:val="00506D3B"/>
    <w:rsid w:val="00507011"/>
    <w:rsid w:val="005073D5"/>
    <w:rsid w:val="00507DBB"/>
    <w:rsid w:val="00507F0B"/>
    <w:rsid w:val="00510DA2"/>
    <w:rsid w:val="0051106F"/>
    <w:rsid w:val="00511A8C"/>
    <w:rsid w:val="00511EA7"/>
    <w:rsid w:val="005128E1"/>
    <w:rsid w:val="00512D0C"/>
    <w:rsid w:val="00513715"/>
    <w:rsid w:val="00513BAD"/>
    <w:rsid w:val="00514D6A"/>
    <w:rsid w:val="005155A6"/>
    <w:rsid w:val="005156CC"/>
    <w:rsid w:val="0051593C"/>
    <w:rsid w:val="005160FD"/>
    <w:rsid w:val="00516571"/>
    <w:rsid w:val="0051666E"/>
    <w:rsid w:val="00517719"/>
    <w:rsid w:val="00517756"/>
    <w:rsid w:val="00520198"/>
    <w:rsid w:val="005206C6"/>
    <w:rsid w:val="0052070F"/>
    <w:rsid w:val="00520807"/>
    <w:rsid w:val="00520D25"/>
    <w:rsid w:val="00521091"/>
    <w:rsid w:val="00521A5B"/>
    <w:rsid w:val="00521ED0"/>
    <w:rsid w:val="00522219"/>
    <w:rsid w:val="0052228A"/>
    <w:rsid w:val="0052238A"/>
    <w:rsid w:val="0052262F"/>
    <w:rsid w:val="00522F37"/>
    <w:rsid w:val="00522F6F"/>
    <w:rsid w:val="005231C0"/>
    <w:rsid w:val="0052323C"/>
    <w:rsid w:val="005232EA"/>
    <w:rsid w:val="00523945"/>
    <w:rsid w:val="00524629"/>
    <w:rsid w:val="00524B41"/>
    <w:rsid w:val="00524CC4"/>
    <w:rsid w:val="005257E0"/>
    <w:rsid w:val="00525943"/>
    <w:rsid w:val="00525E6A"/>
    <w:rsid w:val="00526368"/>
    <w:rsid w:val="00526420"/>
    <w:rsid w:val="00527CEF"/>
    <w:rsid w:val="00530044"/>
    <w:rsid w:val="0053011C"/>
    <w:rsid w:val="005302CC"/>
    <w:rsid w:val="0053084C"/>
    <w:rsid w:val="00530895"/>
    <w:rsid w:val="00530C71"/>
    <w:rsid w:val="00531560"/>
    <w:rsid w:val="00531A51"/>
    <w:rsid w:val="00531F1F"/>
    <w:rsid w:val="00532737"/>
    <w:rsid w:val="00533B64"/>
    <w:rsid w:val="00533BEB"/>
    <w:rsid w:val="00533E11"/>
    <w:rsid w:val="00533F58"/>
    <w:rsid w:val="00534088"/>
    <w:rsid w:val="0053435A"/>
    <w:rsid w:val="0053483C"/>
    <w:rsid w:val="00534972"/>
    <w:rsid w:val="00534A9E"/>
    <w:rsid w:val="00534DDC"/>
    <w:rsid w:val="00534DEC"/>
    <w:rsid w:val="00535084"/>
    <w:rsid w:val="005351E0"/>
    <w:rsid w:val="00535379"/>
    <w:rsid w:val="005357E7"/>
    <w:rsid w:val="00535870"/>
    <w:rsid w:val="00535F49"/>
    <w:rsid w:val="0053623F"/>
    <w:rsid w:val="005403CF"/>
    <w:rsid w:val="00541262"/>
    <w:rsid w:val="005412A2"/>
    <w:rsid w:val="00541454"/>
    <w:rsid w:val="00541C45"/>
    <w:rsid w:val="00542D8E"/>
    <w:rsid w:val="00542E5C"/>
    <w:rsid w:val="00543169"/>
    <w:rsid w:val="00544689"/>
    <w:rsid w:val="00544A00"/>
    <w:rsid w:val="005451F6"/>
    <w:rsid w:val="00545635"/>
    <w:rsid w:val="00545729"/>
    <w:rsid w:val="00545A7D"/>
    <w:rsid w:val="00545F8C"/>
    <w:rsid w:val="005462CC"/>
    <w:rsid w:val="00546329"/>
    <w:rsid w:val="00546A4D"/>
    <w:rsid w:val="00546C84"/>
    <w:rsid w:val="00546EA9"/>
    <w:rsid w:val="0054704F"/>
    <w:rsid w:val="005471E1"/>
    <w:rsid w:val="00547362"/>
    <w:rsid w:val="00547642"/>
    <w:rsid w:val="005479E7"/>
    <w:rsid w:val="00547DBA"/>
    <w:rsid w:val="00547FD4"/>
    <w:rsid w:val="00550074"/>
    <w:rsid w:val="00550B66"/>
    <w:rsid w:val="005523A3"/>
    <w:rsid w:val="0055281A"/>
    <w:rsid w:val="00552F0B"/>
    <w:rsid w:val="00553378"/>
    <w:rsid w:val="00553684"/>
    <w:rsid w:val="00553A27"/>
    <w:rsid w:val="00554B59"/>
    <w:rsid w:val="005551AE"/>
    <w:rsid w:val="005551B2"/>
    <w:rsid w:val="00555554"/>
    <w:rsid w:val="005556A7"/>
    <w:rsid w:val="00555837"/>
    <w:rsid w:val="00555E37"/>
    <w:rsid w:val="0055696D"/>
    <w:rsid w:val="00556A59"/>
    <w:rsid w:val="00556D25"/>
    <w:rsid w:val="00556F1B"/>
    <w:rsid w:val="005576EE"/>
    <w:rsid w:val="00557AAB"/>
    <w:rsid w:val="00557D14"/>
    <w:rsid w:val="00557E7C"/>
    <w:rsid w:val="00557F24"/>
    <w:rsid w:val="00560682"/>
    <w:rsid w:val="00560CC4"/>
    <w:rsid w:val="00560D31"/>
    <w:rsid w:val="00561018"/>
    <w:rsid w:val="005615E9"/>
    <w:rsid w:val="0056164A"/>
    <w:rsid w:val="00561841"/>
    <w:rsid w:val="00561918"/>
    <w:rsid w:val="00561F0A"/>
    <w:rsid w:val="00562246"/>
    <w:rsid w:val="005634B6"/>
    <w:rsid w:val="00564B1A"/>
    <w:rsid w:val="00564CD8"/>
    <w:rsid w:val="00564F5D"/>
    <w:rsid w:val="005651A4"/>
    <w:rsid w:val="00565262"/>
    <w:rsid w:val="0056552E"/>
    <w:rsid w:val="00565E16"/>
    <w:rsid w:val="00565FF3"/>
    <w:rsid w:val="00567076"/>
    <w:rsid w:val="005674FB"/>
    <w:rsid w:val="00567ED3"/>
    <w:rsid w:val="005700EB"/>
    <w:rsid w:val="0057024C"/>
    <w:rsid w:val="00570367"/>
    <w:rsid w:val="0057042E"/>
    <w:rsid w:val="0057064E"/>
    <w:rsid w:val="00570658"/>
    <w:rsid w:val="0057088C"/>
    <w:rsid w:val="00571351"/>
    <w:rsid w:val="005715F5"/>
    <w:rsid w:val="005716B0"/>
    <w:rsid w:val="00572794"/>
    <w:rsid w:val="00572886"/>
    <w:rsid w:val="0057297D"/>
    <w:rsid w:val="00572B2F"/>
    <w:rsid w:val="00573182"/>
    <w:rsid w:val="00573360"/>
    <w:rsid w:val="005737A9"/>
    <w:rsid w:val="00573F59"/>
    <w:rsid w:val="00573F8B"/>
    <w:rsid w:val="005741A4"/>
    <w:rsid w:val="005747F5"/>
    <w:rsid w:val="00574876"/>
    <w:rsid w:val="00574A20"/>
    <w:rsid w:val="00574ED4"/>
    <w:rsid w:val="00575364"/>
    <w:rsid w:val="0057585F"/>
    <w:rsid w:val="0057621A"/>
    <w:rsid w:val="00576B2C"/>
    <w:rsid w:val="0057774D"/>
    <w:rsid w:val="0057794F"/>
    <w:rsid w:val="005779A2"/>
    <w:rsid w:val="00577AF9"/>
    <w:rsid w:val="0058090A"/>
    <w:rsid w:val="00580C46"/>
    <w:rsid w:val="00581024"/>
    <w:rsid w:val="0058180B"/>
    <w:rsid w:val="00581A93"/>
    <w:rsid w:val="005825E9"/>
    <w:rsid w:val="00582D8B"/>
    <w:rsid w:val="0058368F"/>
    <w:rsid w:val="00583E61"/>
    <w:rsid w:val="00583EB1"/>
    <w:rsid w:val="00584556"/>
    <w:rsid w:val="005850F5"/>
    <w:rsid w:val="0058521F"/>
    <w:rsid w:val="005853D9"/>
    <w:rsid w:val="005857A5"/>
    <w:rsid w:val="00585875"/>
    <w:rsid w:val="00585C86"/>
    <w:rsid w:val="005862C9"/>
    <w:rsid w:val="005864E6"/>
    <w:rsid w:val="00586B18"/>
    <w:rsid w:val="0058705B"/>
    <w:rsid w:val="00587E35"/>
    <w:rsid w:val="00590550"/>
    <w:rsid w:val="00590AD3"/>
    <w:rsid w:val="00590BA6"/>
    <w:rsid w:val="00590C27"/>
    <w:rsid w:val="00590CE0"/>
    <w:rsid w:val="005915E2"/>
    <w:rsid w:val="005918F6"/>
    <w:rsid w:val="00591EF9"/>
    <w:rsid w:val="00592020"/>
    <w:rsid w:val="00592370"/>
    <w:rsid w:val="005923A1"/>
    <w:rsid w:val="005932A7"/>
    <w:rsid w:val="0059347A"/>
    <w:rsid w:val="005935B3"/>
    <w:rsid w:val="005936FE"/>
    <w:rsid w:val="005941B1"/>
    <w:rsid w:val="005946E3"/>
    <w:rsid w:val="005949AB"/>
    <w:rsid w:val="00594B84"/>
    <w:rsid w:val="00595474"/>
    <w:rsid w:val="005956CC"/>
    <w:rsid w:val="005956FA"/>
    <w:rsid w:val="0059574C"/>
    <w:rsid w:val="00596037"/>
    <w:rsid w:val="00596646"/>
    <w:rsid w:val="00596679"/>
    <w:rsid w:val="00597052"/>
    <w:rsid w:val="00597ABA"/>
    <w:rsid w:val="005A0559"/>
    <w:rsid w:val="005A06E1"/>
    <w:rsid w:val="005A0DB5"/>
    <w:rsid w:val="005A0EE0"/>
    <w:rsid w:val="005A17DA"/>
    <w:rsid w:val="005A1A7D"/>
    <w:rsid w:val="005A1AA1"/>
    <w:rsid w:val="005A1EAE"/>
    <w:rsid w:val="005A2243"/>
    <w:rsid w:val="005A2480"/>
    <w:rsid w:val="005A2C0F"/>
    <w:rsid w:val="005A319E"/>
    <w:rsid w:val="005A3298"/>
    <w:rsid w:val="005A384F"/>
    <w:rsid w:val="005A4855"/>
    <w:rsid w:val="005A4900"/>
    <w:rsid w:val="005A4A8C"/>
    <w:rsid w:val="005A5685"/>
    <w:rsid w:val="005A582C"/>
    <w:rsid w:val="005A58FE"/>
    <w:rsid w:val="005A5957"/>
    <w:rsid w:val="005A5F80"/>
    <w:rsid w:val="005A638F"/>
    <w:rsid w:val="005A6D50"/>
    <w:rsid w:val="005A73F4"/>
    <w:rsid w:val="005B00BE"/>
    <w:rsid w:val="005B09A9"/>
    <w:rsid w:val="005B1427"/>
    <w:rsid w:val="005B216B"/>
    <w:rsid w:val="005B2291"/>
    <w:rsid w:val="005B2324"/>
    <w:rsid w:val="005B2900"/>
    <w:rsid w:val="005B2DBC"/>
    <w:rsid w:val="005B2E15"/>
    <w:rsid w:val="005B300C"/>
    <w:rsid w:val="005B3427"/>
    <w:rsid w:val="005B34C7"/>
    <w:rsid w:val="005B38E5"/>
    <w:rsid w:val="005B3EEB"/>
    <w:rsid w:val="005B3F4C"/>
    <w:rsid w:val="005B4477"/>
    <w:rsid w:val="005B45D4"/>
    <w:rsid w:val="005B4D1C"/>
    <w:rsid w:val="005B5150"/>
    <w:rsid w:val="005B54E7"/>
    <w:rsid w:val="005B56A7"/>
    <w:rsid w:val="005B5862"/>
    <w:rsid w:val="005B5A29"/>
    <w:rsid w:val="005B66D7"/>
    <w:rsid w:val="005B7215"/>
    <w:rsid w:val="005B7C4A"/>
    <w:rsid w:val="005B7CF4"/>
    <w:rsid w:val="005C0494"/>
    <w:rsid w:val="005C06F3"/>
    <w:rsid w:val="005C0754"/>
    <w:rsid w:val="005C0924"/>
    <w:rsid w:val="005C0BD7"/>
    <w:rsid w:val="005C0DD7"/>
    <w:rsid w:val="005C1682"/>
    <w:rsid w:val="005C1709"/>
    <w:rsid w:val="005C2073"/>
    <w:rsid w:val="005C216B"/>
    <w:rsid w:val="005C2EDF"/>
    <w:rsid w:val="005C302A"/>
    <w:rsid w:val="005C373C"/>
    <w:rsid w:val="005C3B25"/>
    <w:rsid w:val="005C3D2D"/>
    <w:rsid w:val="005C4029"/>
    <w:rsid w:val="005C53DE"/>
    <w:rsid w:val="005C5567"/>
    <w:rsid w:val="005C5A3F"/>
    <w:rsid w:val="005C64C5"/>
    <w:rsid w:val="005C7C22"/>
    <w:rsid w:val="005C7D02"/>
    <w:rsid w:val="005D0032"/>
    <w:rsid w:val="005D0109"/>
    <w:rsid w:val="005D01ED"/>
    <w:rsid w:val="005D05F0"/>
    <w:rsid w:val="005D07A5"/>
    <w:rsid w:val="005D0EE5"/>
    <w:rsid w:val="005D0F1D"/>
    <w:rsid w:val="005D141C"/>
    <w:rsid w:val="005D1911"/>
    <w:rsid w:val="005D3501"/>
    <w:rsid w:val="005D3515"/>
    <w:rsid w:val="005D38BE"/>
    <w:rsid w:val="005D3B39"/>
    <w:rsid w:val="005D3C14"/>
    <w:rsid w:val="005D3C1E"/>
    <w:rsid w:val="005D4252"/>
    <w:rsid w:val="005D47A4"/>
    <w:rsid w:val="005D54A9"/>
    <w:rsid w:val="005D5632"/>
    <w:rsid w:val="005D7DAA"/>
    <w:rsid w:val="005D7E7D"/>
    <w:rsid w:val="005D7F7C"/>
    <w:rsid w:val="005E02EC"/>
    <w:rsid w:val="005E038D"/>
    <w:rsid w:val="005E060A"/>
    <w:rsid w:val="005E0972"/>
    <w:rsid w:val="005E1107"/>
    <w:rsid w:val="005E140C"/>
    <w:rsid w:val="005E1D3B"/>
    <w:rsid w:val="005E23EE"/>
    <w:rsid w:val="005E30C0"/>
    <w:rsid w:val="005E362D"/>
    <w:rsid w:val="005E367C"/>
    <w:rsid w:val="005E3873"/>
    <w:rsid w:val="005E3FBE"/>
    <w:rsid w:val="005E457D"/>
    <w:rsid w:val="005E50FC"/>
    <w:rsid w:val="005E5663"/>
    <w:rsid w:val="005E589F"/>
    <w:rsid w:val="005E5AFD"/>
    <w:rsid w:val="005E5F26"/>
    <w:rsid w:val="005E5F53"/>
    <w:rsid w:val="005E64E3"/>
    <w:rsid w:val="005E64F1"/>
    <w:rsid w:val="005E6B9C"/>
    <w:rsid w:val="005E7145"/>
    <w:rsid w:val="005E7668"/>
    <w:rsid w:val="005E796A"/>
    <w:rsid w:val="005E7AA2"/>
    <w:rsid w:val="005E7B57"/>
    <w:rsid w:val="005E7D04"/>
    <w:rsid w:val="005E7D72"/>
    <w:rsid w:val="005F02E7"/>
    <w:rsid w:val="005F0427"/>
    <w:rsid w:val="005F12D3"/>
    <w:rsid w:val="005F1C25"/>
    <w:rsid w:val="005F2213"/>
    <w:rsid w:val="005F22B9"/>
    <w:rsid w:val="005F24E0"/>
    <w:rsid w:val="005F2C07"/>
    <w:rsid w:val="005F3731"/>
    <w:rsid w:val="005F3E05"/>
    <w:rsid w:val="005F4478"/>
    <w:rsid w:val="005F486D"/>
    <w:rsid w:val="005F53EE"/>
    <w:rsid w:val="005F57C7"/>
    <w:rsid w:val="005F66DE"/>
    <w:rsid w:val="005F7029"/>
    <w:rsid w:val="005F73C8"/>
    <w:rsid w:val="005F7D0C"/>
    <w:rsid w:val="0060097B"/>
    <w:rsid w:val="00600CFA"/>
    <w:rsid w:val="00600F35"/>
    <w:rsid w:val="0060178E"/>
    <w:rsid w:val="00601E17"/>
    <w:rsid w:val="006026D2"/>
    <w:rsid w:val="00602759"/>
    <w:rsid w:val="00602B2F"/>
    <w:rsid w:val="00603606"/>
    <w:rsid w:val="0060382F"/>
    <w:rsid w:val="00603BEF"/>
    <w:rsid w:val="006045C1"/>
    <w:rsid w:val="0060491F"/>
    <w:rsid w:val="00604C6F"/>
    <w:rsid w:val="00605992"/>
    <w:rsid w:val="006059F8"/>
    <w:rsid w:val="00605D0A"/>
    <w:rsid w:val="006061A6"/>
    <w:rsid w:val="00607163"/>
    <w:rsid w:val="006075DB"/>
    <w:rsid w:val="0060772A"/>
    <w:rsid w:val="006079B2"/>
    <w:rsid w:val="00607B0D"/>
    <w:rsid w:val="00607B36"/>
    <w:rsid w:val="0061103C"/>
    <w:rsid w:val="00611165"/>
    <w:rsid w:val="006116A5"/>
    <w:rsid w:val="00611E67"/>
    <w:rsid w:val="0061255A"/>
    <w:rsid w:val="00612B9B"/>
    <w:rsid w:val="00612C9C"/>
    <w:rsid w:val="006131AC"/>
    <w:rsid w:val="0061338C"/>
    <w:rsid w:val="006133FD"/>
    <w:rsid w:val="00613517"/>
    <w:rsid w:val="00613A7A"/>
    <w:rsid w:val="006144CC"/>
    <w:rsid w:val="00614950"/>
    <w:rsid w:val="006150A7"/>
    <w:rsid w:val="006159E6"/>
    <w:rsid w:val="006163C9"/>
    <w:rsid w:val="0061668F"/>
    <w:rsid w:val="00616F5F"/>
    <w:rsid w:val="00617627"/>
    <w:rsid w:val="006179E3"/>
    <w:rsid w:val="00617FA3"/>
    <w:rsid w:val="00620293"/>
    <w:rsid w:val="0062043E"/>
    <w:rsid w:val="006207CB"/>
    <w:rsid w:val="0062097B"/>
    <w:rsid w:val="00620C4C"/>
    <w:rsid w:val="00620FD6"/>
    <w:rsid w:val="00621165"/>
    <w:rsid w:val="00621349"/>
    <w:rsid w:val="00621943"/>
    <w:rsid w:val="00622066"/>
    <w:rsid w:val="006227B9"/>
    <w:rsid w:val="0062288B"/>
    <w:rsid w:val="00622B6F"/>
    <w:rsid w:val="00622BCB"/>
    <w:rsid w:val="00623A76"/>
    <w:rsid w:val="006245D1"/>
    <w:rsid w:val="0062481B"/>
    <w:rsid w:val="00624986"/>
    <w:rsid w:val="00624B23"/>
    <w:rsid w:val="00624EC7"/>
    <w:rsid w:val="0062500F"/>
    <w:rsid w:val="00625570"/>
    <w:rsid w:val="006255F0"/>
    <w:rsid w:val="00625866"/>
    <w:rsid w:val="006258C9"/>
    <w:rsid w:val="00625D33"/>
    <w:rsid w:val="006265BE"/>
    <w:rsid w:val="0062748F"/>
    <w:rsid w:val="00627E34"/>
    <w:rsid w:val="006305D5"/>
    <w:rsid w:val="00630FBE"/>
    <w:rsid w:val="006313CD"/>
    <w:rsid w:val="00631C66"/>
    <w:rsid w:val="006325E6"/>
    <w:rsid w:val="006332E1"/>
    <w:rsid w:val="00634374"/>
    <w:rsid w:val="00634780"/>
    <w:rsid w:val="00634DE3"/>
    <w:rsid w:val="0063517D"/>
    <w:rsid w:val="00635D18"/>
    <w:rsid w:val="00635E8D"/>
    <w:rsid w:val="00635EA6"/>
    <w:rsid w:val="0063616A"/>
    <w:rsid w:val="006362C8"/>
    <w:rsid w:val="00636ED9"/>
    <w:rsid w:val="00637BCD"/>
    <w:rsid w:val="00637CE4"/>
    <w:rsid w:val="00637F15"/>
    <w:rsid w:val="00640789"/>
    <w:rsid w:val="00641054"/>
    <w:rsid w:val="006410A6"/>
    <w:rsid w:val="00641292"/>
    <w:rsid w:val="0064135C"/>
    <w:rsid w:val="006425C7"/>
    <w:rsid w:val="00642FA3"/>
    <w:rsid w:val="0064399A"/>
    <w:rsid w:val="00643B10"/>
    <w:rsid w:val="00643F57"/>
    <w:rsid w:val="00644591"/>
    <w:rsid w:val="00644F4E"/>
    <w:rsid w:val="00645236"/>
    <w:rsid w:val="0064576D"/>
    <w:rsid w:val="00645A08"/>
    <w:rsid w:val="00645A27"/>
    <w:rsid w:val="00645CB5"/>
    <w:rsid w:val="0064642D"/>
    <w:rsid w:val="00646911"/>
    <w:rsid w:val="00646B18"/>
    <w:rsid w:val="00646E0E"/>
    <w:rsid w:val="00646E59"/>
    <w:rsid w:val="00647133"/>
    <w:rsid w:val="00647268"/>
    <w:rsid w:val="006475BD"/>
    <w:rsid w:val="00647A24"/>
    <w:rsid w:val="00650111"/>
    <w:rsid w:val="00650991"/>
    <w:rsid w:val="00651420"/>
    <w:rsid w:val="006514F0"/>
    <w:rsid w:val="00651EA2"/>
    <w:rsid w:val="00652066"/>
    <w:rsid w:val="006525CD"/>
    <w:rsid w:val="00652728"/>
    <w:rsid w:val="006531D9"/>
    <w:rsid w:val="00653D6B"/>
    <w:rsid w:val="00654007"/>
    <w:rsid w:val="0065419E"/>
    <w:rsid w:val="006544E4"/>
    <w:rsid w:val="00654970"/>
    <w:rsid w:val="0065498F"/>
    <w:rsid w:val="00655020"/>
    <w:rsid w:val="0065545B"/>
    <w:rsid w:val="00655863"/>
    <w:rsid w:val="00656183"/>
    <w:rsid w:val="0065698C"/>
    <w:rsid w:val="00656C27"/>
    <w:rsid w:val="00656D63"/>
    <w:rsid w:val="006572DA"/>
    <w:rsid w:val="00657307"/>
    <w:rsid w:val="0065730F"/>
    <w:rsid w:val="00657493"/>
    <w:rsid w:val="00657B59"/>
    <w:rsid w:val="00657C88"/>
    <w:rsid w:val="00660335"/>
    <w:rsid w:val="0066074D"/>
    <w:rsid w:val="00660CFC"/>
    <w:rsid w:val="00661F1D"/>
    <w:rsid w:val="00662542"/>
    <w:rsid w:val="00662DD2"/>
    <w:rsid w:val="00662EA0"/>
    <w:rsid w:val="006630FF"/>
    <w:rsid w:val="00663A49"/>
    <w:rsid w:val="00663E46"/>
    <w:rsid w:val="00664497"/>
    <w:rsid w:val="006645F3"/>
    <w:rsid w:val="006648CF"/>
    <w:rsid w:val="00664C11"/>
    <w:rsid w:val="00666F82"/>
    <w:rsid w:val="006671FA"/>
    <w:rsid w:val="0066778F"/>
    <w:rsid w:val="00667BD1"/>
    <w:rsid w:val="006708F4"/>
    <w:rsid w:val="00670C4C"/>
    <w:rsid w:val="00671800"/>
    <w:rsid w:val="00671838"/>
    <w:rsid w:val="00671DBD"/>
    <w:rsid w:val="00672128"/>
    <w:rsid w:val="006723DE"/>
    <w:rsid w:val="00672B00"/>
    <w:rsid w:val="00673C45"/>
    <w:rsid w:val="00673C6B"/>
    <w:rsid w:val="00674299"/>
    <w:rsid w:val="0067463C"/>
    <w:rsid w:val="00674805"/>
    <w:rsid w:val="00675A10"/>
    <w:rsid w:val="00675D23"/>
    <w:rsid w:val="00675D3D"/>
    <w:rsid w:val="00675DC0"/>
    <w:rsid w:val="00675E17"/>
    <w:rsid w:val="0067600B"/>
    <w:rsid w:val="00676023"/>
    <w:rsid w:val="006763DD"/>
    <w:rsid w:val="00676CF2"/>
    <w:rsid w:val="00676F23"/>
    <w:rsid w:val="00677402"/>
    <w:rsid w:val="0067740B"/>
    <w:rsid w:val="006774E3"/>
    <w:rsid w:val="006776AD"/>
    <w:rsid w:val="006778E8"/>
    <w:rsid w:val="00680A5E"/>
    <w:rsid w:val="0068143C"/>
    <w:rsid w:val="006814FE"/>
    <w:rsid w:val="00681BC9"/>
    <w:rsid w:val="00681C7D"/>
    <w:rsid w:val="00681C9F"/>
    <w:rsid w:val="00682D5D"/>
    <w:rsid w:val="006837D0"/>
    <w:rsid w:val="006839A4"/>
    <w:rsid w:val="00683BE4"/>
    <w:rsid w:val="0068439C"/>
    <w:rsid w:val="006850AB"/>
    <w:rsid w:val="00685C1D"/>
    <w:rsid w:val="00685E7C"/>
    <w:rsid w:val="006870BD"/>
    <w:rsid w:val="006871EC"/>
    <w:rsid w:val="00687218"/>
    <w:rsid w:val="00687750"/>
    <w:rsid w:val="006901EF"/>
    <w:rsid w:val="00690A84"/>
    <w:rsid w:val="00690DB1"/>
    <w:rsid w:val="006917A6"/>
    <w:rsid w:val="0069214C"/>
    <w:rsid w:val="00692A4A"/>
    <w:rsid w:val="00692A92"/>
    <w:rsid w:val="0069382A"/>
    <w:rsid w:val="00693B09"/>
    <w:rsid w:val="00694D90"/>
    <w:rsid w:val="00694E2C"/>
    <w:rsid w:val="006951F8"/>
    <w:rsid w:val="006956D5"/>
    <w:rsid w:val="00695C47"/>
    <w:rsid w:val="00696273"/>
    <w:rsid w:val="00696500"/>
    <w:rsid w:val="006972C6"/>
    <w:rsid w:val="00697313"/>
    <w:rsid w:val="00697CF0"/>
    <w:rsid w:val="00697D44"/>
    <w:rsid w:val="006A0322"/>
    <w:rsid w:val="006A064E"/>
    <w:rsid w:val="006A0CDB"/>
    <w:rsid w:val="006A0E1F"/>
    <w:rsid w:val="006A177A"/>
    <w:rsid w:val="006A227A"/>
    <w:rsid w:val="006A2979"/>
    <w:rsid w:val="006A2A64"/>
    <w:rsid w:val="006A3238"/>
    <w:rsid w:val="006A38F0"/>
    <w:rsid w:val="006A3C71"/>
    <w:rsid w:val="006A3CCE"/>
    <w:rsid w:val="006A406F"/>
    <w:rsid w:val="006A40C6"/>
    <w:rsid w:val="006A465D"/>
    <w:rsid w:val="006A4896"/>
    <w:rsid w:val="006A48AE"/>
    <w:rsid w:val="006A4DA4"/>
    <w:rsid w:val="006A4EC2"/>
    <w:rsid w:val="006A5295"/>
    <w:rsid w:val="006A5B3C"/>
    <w:rsid w:val="006A5D75"/>
    <w:rsid w:val="006A6B89"/>
    <w:rsid w:val="006A746F"/>
    <w:rsid w:val="006A76A8"/>
    <w:rsid w:val="006B024F"/>
    <w:rsid w:val="006B034A"/>
    <w:rsid w:val="006B0C38"/>
    <w:rsid w:val="006B14F9"/>
    <w:rsid w:val="006B1BF3"/>
    <w:rsid w:val="006B2503"/>
    <w:rsid w:val="006B2605"/>
    <w:rsid w:val="006B28FC"/>
    <w:rsid w:val="006B31B7"/>
    <w:rsid w:val="006B339E"/>
    <w:rsid w:val="006B4480"/>
    <w:rsid w:val="006B462F"/>
    <w:rsid w:val="006B466A"/>
    <w:rsid w:val="006B46C3"/>
    <w:rsid w:val="006B47C7"/>
    <w:rsid w:val="006B4C60"/>
    <w:rsid w:val="006B4D52"/>
    <w:rsid w:val="006B4D7C"/>
    <w:rsid w:val="006B4EAF"/>
    <w:rsid w:val="006B54F4"/>
    <w:rsid w:val="006B5F87"/>
    <w:rsid w:val="006B65CA"/>
    <w:rsid w:val="006B7E07"/>
    <w:rsid w:val="006B7E59"/>
    <w:rsid w:val="006B7E72"/>
    <w:rsid w:val="006C00A1"/>
    <w:rsid w:val="006C0579"/>
    <w:rsid w:val="006C061F"/>
    <w:rsid w:val="006C06CD"/>
    <w:rsid w:val="006C083D"/>
    <w:rsid w:val="006C08FC"/>
    <w:rsid w:val="006C096C"/>
    <w:rsid w:val="006C2211"/>
    <w:rsid w:val="006C31C5"/>
    <w:rsid w:val="006C320A"/>
    <w:rsid w:val="006C3396"/>
    <w:rsid w:val="006C37F0"/>
    <w:rsid w:val="006C3E7B"/>
    <w:rsid w:val="006C401B"/>
    <w:rsid w:val="006C446A"/>
    <w:rsid w:val="006C456F"/>
    <w:rsid w:val="006C523D"/>
    <w:rsid w:val="006C55F7"/>
    <w:rsid w:val="006C601E"/>
    <w:rsid w:val="006C60B6"/>
    <w:rsid w:val="006C63BD"/>
    <w:rsid w:val="006C63D3"/>
    <w:rsid w:val="006C660D"/>
    <w:rsid w:val="006C67D0"/>
    <w:rsid w:val="006C69D5"/>
    <w:rsid w:val="006C6DD4"/>
    <w:rsid w:val="006C6E54"/>
    <w:rsid w:val="006C6EA6"/>
    <w:rsid w:val="006C73FE"/>
    <w:rsid w:val="006C7651"/>
    <w:rsid w:val="006C7CFF"/>
    <w:rsid w:val="006D06CE"/>
    <w:rsid w:val="006D1095"/>
    <w:rsid w:val="006D1A56"/>
    <w:rsid w:val="006D2507"/>
    <w:rsid w:val="006D2B70"/>
    <w:rsid w:val="006D2DD3"/>
    <w:rsid w:val="006D36A9"/>
    <w:rsid w:val="006D3A14"/>
    <w:rsid w:val="006D4655"/>
    <w:rsid w:val="006D4F8D"/>
    <w:rsid w:val="006D5CF7"/>
    <w:rsid w:val="006D5F81"/>
    <w:rsid w:val="006D61F0"/>
    <w:rsid w:val="006D703D"/>
    <w:rsid w:val="006E0A18"/>
    <w:rsid w:val="006E0D9A"/>
    <w:rsid w:val="006E267D"/>
    <w:rsid w:val="006E2C10"/>
    <w:rsid w:val="006E2E1E"/>
    <w:rsid w:val="006E3A13"/>
    <w:rsid w:val="006E3D39"/>
    <w:rsid w:val="006E3FE0"/>
    <w:rsid w:val="006E4005"/>
    <w:rsid w:val="006E50BC"/>
    <w:rsid w:val="006E5759"/>
    <w:rsid w:val="006E5903"/>
    <w:rsid w:val="006E5B45"/>
    <w:rsid w:val="006E60AE"/>
    <w:rsid w:val="006E6307"/>
    <w:rsid w:val="006E641F"/>
    <w:rsid w:val="006E6972"/>
    <w:rsid w:val="006E6C30"/>
    <w:rsid w:val="006E6E06"/>
    <w:rsid w:val="006E74E8"/>
    <w:rsid w:val="006E775E"/>
    <w:rsid w:val="006F029A"/>
    <w:rsid w:val="006F099E"/>
    <w:rsid w:val="006F0DC8"/>
    <w:rsid w:val="006F115A"/>
    <w:rsid w:val="006F191F"/>
    <w:rsid w:val="006F1DD4"/>
    <w:rsid w:val="006F21AA"/>
    <w:rsid w:val="006F2452"/>
    <w:rsid w:val="006F293E"/>
    <w:rsid w:val="006F33E9"/>
    <w:rsid w:val="006F3439"/>
    <w:rsid w:val="006F3459"/>
    <w:rsid w:val="006F3ABE"/>
    <w:rsid w:val="006F3C3A"/>
    <w:rsid w:val="006F498F"/>
    <w:rsid w:val="006F5BE6"/>
    <w:rsid w:val="006F5E60"/>
    <w:rsid w:val="006F6051"/>
    <w:rsid w:val="006F6529"/>
    <w:rsid w:val="006F6AF2"/>
    <w:rsid w:val="006F6D04"/>
    <w:rsid w:val="006F6E2B"/>
    <w:rsid w:val="006F6F9B"/>
    <w:rsid w:val="006F70CD"/>
    <w:rsid w:val="006F70E0"/>
    <w:rsid w:val="006F757F"/>
    <w:rsid w:val="006F7984"/>
    <w:rsid w:val="006F7D26"/>
    <w:rsid w:val="00701484"/>
    <w:rsid w:val="00701E28"/>
    <w:rsid w:val="00701F59"/>
    <w:rsid w:val="00702246"/>
    <w:rsid w:val="0070233B"/>
    <w:rsid w:val="007032BF"/>
    <w:rsid w:val="007037EF"/>
    <w:rsid w:val="00703A70"/>
    <w:rsid w:val="00704177"/>
    <w:rsid w:val="007044D5"/>
    <w:rsid w:val="007051FB"/>
    <w:rsid w:val="00705260"/>
    <w:rsid w:val="007052EF"/>
    <w:rsid w:val="00705AF0"/>
    <w:rsid w:val="00705D02"/>
    <w:rsid w:val="00705D7A"/>
    <w:rsid w:val="00705F06"/>
    <w:rsid w:val="00705F72"/>
    <w:rsid w:val="00705FFE"/>
    <w:rsid w:val="00706F44"/>
    <w:rsid w:val="00707457"/>
    <w:rsid w:val="007074D4"/>
    <w:rsid w:val="00707600"/>
    <w:rsid w:val="00707EF6"/>
    <w:rsid w:val="00710424"/>
    <w:rsid w:val="007106F1"/>
    <w:rsid w:val="007107D2"/>
    <w:rsid w:val="00710EE5"/>
    <w:rsid w:val="00711CB2"/>
    <w:rsid w:val="00711CB5"/>
    <w:rsid w:val="00711CEA"/>
    <w:rsid w:val="0071201C"/>
    <w:rsid w:val="007130E1"/>
    <w:rsid w:val="007133FA"/>
    <w:rsid w:val="007135BD"/>
    <w:rsid w:val="00713678"/>
    <w:rsid w:val="00713B93"/>
    <w:rsid w:val="00713C38"/>
    <w:rsid w:val="00713F62"/>
    <w:rsid w:val="00714144"/>
    <w:rsid w:val="007142B9"/>
    <w:rsid w:val="00714408"/>
    <w:rsid w:val="00714AD0"/>
    <w:rsid w:val="007154AC"/>
    <w:rsid w:val="00715699"/>
    <w:rsid w:val="0071632C"/>
    <w:rsid w:val="00716682"/>
    <w:rsid w:val="00716ED9"/>
    <w:rsid w:val="0071795D"/>
    <w:rsid w:val="00720837"/>
    <w:rsid w:val="00720FB1"/>
    <w:rsid w:val="00721306"/>
    <w:rsid w:val="007216BC"/>
    <w:rsid w:val="00721966"/>
    <w:rsid w:val="007226A9"/>
    <w:rsid w:val="007230E4"/>
    <w:rsid w:val="00723697"/>
    <w:rsid w:val="0072379B"/>
    <w:rsid w:val="007239F2"/>
    <w:rsid w:val="0072416D"/>
    <w:rsid w:val="00724E7E"/>
    <w:rsid w:val="0072522D"/>
    <w:rsid w:val="007254DD"/>
    <w:rsid w:val="00725600"/>
    <w:rsid w:val="007261D5"/>
    <w:rsid w:val="0072649B"/>
    <w:rsid w:val="00726D37"/>
    <w:rsid w:val="00727B79"/>
    <w:rsid w:val="0073041B"/>
    <w:rsid w:val="00730563"/>
    <w:rsid w:val="00730C54"/>
    <w:rsid w:val="00732380"/>
    <w:rsid w:val="007326A7"/>
    <w:rsid w:val="00732702"/>
    <w:rsid w:val="00732C69"/>
    <w:rsid w:val="00732D89"/>
    <w:rsid w:val="00732F64"/>
    <w:rsid w:val="007335AF"/>
    <w:rsid w:val="00733EF2"/>
    <w:rsid w:val="00733F81"/>
    <w:rsid w:val="0073408B"/>
    <w:rsid w:val="007342B6"/>
    <w:rsid w:val="007342E2"/>
    <w:rsid w:val="00734420"/>
    <w:rsid w:val="007358EE"/>
    <w:rsid w:val="00736B71"/>
    <w:rsid w:val="0073710D"/>
    <w:rsid w:val="007371BA"/>
    <w:rsid w:val="007376D1"/>
    <w:rsid w:val="00737998"/>
    <w:rsid w:val="00740598"/>
    <w:rsid w:val="007410B4"/>
    <w:rsid w:val="00741CD6"/>
    <w:rsid w:val="0074215F"/>
    <w:rsid w:val="007424BB"/>
    <w:rsid w:val="007426E4"/>
    <w:rsid w:val="00742D12"/>
    <w:rsid w:val="00742E67"/>
    <w:rsid w:val="00743D10"/>
    <w:rsid w:val="00743F5B"/>
    <w:rsid w:val="0074455E"/>
    <w:rsid w:val="007446FB"/>
    <w:rsid w:val="0074484A"/>
    <w:rsid w:val="00744F0E"/>
    <w:rsid w:val="007451D2"/>
    <w:rsid w:val="00746140"/>
    <w:rsid w:val="007463DF"/>
    <w:rsid w:val="00746449"/>
    <w:rsid w:val="00746552"/>
    <w:rsid w:val="00746FAA"/>
    <w:rsid w:val="0074763A"/>
    <w:rsid w:val="007501E3"/>
    <w:rsid w:val="0075027F"/>
    <w:rsid w:val="007505A2"/>
    <w:rsid w:val="007505BE"/>
    <w:rsid w:val="007506A7"/>
    <w:rsid w:val="00750D06"/>
    <w:rsid w:val="0075135D"/>
    <w:rsid w:val="00751455"/>
    <w:rsid w:val="007527FF"/>
    <w:rsid w:val="007528A2"/>
    <w:rsid w:val="00752A81"/>
    <w:rsid w:val="00753667"/>
    <w:rsid w:val="00753BDC"/>
    <w:rsid w:val="007540F9"/>
    <w:rsid w:val="0075424D"/>
    <w:rsid w:val="00754ADD"/>
    <w:rsid w:val="00755DE5"/>
    <w:rsid w:val="00756BAE"/>
    <w:rsid w:val="00756D35"/>
    <w:rsid w:val="00756E09"/>
    <w:rsid w:val="00757232"/>
    <w:rsid w:val="00757366"/>
    <w:rsid w:val="0075736E"/>
    <w:rsid w:val="00757AD1"/>
    <w:rsid w:val="00757FF6"/>
    <w:rsid w:val="0076020B"/>
    <w:rsid w:val="0076078E"/>
    <w:rsid w:val="00760FF7"/>
    <w:rsid w:val="00761036"/>
    <w:rsid w:val="00762148"/>
    <w:rsid w:val="00762894"/>
    <w:rsid w:val="00762E63"/>
    <w:rsid w:val="00762F82"/>
    <w:rsid w:val="00763DDF"/>
    <w:rsid w:val="00764002"/>
    <w:rsid w:val="0076410A"/>
    <w:rsid w:val="007641FC"/>
    <w:rsid w:val="0076446C"/>
    <w:rsid w:val="00764588"/>
    <w:rsid w:val="0076465C"/>
    <w:rsid w:val="00764982"/>
    <w:rsid w:val="00764BA8"/>
    <w:rsid w:val="00765185"/>
    <w:rsid w:val="007652FA"/>
    <w:rsid w:val="00765BE7"/>
    <w:rsid w:val="00765E08"/>
    <w:rsid w:val="00766055"/>
    <w:rsid w:val="00767934"/>
    <w:rsid w:val="007704C8"/>
    <w:rsid w:val="00771360"/>
    <w:rsid w:val="00771607"/>
    <w:rsid w:val="00771B37"/>
    <w:rsid w:val="00771B7A"/>
    <w:rsid w:val="00771C3A"/>
    <w:rsid w:val="00771D95"/>
    <w:rsid w:val="00772958"/>
    <w:rsid w:val="00773046"/>
    <w:rsid w:val="00773440"/>
    <w:rsid w:val="0077373D"/>
    <w:rsid w:val="00773BF2"/>
    <w:rsid w:val="00774067"/>
    <w:rsid w:val="00774A20"/>
    <w:rsid w:val="00774E2F"/>
    <w:rsid w:val="00775F2D"/>
    <w:rsid w:val="00775FAC"/>
    <w:rsid w:val="00776533"/>
    <w:rsid w:val="007770CD"/>
    <w:rsid w:val="0077760F"/>
    <w:rsid w:val="00777985"/>
    <w:rsid w:val="00777C78"/>
    <w:rsid w:val="00780502"/>
    <w:rsid w:val="00780AE8"/>
    <w:rsid w:val="0078128C"/>
    <w:rsid w:val="00781438"/>
    <w:rsid w:val="00781CA0"/>
    <w:rsid w:val="00781D82"/>
    <w:rsid w:val="007823DB"/>
    <w:rsid w:val="007826DB"/>
    <w:rsid w:val="00782C05"/>
    <w:rsid w:val="00782C24"/>
    <w:rsid w:val="00782D20"/>
    <w:rsid w:val="00782D6B"/>
    <w:rsid w:val="00783057"/>
    <w:rsid w:val="0078305C"/>
    <w:rsid w:val="007832FE"/>
    <w:rsid w:val="0078387F"/>
    <w:rsid w:val="00783C84"/>
    <w:rsid w:val="00783F38"/>
    <w:rsid w:val="007840B4"/>
    <w:rsid w:val="00784233"/>
    <w:rsid w:val="0078440F"/>
    <w:rsid w:val="007845D9"/>
    <w:rsid w:val="007850A3"/>
    <w:rsid w:val="007852F0"/>
    <w:rsid w:val="007857D7"/>
    <w:rsid w:val="00786B32"/>
    <w:rsid w:val="00786B33"/>
    <w:rsid w:val="007879A0"/>
    <w:rsid w:val="00787A29"/>
    <w:rsid w:val="0079027B"/>
    <w:rsid w:val="00790301"/>
    <w:rsid w:val="0079031B"/>
    <w:rsid w:val="0079067B"/>
    <w:rsid w:val="007906AB"/>
    <w:rsid w:val="00791072"/>
    <w:rsid w:val="00791496"/>
    <w:rsid w:val="00791BB2"/>
    <w:rsid w:val="0079250C"/>
    <w:rsid w:val="0079282F"/>
    <w:rsid w:val="00793D48"/>
    <w:rsid w:val="007945AF"/>
    <w:rsid w:val="00794BE8"/>
    <w:rsid w:val="00795AE5"/>
    <w:rsid w:val="00795B32"/>
    <w:rsid w:val="00795BC1"/>
    <w:rsid w:val="00795F0E"/>
    <w:rsid w:val="00796069"/>
    <w:rsid w:val="00796556"/>
    <w:rsid w:val="0079677C"/>
    <w:rsid w:val="00796839"/>
    <w:rsid w:val="00796A82"/>
    <w:rsid w:val="00796B28"/>
    <w:rsid w:val="007970A7"/>
    <w:rsid w:val="007970DF"/>
    <w:rsid w:val="007979B7"/>
    <w:rsid w:val="00797B33"/>
    <w:rsid w:val="00797DAD"/>
    <w:rsid w:val="007A083C"/>
    <w:rsid w:val="007A0BFD"/>
    <w:rsid w:val="007A1173"/>
    <w:rsid w:val="007A15D3"/>
    <w:rsid w:val="007A17F8"/>
    <w:rsid w:val="007A1C84"/>
    <w:rsid w:val="007A2200"/>
    <w:rsid w:val="007A24C1"/>
    <w:rsid w:val="007A2803"/>
    <w:rsid w:val="007A2F45"/>
    <w:rsid w:val="007A318F"/>
    <w:rsid w:val="007A3687"/>
    <w:rsid w:val="007A4F69"/>
    <w:rsid w:val="007A510B"/>
    <w:rsid w:val="007A52A8"/>
    <w:rsid w:val="007A538C"/>
    <w:rsid w:val="007A5426"/>
    <w:rsid w:val="007A551D"/>
    <w:rsid w:val="007A557F"/>
    <w:rsid w:val="007A601A"/>
    <w:rsid w:val="007A74EC"/>
    <w:rsid w:val="007A7EBE"/>
    <w:rsid w:val="007B0095"/>
    <w:rsid w:val="007B08E2"/>
    <w:rsid w:val="007B166E"/>
    <w:rsid w:val="007B170E"/>
    <w:rsid w:val="007B194E"/>
    <w:rsid w:val="007B2220"/>
    <w:rsid w:val="007B289E"/>
    <w:rsid w:val="007B39CE"/>
    <w:rsid w:val="007B45E9"/>
    <w:rsid w:val="007B4AA4"/>
    <w:rsid w:val="007B4B29"/>
    <w:rsid w:val="007B4DF0"/>
    <w:rsid w:val="007B4F4A"/>
    <w:rsid w:val="007B6990"/>
    <w:rsid w:val="007B715A"/>
    <w:rsid w:val="007B72F7"/>
    <w:rsid w:val="007B75BB"/>
    <w:rsid w:val="007B7CBE"/>
    <w:rsid w:val="007B7D90"/>
    <w:rsid w:val="007C03A0"/>
    <w:rsid w:val="007C11F7"/>
    <w:rsid w:val="007C1E1B"/>
    <w:rsid w:val="007C1EA9"/>
    <w:rsid w:val="007C21B4"/>
    <w:rsid w:val="007C2675"/>
    <w:rsid w:val="007C30B8"/>
    <w:rsid w:val="007C3125"/>
    <w:rsid w:val="007C34BB"/>
    <w:rsid w:val="007C35B8"/>
    <w:rsid w:val="007C48BD"/>
    <w:rsid w:val="007C4A5D"/>
    <w:rsid w:val="007C4B79"/>
    <w:rsid w:val="007C6419"/>
    <w:rsid w:val="007C643B"/>
    <w:rsid w:val="007C66C5"/>
    <w:rsid w:val="007C67E8"/>
    <w:rsid w:val="007C6E18"/>
    <w:rsid w:val="007C72DB"/>
    <w:rsid w:val="007C791B"/>
    <w:rsid w:val="007C7971"/>
    <w:rsid w:val="007C7FD8"/>
    <w:rsid w:val="007D028F"/>
    <w:rsid w:val="007D038F"/>
    <w:rsid w:val="007D122F"/>
    <w:rsid w:val="007D1E1B"/>
    <w:rsid w:val="007D2CC5"/>
    <w:rsid w:val="007D373C"/>
    <w:rsid w:val="007D3E99"/>
    <w:rsid w:val="007D42F8"/>
    <w:rsid w:val="007D459E"/>
    <w:rsid w:val="007D45BB"/>
    <w:rsid w:val="007D4AAE"/>
    <w:rsid w:val="007D4DE4"/>
    <w:rsid w:val="007D58A2"/>
    <w:rsid w:val="007D5A0F"/>
    <w:rsid w:val="007D69B4"/>
    <w:rsid w:val="007D7EF8"/>
    <w:rsid w:val="007E089C"/>
    <w:rsid w:val="007E0A4E"/>
    <w:rsid w:val="007E0E64"/>
    <w:rsid w:val="007E0F4B"/>
    <w:rsid w:val="007E12C3"/>
    <w:rsid w:val="007E1767"/>
    <w:rsid w:val="007E1821"/>
    <w:rsid w:val="007E1FC7"/>
    <w:rsid w:val="007E2052"/>
    <w:rsid w:val="007E22D0"/>
    <w:rsid w:val="007E26D1"/>
    <w:rsid w:val="007E2908"/>
    <w:rsid w:val="007E2C7F"/>
    <w:rsid w:val="007E3663"/>
    <w:rsid w:val="007E3D5C"/>
    <w:rsid w:val="007E4154"/>
    <w:rsid w:val="007E4CAB"/>
    <w:rsid w:val="007E5121"/>
    <w:rsid w:val="007E543E"/>
    <w:rsid w:val="007E5597"/>
    <w:rsid w:val="007E61E5"/>
    <w:rsid w:val="007E6621"/>
    <w:rsid w:val="007E692D"/>
    <w:rsid w:val="007E699B"/>
    <w:rsid w:val="007E6C4F"/>
    <w:rsid w:val="007E7208"/>
    <w:rsid w:val="007E7723"/>
    <w:rsid w:val="007E778C"/>
    <w:rsid w:val="007E7F40"/>
    <w:rsid w:val="007F0775"/>
    <w:rsid w:val="007F0FB8"/>
    <w:rsid w:val="007F1339"/>
    <w:rsid w:val="007F18D6"/>
    <w:rsid w:val="007F2047"/>
    <w:rsid w:val="007F241C"/>
    <w:rsid w:val="007F260F"/>
    <w:rsid w:val="007F26BB"/>
    <w:rsid w:val="007F2B62"/>
    <w:rsid w:val="007F317C"/>
    <w:rsid w:val="007F3488"/>
    <w:rsid w:val="007F365D"/>
    <w:rsid w:val="007F40B7"/>
    <w:rsid w:val="007F451A"/>
    <w:rsid w:val="007F4586"/>
    <w:rsid w:val="007F48CD"/>
    <w:rsid w:val="007F4C92"/>
    <w:rsid w:val="007F4DF7"/>
    <w:rsid w:val="007F5B7E"/>
    <w:rsid w:val="007F665A"/>
    <w:rsid w:val="007F6B8F"/>
    <w:rsid w:val="007F6E80"/>
    <w:rsid w:val="007F7145"/>
    <w:rsid w:val="007F71BF"/>
    <w:rsid w:val="0080090B"/>
    <w:rsid w:val="00800BF8"/>
    <w:rsid w:val="00801D83"/>
    <w:rsid w:val="00802164"/>
    <w:rsid w:val="008022AC"/>
    <w:rsid w:val="008032A9"/>
    <w:rsid w:val="00803304"/>
    <w:rsid w:val="008041F9"/>
    <w:rsid w:val="008047E4"/>
    <w:rsid w:val="008049FD"/>
    <w:rsid w:val="00804E46"/>
    <w:rsid w:val="00805265"/>
    <w:rsid w:val="0080563E"/>
    <w:rsid w:val="00805C85"/>
    <w:rsid w:val="00806340"/>
    <w:rsid w:val="00807AB5"/>
    <w:rsid w:val="00810BC9"/>
    <w:rsid w:val="00811936"/>
    <w:rsid w:val="00811BB9"/>
    <w:rsid w:val="008120B2"/>
    <w:rsid w:val="008127C9"/>
    <w:rsid w:val="00812CE1"/>
    <w:rsid w:val="00813291"/>
    <w:rsid w:val="00814337"/>
    <w:rsid w:val="008143D8"/>
    <w:rsid w:val="0081468C"/>
    <w:rsid w:val="008146C1"/>
    <w:rsid w:val="00814A51"/>
    <w:rsid w:val="00814C6B"/>
    <w:rsid w:val="00814F74"/>
    <w:rsid w:val="0081576E"/>
    <w:rsid w:val="00815A69"/>
    <w:rsid w:val="00815B96"/>
    <w:rsid w:val="00815BA0"/>
    <w:rsid w:val="00815E08"/>
    <w:rsid w:val="00815E9F"/>
    <w:rsid w:val="0081697D"/>
    <w:rsid w:val="00816ADF"/>
    <w:rsid w:val="00816C64"/>
    <w:rsid w:val="008177BD"/>
    <w:rsid w:val="008179CE"/>
    <w:rsid w:val="00817F90"/>
    <w:rsid w:val="00820442"/>
    <w:rsid w:val="00820678"/>
    <w:rsid w:val="00821FC0"/>
    <w:rsid w:val="008220AA"/>
    <w:rsid w:val="00822229"/>
    <w:rsid w:val="00822F4B"/>
    <w:rsid w:val="008234DC"/>
    <w:rsid w:val="00823865"/>
    <w:rsid w:val="00823FC1"/>
    <w:rsid w:val="0082400C"/>
    <w:rsid w:val="00824425"/>
    <w:rsid w:val="00824755"/>
    <w:rsid w:val="008248BF"/>
    <w:rsid w:val="00824AA0"/>
    <w:rsid w:val="008250D3"/>
    <w:rsid w:val="00825262"/>
    <w:rsid w:val="00825563"/>
    <w:rsid w:val="00825946"/>
    <w:rsid w:val="00825AD8"/>
    <w:rsid w:val="00825BB3"/>
    <w:rsid w:val="0082602D"/>
    <w:rsid w:val="00826601"/>
    <w:rsid w:val="0082696E"/>
    <w:rsid w:val="00826E40"/>
    <w:rsid w:val="00827113"/>
    <w:rsid w:val="008275CB"/>
    <w:rsid w:val="00827709"/>
    <w:rsid w:val="0082794F"/>
    <w:rsid w:val="008279A6"/>
    <w:rsid w:val="00830C66"/>
    <w:rsid w:val="008314C2"/>
    <w:rsid w:val="00831CA4"/>
    <w:rsid w:val="00831E21"/>
    <w:rsid w:val="00832214"/>
    <w:rsid w:val="008323F0"/>
    <w:rsid w:val="00832864"/>
    <w:rsid w:val="00832AA5"/>
    <w:rsid w:val="00833391"/>
    <w:rsid w:val="00833589"/>
    <w:rsid w:val="00833C0F"/>
    <w:rsid w:val="0083418A"/>
    <w:rsid w:val="0083462B"/>
    <w:rsid w:val="008347E8"/>
    <w:rsid w:val="008352B1"/>
    <w:rsid w:val="0083572D"/>
    <w:rsid w:val="008357C0"/>
    <w:rsid w:val="008358CF"/>
    <w:rsid w:val="00835E63"/>
    <w:rsid w:val="008360C6"/>
    <w:rsid w:val="008361EC"/>
    <w:rsid w:val="00836AF9"/>
    <w:rsid w:val="00836B85"/>
    <w:rsid w:val="00836DFE"/>
    <w:rsid w:val="0083717C"/>
    <w:rsid w:val="0083725E"/>
    <w:rsid w:val="008375EA"/>
    <w:rsid w:val="00837A97"/>
    <w:rsid w:val="00837CE2"/>
    <w:rsid w:val="00837ECD"/>
    <w:rsid w:val="0084033E"/>
    <w:rsid w:val="008409F4"/>
    <w:rsid w:val="00840A26"/>
    <w:rsid w:val="00840B86"/>
    <w:rsid w:val="00840EC7"/>
    <w:rsid w:val="00841109"/>
    <w:rsid w:val="0084152B"/>
    <w:rsid w:val="0084165E"/>
    <w:rsid w:val="008420C7"/>
    <w:rsid w:val="008426CB"/>
    <w:rsid w:val="00842758"/>
    <w:rsid w:val="00842904"/>
    <w:rsid w:val="00842CD9"/>
    <w:rsid w:val="008433C7"/>
    <w:rsid w:val="008436F0"/>
    <w:rsid w:val="00843D48"/>
    <w:rsid w:val="00843E7F"/>
    <w:rsid w:val="00843F2A"/>
    <w:rsid w:val="0084451C"/>
    <w:rsid w:val="008448A7"/>
    <w:rsid w:val="0084519D"/>
    <w:rsid w:val="008457F8"/>
    <w:rsid w:val="00845ED5"/>
    <w:rsid w:val="008467BC"/>
    <w:rsid w:val="00846A14"/>
    <w:rsid w:val="00847057"/>
    <w:rsid w:val="00847C52"/>
    <w:rsid w:val="00850074"/>
    <w:rsid w:val="008500FE"/>
    <w:rsid w:val="0085058F"/>
    <w:rsid w:val="00850CB5"/>
    <w:rsid w:val="008511C4"/>
    <w:rsid w:val="00851900"/>
    <w:rsid w:val="00851B54"/>
    <w:rsid w:val="0085290A"/>
    <w:rsid w:val="00852B0F"/>
    <w:rsid w:val="00853217"/>
    <w:rsid w:val="00853372"/>
    <w:rsid w:val="00853AFB"/>
    <w:rsid w:val="00853C4E"/>
    <w:rsid w:val="00853D25"/>
    <w:rsid w:val="00854337"/>
    <w:rsid w:val="0085464C"/>
    <w:rsid w:val="008547B9"/>
    <w:rsid w:val="00854EFD"/>
    <w:rsid w:val="00855774"/>
    <w:rsid w:val="008559F7"/>
    <w:rsid w:val="00855FD5"/>
    <w:rsid w:val="0085653A"/>
    <w:rsid w:val="00856850"/>
    <w:rsid w:val="00856F58"/>
    <w:rsid w:val="008573E8"/>
    <w:rsid w:val="00857420"/>
    <w:rsid w:val="0085761F"/>
    <w:rsid w:val="008577CE"/>
    <w:rsid w:val="008577D8"/>
    <w:rsid w:val="008610D4"/>
    <w:rsid w:val="008616C2"/>
    <w:rsid w:val="008616EC"/>
    <w:rsid w:val="008619AD"/>
    <w:rsid w:val="00861B61"/>
    <w:rsid w:val="00862960"/>
    <w:rsid w:val="00862EAE"/>
    <w:rsid w:val="00863093"/>
    <w:rsid w:val="0086318E"/>
    <w:rsid w:val="00863442"/>
    <w:rsid w:val="008635B3"/>
    <w:rsid w:val="00863679"/>
    <w:rsid w:val="00863DCF"/>
    <w:rsid w:val="00864EB0"/>
    <w:rsid w:val="00865315"/>
    <w:rsid w:val="0086543A"/>
    <w:rsid w:val="00865891"/>
    <w:rsid w:val="00865DC7"/>
    <w:rsid w:val="00865E49"/>
    <w:rsid w:val="00866151"/>
    <w:rsid w:val="0086659E"/>
    <w:rsid w:val="008668AB"/>
    <w:rsid w:val="00866A23"/>
    <w:rsid w:val="008670AD"/>
    <w:rsid w:val="008678EF"/>
    <w:rsid w:val="00870B51"/>
    <w:rsid w:val="00871038"/>
    <w:rsid w:val="008715C9"/>
    <w:rsid w:val="00871D5B"/>
    <w:rsid w:val="0087279D"/>
    <w:rsid w:val="00872876"/>
    <w:rsid w:val="00872A85"/>
    <w:rsid w:val="00872C7A"/>
    <w:rsid w:val="0087316A"/>
    <w:rsid w:val="00873618"/>
    <w:rsid w:val="00874699"/>
    <w:rsid w:val="00875013"/>
    <w:rsid w:val="0087521C"/>
    <w:rsid w:val="0087572D"/>
    <w:rsid w:val="00875CE9"/>
    <w:rsid w:val="00875D2F"/>
    <w:rsid w:val="0087615E"/>
    <w:rsid w:val="0087659E"/>
    <w:rsid w:val="00876BAF"/>
    <w:rsid w:val="00876D8C"/>
    <w:rsid w:val="00876EA9"/>
    <w:rsid w:val="00877128"/>
    <w:rsid w:val="00877C5F"/>
    <w:rsid w:val="00877DA9"/>
    <w:rsid w:val="0088002A"/>
    <w:rsid w:val="0088004D"/>
    <w:rsid w:val="008803E8"/>
    <w:rsid w:val="008804AD"/>
    <w:rsid w:val="00880930"/>
    <w:rsid w:val="00881076"/>
    <w:rsid w:val="00881AD5"/>
    <w:rsid w:val="00881BB7"/>
    <w:rsid w:val="00881D4D"/>
    <w:rsid w:val="008824FB"/>
    <w:rsid w:val="00882664"/>
    <w:rsid w:val="0088277D"/>
    <w:rsid w:val="0088286F"/>
    <w:rsid w:val="00882B98"/>
    <w:rsid w:val="00882C28"/>
    <w:rsid w:val="0088305E"/>
    <w:rsid w:val="00883407"/>
    <w:rsid w:val="0088375B"/>
    <w:rsid w:val="00883D7C"/>
    <w:rsid w:val="00884194"/>
    <w:rsid w:val="00884351"/>
    <w:rsid w:val="00885ACD"/>
    <w:rsid w:val="00885BD0"/>
    <w:rsid w:val="00886843"/>
    <w:rsid w:val="0088706D"/>
    <w:rsid w:val="008870BB"/>
    <w:rsid w:val="00887515"/>
    <w:rsid w:val="00890270"/>
    <w:rsid w:val="00890576"/>
    <w:rsid w:val="0089061D"/>
    <w:rsid w:val="00890E06"/>
    <w:rsid w:val="00891143"/>
    <w:rsid w:val="0089119B"/>
    <w:rsid w:val="0089157A"/>
    <w:rsid w:val="00891F28"/>
    <w:rsid w:val="00892480"/>
    <w:rsid w:val="00892AA7"/>
    <w:rsid w:val="00892C78"/>
    <w:rsid w:val="00893371"/>
    <w:rsid w:val="0089359D"/>
    <w:rsid w:val="008939BA"/>
    <w:rsid w:val="0089479E"/>
    <w:rsid w:val="00894A35"/>
    <w:rsid w:val="00894A3C"/>
    <w:rsid w:val="00894EB0"/>
    <w:rsid w:val="00895A3D"/>
    <w:rsid w:val="00895B84"/>
    <w:rsid w:val="00897491"/>
    <w:rsid w:val="008978BE"/>
    <w:rsid w:val="00897959"/>
    <w:rsid w:val="00897A70"/>
    <w:rsid w:val="00897B95"/>
    <w:rsid w:val="008A03B8"/>
    <w:rsid w:val="008A0A6F"/>
    <w:rsid w:val="008A0BD6"/>
    <w:rsid w:val="008A0D45"/>
    <w:rsid w:val="008A0E56"/>
    <w:rsid w:val="008A107F"/>
    <w:rsid w:val="008A2640"/>
    <w:rsid w:val="008A2661"/>
    <w:rsid w:val="008A27F6"/>
    <w:rsid w:val="008A2EDF"/>
    <w:rsid w:val="008A2EE8"/>
    <w:rsid w:val="008A3541"/>
    <w:rsid w:val="008A3779"/>
    <w:rsid w:val="008A393A"/>
    <w:rsid w:val="008A3B0B"/>
    <w:rsid w:val="008A3EDE"/>
    <w:rsid w:val="008A45C4"/>
    <w:rsid w:val="008A4E5A"/>
    <w:rsid w:val="008A4FD4"/>
    <w:rsid w:val="008A5E74"/>
    <w:rsid w:val="008A6181"/>
    <w:rsid w:val="008A656A"/>
    <w:rsid w:val="008A68FC"/>
    <w:rsid w:val="008A6C20"/>
    <w:rsid w:val="008A6D66"/>
    <w:rsid w:val="008A6FB7"/>
    <w:rsid w:val="008A71E6"/>
    <w:rsid w:val="008B0122"/>
    <w:rsid w:val="008B03F5"/>
    <w:rsid w:val="008B0882"/>
    <w:rsid w:val="008B0DA7"/>
    <w:rsid w:val="008B12D1"/>
    <w:rsid w:val="008B1C11"/>
    <w:rsid w:val="008B2457"/>
    <w:rsid w:val="008B273C"/>
    <w:rsid w:val="008B2DE5"/>
    <w:rsid w:val="008B3704"/>
    <w:rsid w:val="008B38D5"/>
    <w:rsid w:val="008B4631"/>
    <w:rsid w:val="008B4D78"/>
    <w:rsid w:val="008B4F0C"/>
    <w:rsid w:val="008B5A17"/>
    <w:rsid w:val="008B5D02"/>
    <w:rsid w:val="008B60B4"/>
    <w:rsid w:val="008B614F"/>
    <w:rsid w:val="008B7104"/>
    <w:rsid w:val="008B721C"/>
    <w:rsid w:val="008B77F0"/>
    <w:rsid w:val="008B7FB2"/>
    <w:rsid w:val="008C048D"/>
    <w:rsid w:val="008C09E1"/>
    <w:rsid w:val="008C100C"/>
    <w:rsid w:val="008C1407"/>
    <w:rsid w:val="008C153C"/>
    <w:rsid w:val="008C169A"/>
    <w:rsid w:val="008C16BA"/>
    <w:rsid w:val="008C1921"/>
    <w:rsid w:val="008C23F9"/>
    <w:rsid w:val="008C242F"/>
    <w:rsid w:val="008C24E5"/>
    <w:rsid w:val="008C26B9"/>
    <w:rsid w:val="008C29A6"/>
    <w:rsid w:val="008C2DD4"/>
    <w:rsid w:val="008C325B"/>
    <w:rsid w:val="008C327A"/>
    <w:rsid w:val="008C3370"/>
    <w:rsid w:val="008C3DBD"/>
    <w:rsid w:val="008C3E16"/>
    <w:rsid w:val="008C3F62"/>
    <w:rsid w:val="008C423B"/>
    <w:rsid w:val="008C4753"/>
    <w:rsid w:val="008C4E0F"/>
    <w:rsid w:val="008C5428"/>
    <w:rsid w:val="008C5A86"/>
    <w:rsid w:val="008C5F5A"/>
    <w:rsid w:val="008C63DE"/>
    <w:rsid w:val="008C6929"/>
    <w:rsid w:val="008C6955"/>
    <w:rsid w:val="008C698E"/>
    <w:rsid w:val="008C6AD0"/>
    <w:rsid w:val="008C6B0F"/>
    <w:rsid w:val="008C724B"/>
    <w:rsid w:val="008C76F9"/>
    <w:rsid w:val="008D025F"/>
    <w:rsid w:val="008D05DD"/>
    <w:rsid w:val="008D0F3C"/>
    <w:rsid w:val="008D0F70"/>
    <w:rsid w:val="008D1A6C"/>
    <w:rsid w:val="008D219D"/>
    <w:rsid w:val="008D23D3"/>
    <w:rsid w:val="008D2FC9"/>
    <w:rsid w:val="008D32AA"/>
    <w:rsid w:val="008D3853"/>
    <w:rsid w:val="008D39AA"/>
    <w:rsid w:val="008D4315"/>
    <w:rsid w:val="008D57F7"/>
    <w:rsid w:val="008D5A22"/>
    <w:rsid w:val="008D5B7B"/>
    <w:rsid w:val="008D6261"/>
    <w:rsid w:val="008D6C41"/>
    <w:rsid w:val="008D7650"/>
    <w:rsid w:val="008D7EFA"/>
    <w:rsid w:val="008E07A7"/>
    <w:rsid w:val="008E0C42"/>
    <w:rsid w:val="008E124F"/>
    <w:rsid w:val="008E1419"/>
    <w:rsid w:val="008E15F7"/>
    <w:rsid w:val="008E1C2C"/>
    <w:rsid w:val="008E1F21"/>
    <w:rsid w:val="008E2251"/>
    <w:rsid w:val="008E2290"/>
    <w:rsid w:val="008E28DC"/>
    <w:rsid w:val="008E32F3"/>
    <w:rsid w:val="008E33AE"/>
    <w:rsid w:val="008E3655"/>
    <w:rsid w:val="008E36EB"/>
    <w:rsid w:val="008E3B78"/>
    <w:rsid w:val="008E40FF"/>
    <w:rsid w:val="008E453E"/>
    <w:rsid w:val="008E46D2"/>
    <w:rsid w:val="008E49DD"/>
    <w:rsid w:val="008E4DF7"/>
    <w:rsid w:val="008E5501"/>
    <w:rsid w:val="008E55EA"/>
    <w:rsid w:val="008E57B9"/>
    <w:rsid w:val="008E5D0E"/>
    <w:rsid w:val="008E60CB"/>
    <w:rsid w:val="008E64E1"/>
    <w:rsid w:val="008E66BA"/>
    <w:rsid w:val="008F022D"/>
    <w:rsid w:val="008F0392"/>
    <w:rsid w:val="008F03AD"/>
    <w:rsid w:val="008F0C15"/>
    <w:rsid w:val="008F10ED"/>
    <w:rsid w:val="008F11C6"/>
    <w:rsid w:val="008F13D2"/>
    <w:rsid w:val="008F1980"/>
    <w:rsid w:val="008F19C9"/>
    <w:rsid w:val="008F1AE7"/>
    <w:rsid w:val="008F2E01"/>
    <w:rsid w:val="008F2F1B"/>
    <w:rsid w:val="008F2F73"/>
    <w:rsid w:val="008F3108"/>
    <w:rsid w:val="008F318F"/>
    <w:rsid w:val="008F3194"/>
    <w:rsid w:val="008F31A7"/>
    <w:rsid w:val="008F32DF"/>
    <w:rsid w:val="008F345D"/>
    <w:rsid w:val="008F34E9"/>
    <w:rsid w:val="008F358F"/>
    <w:rsid w:val="008F3FDA"/>
    <w:rsid w:val="008F460D"/>
    <w:rsid w:val="008F4ABD"/>
    <w:rsid w:val="008F516B"/>
    <w:rsid w:val="008F5392"/>
    <w:rsid w:val="008F54EA"/>
    <w:rsid w:val="008F5DB9"/>
    <w:rsid w:val="008F6219"/>
    <w:rsid w:val="008F63CA"/>
    <w:rsid w:val="008F6A89"/>
    <w:rsid w:val="008F73B3"/>
    <w:rsid w:val="008F76BF"/>
    <w:rsid w:val="008F7CFC"/>
    <w:rsid w:val="0090005F"/>
    <w:rsid w:val="00900F96"/>
    <w:rsid w:val="009013AF"/>
    <w:rsid w:val="00901D9D"/>
    <w:rsid w:val="00901F64"/>
    <w:rsid w:val="009029EA"/>
    <w:rsid w:val="00902E61"/>
    <w:rsid w:val="0090310F"/>
    <w:rsid w:val="00903B8F"/>
    <w:rsid w:val="00903C42"/>
    <w:rsid w:val="009042C8"/>
    <w:rsid w:val="00904860"/>
    <w:rsid w:val="00904A41"/>
    <w:rsid w:val="0090536B"/>
    <w:rsid w:val="00905476"/>
    <w:rsid w:val="009059DB"/>
    <w:rsid w:val="00905B0C"/>
    <w:rsid w:val="00906078"/>
    <w:rsid w:val="00906624"/>
    <w:rsid w:val="009066A7"/>
    <w:rsid w:val="00906A5D"/>
    <w:rsid w:val="00906FA4"/>
    <w:rsid w:val="0090739F"/>
    <w:rsid w:val="00907E36"/>
    <w:rsid w:val="009108A1"/>
    <w:rsid w:val="0091147E"/>
    <w:rsid w:val="009118F9"/>
    <w:rsid w:val="00911902"/>
    <w:rsid w:val="009121DE"/>
    <w:rsid w:val="009132AB"/>
    <w:rsid w:val="00913657"/>
    <w:rsid w:val="00913673"/>
    <w:rsid w:val="00913A9C"/>
    <w:rsid w:val="00913EB6"/>
    <w:rsid w:val="00914273"/>
    <w:rsid w:val="00914279"/>
    <w:rsid w:val="009145F2"/>
    <w:rsid w:val="00914A59"/>
    <w:rsid w:val="00914B4E"/>
    <w:rsid w:val="00914D5B"/>
    <w:rsid w:val="00914F9A"/>
    <w:rsid w:val="00915502"/>
    <w:rsid w:val="0091554D"/>
    <w:rsid w:val="00916610"/>
    <w:rsid w:val="0091675E"/>
    <w:rsid w:val="00916B36"/>
    <w:rsid w:val="00916B9D"/>
    <w:rsid w:val="00917728"/>
    <w:rsid w:val="00920155"/>
    <w:rsid w:val="009203CE"/>
    <w:rsid w:val="009206A3"/>
    <w:rsid w:val="00920B37"/>
    <w:rsid w:val="00920D2F"/>
    <w:rsid w:val="00920DC0"/>
    <w:rsid w:val="009212A6"/>
    <w:rsid w:val="009218A2"/>
    <w:rsid w:val="0092196F"/>
    <w:rsid w:val="00921C6B"/>
    <w:rsid w:val="00921E70"/>
    <w:rsid w:val="00922848"/>
    <w:rsid w:val="009228C9"/>
    <w:rsid w:val="00923ADF"/>
    <w:rsid w:val="00923D78"/>
    <w:rsid w:val="00923E87"/>
    <w:rsid w:val="00924E29"/>
    <w:rsid w:val="00924E49"/>
    <w:rsid w:val="0092559F"/>
    <w:rsid w:val="009263EC"/>
    <w:rsid w:val="00926D0E"/>
    <w:rsid w:val="00927171"/>
    <w:rsid w:val="009273F4"/>
    <w:rsid w:val="00927422"/>
    <w:rsid w:val="009275B2"/>
    <w:rsid w:val="00927936"/>
    <w:rsid w:val="00927BD6"/>
    <w:rsid w:val="00927D40"/>
    <w:rsid w:val="00927E9B"/>
    <w:rsid w:val="00930293"/>
    <w:rsid w:val="009305C6"/>
    <w:rsid w:val="00930964"/>
    <w:rsid w:val="00930D1A"/>
    <w:rsid w:val="009319A1"/>
    <w:rsid w:val="00932506"/>
    <w:rsid w:val="00932C8C"/>
    <w:rsid w:val="00932F6F"/>
    <w:rsid w:val="00933033"/>
    <w:rsid w:val="00933B48"/>
    <w:rsid w:val="00933DC3"/>
    <w:rsid w:val="0093506F"/>
    <w:rsid w:val="00935814"/>
    <w:rsid w:val="00935A12"/>
    <w:rsid w:val="00935BC5"/>
    <w:rsid w:val="00936045"/>
    <w:rsid w:val="00936795"/>
    <w:rsid w:val="00936F2A"/>
    <w:rsid w:val="00936F8A"/>
    <w:rsid w:val="009370BC"/>
    <w:rsid w:val="009373BB"/>
    <w:rsid w:val="00937CC0"/>
    <w:rsid w:val="0094030B"/>
    <w:rsid w:val="00940755"/>
    <w:rsid w:val="00940BF4"/>
    <w:rsid w:val="009414E9"/>
    <w:rsid w:val="00941AE3"/>
    <w:rsid w:val="00942427"/>
    <w:rsid w:val="00942C71"/>
    <w:rsid w:val="00942D38"/>
    <w:rsid w:val="0094445E"/>
    <w:rsid w:val="009445C5"/>
    <w:rsid w:val="00946410"/>
    <w:rsid w:val="00946ECA"/>
    <w:rsid w:val="009474A3"/>
    <w:rsid w:val="00947567"/>
    <w:rsid w:val="009477C7"/>
    <w:rsid w:val="009478CD"/>
    <w:rsid w:val="00947C67"/>
    <w:rsid w:val="009501D6"/>
    <w:rsid w:val="009508D3"/>
    <w:rsid w:val="00951370"/>
    <w:rsid w:val="0095141D"/>
    <w:rsid w:val="00951694"/>
    <w:rsid w:val="00951970"/>
    <w:rsid w:val="00951AA1"/>
    <w:rsid w:val="00951CDD"/>
    <w:rsid w:val="00951F73"/>
    <w:rsid w:val="00953035"/>
    <w:rsid w:val="00953D86"/>
    <w:rsid w:val="00953D8F"/>
    <w:rsid w:val="00954491"/>
    <w:rsid w:val="00954EEF"/>
    <w:rsid w:val="0095506D"/>
    <w:rsid w:val="009556FE"/>
    <w:rsid w:val="009559A6"/>
    <w:rsid w:val="00956568"/>
    <w:rsid w:val="00956E2E"/>
    <w:rsid w:val="0096021D"/>
    <w:rsid w:val="00960B3B"/>
    <w:rsid w:val="00960C0A"/>
    <w:rsid w:val="00961068"/>
    <w:rsid w:val="0096175C"/>
    <w:rsid w:val="00961A71"/>
    <w:rsid w:val="00961AB4"/>
    <w:rsid w:val="00961B43"/>
    <w:rsid w:val="00961CD3"/>
    <w:rsid w:val="009622C5"/>
    <w:rsid w:val="00962C2A"/>
    <w:rsid w:val="00962C47"/>
    <w:rsid w:val="00962F06"/>
    <w:rsid w:val="00963378"/>
    <w:rsid w:val="009642FD"/>
    <w:rsid w:val="00964426"/>
    <w:rsid w:val="00964492"/>
    <w:rsid w:val="00964579"/>
    <w:rsid w:val="00964F35"/>
    <w:rsid w:val="009650F8"/>
    <w:rsid w:val="00965420"/>
    <w:rsid w:val="00965B16"/>
    <w:rsid w:val="0096610A"/>
    <w:rsid w:val="0096616F"/>
    <w:rsid w:val="00966257"/>
    <w:rsid w:val="009666D4"/>
    <w:rsid w:val="009670A5"/>
    <w:rsid w:val="009671B4"/>
    <w:rsid w:val="0096762D"/>
    <w:rsid w:val="00967B0F"/>
    <w:rsid w:val="00967C39"/>
    <w:rsid w:val="009701B5"/>
    <w:rsid w:val="009702A5"/>
    <w:rsid w:val="00970387"/>
    <w:rsid w:val="00970DE0"/>
    <w:rsid w:val="00971764"/>
    <w:rsid w:val="00971FDB"/>
    <w:rsid w:val="0097246C"/>
    <w:rsid w:val="00972760"/>
    <w:rsid w:val="009728AE"/>
    <w:rsid w:val="00972C02"/>
    <w:rsid w:val="00973083"/>
    <w:rsid w:val="00973241"/>
    <w:rsid w:val="00973AF4"/>
    <w:rsid w:val="00973CF2"/>
    <w:rsid w:val="00974075"/>
    <w:rsid w:val="0097425D"/>
    <w:rsid w:val="009743C5"/>
    <w:rsid w:val="0097445F"/>
    <w:rsid w:val="00974C73"/>
    <w:rsid w:val="00974D16"/>
    <w:rsid w:val="00975089"/>
    <w:rsid w:val="009758CD"/>
    <w:rsid w:val="00975BC1"/>
    <w:rsid w:val="009763CE"/>
    <w:rsid w:val="00976430"/>
    <w:rsid w:val="0097661D"/>
    <w:rsid w:val="00976857"/>
    <w:rsid w:val="00977482"/>
    <w:rsid w:val="00977B32"/>
    <w:rsid w:val="00977DEA"/>
    <w:rsid w:val="009801E3"/>
    <w:rsid w:val="00980589"/>
    <w:rsid w:val="00981458"/>
    <w:rsid w:val="00981A60"/>
    <w:rsid w:val="00981B8C"/>
    <w:rsid w:val="00981D51"/>
    <w:rsid w:val="009832A7"/>
    <w:rsid w:val="00983543"/>
    <w:rsid w:val="00983816"/>
    <w:rsid w:val="009846B0"/>
    <w:rsid w:val="0098495E"/>
    <w:rsid w:val="009854CB"/>
    <w:rsid w:val="00985602"/>
    <w:rsid w:val="0098581D"/>
    <w:rsid w:val="00985919"/>
    <w:rsid w:val="00986237"/>
    <w:rsid w:val="009863BF"/>
    <w:rsid w:val="00986666"/>
    <w:rsid w:val="00986B26"/>
    <w:rsid w:val="00986BEB"/>
    <w:rsid w:val="00986FD2"/>
    <w:rsid w:val="0098723A"/>
    <w:rsid w:val="009874CE"/>
    <w:rsid w:val="00987A47"/>
    <w:rsid w:val="009900E4"/>
    <w:rsid w:val="00990149"/>
    <w:rsid w:val="00990334"/>
    <w:rsid w:val="00991071"/>
    <w:rsid w:val="0099116F"/>
    <w:rsid w:val="00991336"/>
    <w:rsid w:val="009914A9"/>
    <w:rsid w:val="009915AA"/>
    <w:rsid w:val="00991F21"/>
    <w:rsid w:val="00992153"/>
    <w:rsid w:val="00993ECE"/>
    <w:rsid w:val="0099403D"/>
    <w:rsid w:val="009941D3"/>
    <w:rsid w:val="00994578"/>
    <w:rsid w:val="009945DD"/>
    <w:rsid w:val="009957B0"/>
    <w:rsid w:val="00995999"/>
    <w:rsid w:val="00995AEE"/>
    <w:rsid w:val="00996E2C"/>
    <w:rsid w:val="00996F05"/>
    <w:rsid w:val="00997713"/>
    <w:rsid w:val="00997721"/>
    <w:rsid w:val="00997C7A"/>
    <w:rsid w:val="00997D24"/>
    <w:rsid w:val="009A055E"/>
    <w:rsid w:val="009A07AB"/>
    <w:rsid w:val="009A08E3"/>
    <w:rsid w:val="009A144F"/>
    <w:rsid w:val="009A1926"/>
    <w:rsid w:val="009A1C14"/>
    <w:rsid w:val="009A2357"/>
    <w:rsid w:val="009A2531"/>
    <w:rsid w:val="009A2537"/>
    <w:rsid w:val="009A261F"/>
    <w:rsid w:val="009A288D"/>
    <w:rsid w:val="009A3BAD"/>
    <w:rsid w:val="009A40BE"/>
    <w:rsid w:val="009A4D5A"/>
    <w:rsid w:val="009A535A"/>
    <w:rsid w:val="009A5735"/>
    <w:rsid w:val="009A5B5C"/>
    <w:rsid w:val="009A60FC"/>
    <w:rsid w:val="009A6289"/>
    <w:rsid w:val="009A6787"/>
    <w:rsid w:val="009A6960"/>
    <w:rsid w:val="009A7191"/>
    <w:rsid w:val="009A7287"/>
    <w:rsid w:val="009B00F1"/>
    <w:rsid w:val="009B0C76"/>
    <w:rsid w:val="009B1D6A"/>
    <w:rsid w:val="009B1D8A"/>
    <w:rsid w:val="009B20B9"/>
    <w:rsid w:val="009B23DC"/>
    <w:rsid w:val="009B2513"/>
    <w:rsid w:val="009B2E4A"/>
    <w:rsid w:val="009B2FC4"/>
    <w:rsid w:val="009B34D2"/>
    <w:rsid w:val="009B386F"/>
    <w:rsid w:val="009B3E7B"/>
    <w:rsid w:val="009B3F39"/>
    <w:rsid w:val="009B4360"/>
    <w:rsid w:val="009B4A5F"/>
    <w:rsid w:val="009B4DC1"/>
    <w:rsid w:val="009B4DE3"/>
    <w:rsid w:val="009B575D"/>
    <w:rsid w:val="009B5B48"/>
    <w:rsid w:val="009B6198"/>
    <w:rsid w:val="009B658C"/>
    <w:rsid w:val="009B7297"/>
    <w:rsid w:val="009B750B"/>
    <w:rsid w:val="009B77F7"/>
    <w:rsid w:val="009C0817"/>
    <w:rsid w:val="009C0AF9"/>
    <w:rsid w:val="009C0D11"/>
    <w:rsid w:val="009C0D4E"/>
    <w:rsid w:val="009C0F8E"/>
    <w:rsid w:val="009C1391"/>
    <w:rsid w:val="009C1779"/>
    <w:rsid w:val="009C1812"/>
    <w:rsid w:val="009C1E87"/>
    <w:rsid w:val="009C29FF"/>
    <w:rsid w:val="009C2ACA"/>
    <w:rsid w:val="009C2AFC"/>
    <w:rsid w:val="009C33DE"/>
    <w:rsid w:val="009C3752"/>
    <w:rsid w:val="009C37B1"/>
    <w:rsid w:val="009C3BEF"/>
    <w:rsid w:val="009C3C1A"/>
    <w:rsid w:val="009C47DA"/>
    <w:rsid w:val="009C49C9"/>
    <w:rsid w:val="009C4DE1"/>
    <w:rsid w:val="009C510F"/>
    <w:rsid w:val="009C5569"/>
    <w:rsid w:val="009C56B0"/>
    <w:rsid w:val="009C5B15"/>
    <w:rsid w:val="009C6615"/>
    <w:rsid w:val="009C6F45"/>
    <w:rsid w:val="009C6F4A"/>
    <w:rsid w:val="009C7068"/>
    <w:rsid w:val="009C72C5"/>
    <w:rsid w:val="009C7675"/>
    <w:rsid w:val="009C777F"/>
    <w:rsid w:val="009C7C81"/>
    <w:rsid w:val="009C7D3B"/>
    <w:rsid w:val="009C7D9A"/>
    <w:rsid w:val="009D00A9"/>
    <w:rsid w:val="009D0872"/>
    <w:rsid w:val="009D0AF6"/>
    <w:rsid w:val="009D127C"/>
    <w:rsid w:val="009D13A7"/>
    <w:rsid w:val="009D144D"/>
    <w:rsid w:val="009D168D"/>
    <w:rsid w:val="009D1900"/>
    <w:rsid w:val="009D1CD4"/>
    <w:rsid w:val="009D1E2C"/>
    <w:rsid w:val="009D266D"/>
    <w:rsid w:val="009D2720"/>
    <w:rsid w:val="009D28E3"/>
    <w:rsid w:val="009D3474"/>
    <w:rsid w:val="009D3F52"/>
    <w:rsid w:val="009D475B"/>
    <w:rsid w:val="009D4E0F"/>
    <w:rsid w:val="009D5482"/>
    <w:rsid w:val="009D5757"/>
    <w:rsid w:val="009D57A7"/>
    <w:rsid w:val="009D5A6D"/>
    <w:rsid w:val="009D5B0E"/>
    <w:rsid w:val="009D5CE4"/>
    <w:rsid w:val="009D69B5"/>
    <w:rsid w:val="009D6AE0"/>
    <w:rsid w:val="009D6B7F"/>
    <w:rsid w:val="009D6EF1"/>
    <w:rsid w:val="009D6F3C"/>
    <w:rsid w:val="009D7004"/>
    <w:rsid w:val="009E0093"/>
    <w:rsid w:val="009E0262"/>
    <w:rsid w:val="009E0FAB"/>
    <w:rsid w:val="009E1703"/>
    <w:rsid w:val="009E1C38"/>
    <w:rsid w:val="009E2510"/>
    <w:rsid w:val="009E270B"/>
    <w:rsid w:val="009E2C94"/>
    <w:rsid w:val="009E2F05"/>
    <w:rsid w:val="009E2F26"/>
    <w:rsid w:val="009E2F83"/>
    <w:rsid w:val="009E3778"/>
    <w:rsid w:val="009E396C"/>
    <w:rsid w:val="009E4AC7"/>
    <w:rsid w:val="009E51A5"/>
    <w:rsid w:val="009E67FC"/>
    <w:rsid w:val="009E6A8B"/>
    <w:rsid w:val="009E6FF2"/>
    <w:rsid w:val="009E7680"/>
    <w:rsid w:val="009E7A9B"/>
    <w:rsid w:val="009E7C6B"/>
    <w:rsid w:val="009F007B"/>
    <w:rsid w:val="009F00E9"/>
    <w:rsid w:val="009F01E4"/>
    <w:rsid w:val="009F0B6A"/>
    <w:rsid w:val="009F0BF8"/>
    <w:rsid w:val="009F0D6D"/>
    <w:rsid w:val="009F0F81"/>
    <w:rsid w:val="009F1634"/>
    <w:rsid w:val="009F2287"/>
    <w:rsid w:val="009F2C6C"/>
    <w:rsid w:val="009F2EDE"/>
    <w:rsid w:val="009F2F4E"/>
    <w:rsid w:val="009F35F2"/>
    <w:rsid w:val="009F3984"/>
    <w:rsid w:val="009F43A5"/>
    <w:rsid w:val="009F4A4A"/>
    <w:rsid w:val="009F4CA8"/>
    <w:rsid w:val="009F4EE4"/>
    <w:rsid w:val="009F579F"/>
    <w:rsid w:val="009F5CB7"/>
    <w:rsid w:val="009F63B2"/>
    <w:rsid w:val="009F63C7"/>
    <w:rsid w:val="009F6A0B"/>
    <w:rsid w:val="009F6CEA"/>
    <w:rsid w:val="009F6F68"/>
    <w:rsid w:val="009F6FE5"/>
    <w:rsid w:val="009F780C"/>
    <w:rsid w:val="009F7CE3"/>
    <w:rsid w:val="00A002D2"/>
    <w:rsid w:val="00A003EC"/>
    <w:rsid w:val="00A00947"/>
    <w:rsid w:val="00A00FF3"/>
    <w:rsid w:val="00A011D9"/>
    <w:rsid w:val="00A01359"/>
    <w:rsid w:val="00A0177E"/>
    <w:rsid w:val="00A01C42"/>
    <w:rsid w:val="00A026F3"/>
    <w:rsid w:val="00A027D9"/>
    <w:rsid w:val="00A032D4"/>
    <w:rsid w:val="00A0384E"/>
    <w:rsid w:val="00A03BFA"/>
    <w:rsid w:val="00A047CA"/>
    <w:rsid w:val="00A05124"/>
    <w:rsid w:val="00A054E3"/>
    <w:rsid w:val="00A05562"/>
    <w:rsid w:val="00A05920"/>
    <w:rsid w:val="00A059C7"/>
    <w:rsid w:val="00A05AF0"/>
    <w:rsid w:val="00A06127"/>
    <w:rsid w:val="00A07360"/>
    <w:rsid w:val="00A0743C"/>
    <w:rsid w:val="00A077B4"/>
    <w:rsid w:val="00A103E0"/>
    <w:rsid w:val="00A10D6E"/>
    <w:rsid w:val="00A1115C"/>
    <w:rsid w:val="00A1137C"/>
    <w:rsid w:val="00A119B9"/>
    <w:rsid w:val="00A1217A"/>
    <w:rsid w:val="00A137E2"/>
    <w:rsid w:val="00A146AC"/>
    <w:rsid w:val="00A14893"/>
    <w:rsid w:val="00A153C5"/>
    <w:rsid w:val="00A1554F"/>
    <w:rsid w:val="00A157D7"/>
    <w:rsid w:val="00A16346"/>
    <w:rsid w:val="00A164CB"/>
    <w:rsid w:val="00A1652C"/>
    <w:rsid w:val="00A17CA4"/>
    <w:rsid w:val="00A204E7"/>
    <w:rsid w:val="00A20840"/>
    <w:rsid w:val="00A20FDA"/>
    <w:rsid w:val="00A2114A"/>
    <w:rsid w:val="00A21296"/>
    <w:rsid w:val="00A23AC5"/>
    <w:rsid w:val="00A24060"/>
    <w:rsid w:val="00A241F3"/>
    <w:rsid w:val="00A24231"/>
    <w:rsid w:val="00A24C78"/>
    <w:rsid w:val="00A251F8"/>
    <w:rsid w:val="00A258C3"/>
    <w:rsid w:val="00A25CA6"/>
    <w:rsid w:val="00A26672"/>
    <w:rsid w:val="00A26E22"/>
    <w:rsid w:val="00A26E3A"/>
    <w:rsid w:val="00A26FCE"/>
    <w:rsid w:val="00A271BF"/>
    <w:rsid w:val="00A27699"/>
    <w:rsid w:val="00A27F2C"/>
    <w:rsid w:val="00A30277"/>
    <w:rsid w:val="00A3032D"/>
    <w:rsid w:val="00A309FE"/>
    <w:rsid w:val="00A31242"/>
    <w:rsid w:val="00A321FB"/>
    <w:rsid w:val="00A323C7"/>
    <w:rsid w:val="00A32734"/>
    <w:rsid w:val="00A34216"/>
    <w:rsid w:val="00A347BB"/>
    <w:rsid w:val="00A34D34"/>
    <w:rsid w:val="00A34F0D"/>
    <w:rsid w:val="00A34FC0"/>
    <w:rsid w:val="00A35836"/>
    <w:rsid w:val="00A35B99"/>
    <w:rsid w:val="00A35C8C"/>
    <w:rsid w:val="00A35F49"/>
    <w:rsid w:val="00A36658"/>
    <w:rsid w:val="00A369E9"/>
    <w:rsid w:val="00A36CC0"/>
    <w:rsid w:val="00A36CDF"/>
    <w:rsid w:val="00A37006"/>
    <w:rsid w:val="00A3786C"/>
    <w:rsid w:val="00A4040D"/>
    <w:rsid w:val="00A405C6"/>
    <w:rsid w:val="00A408D8"/>
    <w:rsid w:val="00A41F81"/>
    <w:rsid w:val="00A42669"/>
    <w:rsid w:val="00A429F3"/>
    <w:rsid w:val="00A42EBD"/>
    <w:rsid w:val="00A43675"/>
    <w:rsid w:val="00A43B6A"/>
    <w:rsid w:val="00A43D17"/>
    <w:rsid w:val="00A44DAE"/>
    <w:rsid w:val="00A44DDF"/>
    <w:rsid w:val="00A44ECE"/>
    <w:rsid w:val="00A450A6"/>
    <w:rsid w:val="00A450FE"/>
    <w:rsid w:val="00A4577A"/>
    <w:rsid w:val="00A45AB4"/>
    <w:rsid w:val="00A46741"/>
    <w:rsid w:val="00A47B2E"/>
    <w:rsid w:val="00A47B6A"/>
    <w:rsid w:val="00A47F92"/>
    <w:rsid w:val="00A500C3"/>
    <w:rsid w:val="00A5116B"/>
    <w:rsid w:val="00A522EC"/>
    <w:rsid w:val="00A526A9"/>
    <w:rsid w:val="00A527D3"/>
    <w:rsid w:val="00A52FBB"/>
    <w:rsid w:val="00A544B4"/>
    <w:rsid w:val="00A546E4"/>
    <w:rsid w:val="00A54919"/>
    <w:rsid w:val="00A54D56"/>
    <w:rsid w:val="00A54DD6"/>
    <w:rsid w:val="00A54DD8"/>
    <w:rsid w:val="00A54EDB"/>
    <w:rsid w:val="00A54F10"/>
    <w:rsid w:val="00A55852"/>
    <w:rsid w:val="00A55E16"/>
    <w:rsid w:val="00A565DB"/>
    <w:rsid w:val="00A5738C"/>
    <w:rsid w:val="00A5741E"/>
    <w:rsid w:val="00A5760A"/>
    <w:rsid w:val="00A5765E"/>
    <w:rsid w:val="00A57FAA"/>
    <w:rsid w:val="00A605DC"/>
    <w:rsid w:val="00A60E4C"/>
    <w:rsid w:val="00A611F0"/>
    <w:rsid w:val="00A61352"/>
    <w:rsid w:val="00A61B01"/>
    <w:rsid w:val="00A61CB4"/>
    <w:rsid w:val="00A61CE9"/>
    <w:rsid w:val="00A62218"/>
    <w:rsid w:val="00A62DAE"/>
    <w:rsid w:val="00A638A8"/>
    <w:rsid w:val="00A63B38"/>
    <w:rsid w:val="00A640D0"/>
    <w:rsid w:val="00A642B1"/>
    <w:rsid w:val="00A65721"/>
    <w:rsid w:val="00A66171"/>
    <w:rsid w:val="00A662EA"/>
    <w:rsid w:val="00A66926"/>
    <w:rsid w:val="00A66BB1"/>
    <w:rsid w:val="00A66E0F"/>
    <w:rsid w:val="00A6713D"/>
    <w:rsid w:val="00A67545"/>
    <w:rsid w:val="00A67CBB"/>
    <w:rsid w:val="00A67DC9"/>
    <w:rsid w:val="00A700A3"/>
    <w:rsid w:val="00A718AF"/>
    <w:rsid w:val="00A7291B"/>
    <w:rsid w:val="00A72B59"/>
    <w:rsid w:val="00A72E08"/>
    <w:rsid w:val="00A72EA6"/>
    <w:rsid w:val="00A73099"/>
    <w:rsid w:val="00A736B4"/>
    <w:rsid w:val="00A73759"/>
    <w:rsid w:val="00A739C1"/>
    <w:rsid w:val="00A74D3A"/>
    <w:rsid w:val="00A74FD4"/>
    <w:rsid w:val="00A7542F"/>
    <w:rsid w:val="00A75B03"/>
    <w:rsid w:val="00A761CE"/>
    <w:rsid w:val="00A762E7"/>
    <w:rsid w:val="00A76599"/>
    <w:rsid w:val="00A76989"/>
    <w:rsid w:val="00A771A4"/>
    <w:rsid w:val="00A773E6"/>
    <w:rsid w:val="00A80BE4"/>
    <w:rsid w:val="00A8119C"/>
    <w:rsid w:val="00A816A1"/>
    <w:rsid w:val="00A817DF"/>
    <w:rsid w:val="00A81EF0"/>
    <w:rsid w:val="00A8234C"/>
    <w:rsid w:val="00A84176"/>
    <w:rsid w:val="00A84996"/>
    <w:rsid w:val="00A84B3E"/>
    <w:rsid w:val="00A851D1"/>
    <w:rsid w:val="00A85287"/>
    <w:rsid w:val="00A85315"/>
    <w:rsid w:val="00A8578E"/>
    <w:rsid w:val="00A85B11"/>
    <w:rsid w:val="00A85C6C"/>
    <w:rsid w:val="00A8618E"/>
    <w:rsid w:val="00A863DC"/>
    <w:rsid w:val="00A874AA"/>
    <w:rsid w:val="00A87C0C"/>
    <w:rsid w:val="00A87CE2"/>
    <w:rsid w:val="00A87EAF"/>
    <w:rsid w:val="00A90285"/>
    <w:rsid w:val="00A90387"/>
    <w:rsid w:val="00A9134E"/>
    <w:rsid w:val="00A91555"/>
    <w:rsid w:val="00A92133"/>
    <w:rsid w:val="00A928B7"/>
    <w:rsid w:val="00A93487"/>
    <w:rsid w:val="00A9402A"/>
    <w:rsid w:val="00A940C5"/>
    <w:rsid w:val="00A940CD"/>
    <w:rsid w:val="00A948A7"/>
    <w:rsid w:val="00A951B8"/>
    <w:rsid w:val="00A9525D"/>
    <w:rsid w:val="00A9564C"/>
    <w:rsid w:val="00A95D08"/>
    <w:rsid w:val="00A9603B"/>
    <w:rsid w:val="00A96793"/>
    <w:rsid w:val="00A967C8"/>
    <w:rsid w:val="00A96D5D"/>
    <w:rsid w:val="00A971F2"/>
    <w:rsid w:val="00A975B9"/>
    <w:rsid w:val="00A976CC"/>
    <w:rsid w:val="00AA0857"/>
    <w:rsid w:val="00AA0BB8"/>
    <w:rsid w:val="00AA0FF8"/>
    <w:rsid w:val="00AA122B"/>
    <w:rsid w:val="00AA28A8"/>
    <w:rsid w:val="00AA2CF7"/>
    <w:rsid w:val="00AA2D1A"/>
    <w:rsid w:val="00AA3076"/>
    <w:rsid w:val="00AA351B"/>
    <w:rsid w:val="00AA403A"/>
    <w:rsid w:val="00AA4809"/>
    <w:rsid w:val="00AA4B98"/>
    <w:rsid w:val="00AA542D"/>
    <w:rsid w:val="00AA5D3A"/>
    <w:rsid w:val="00AA6240"/>
    <w:rsid w:val="00AA6330"/>
    <w:rsid w:val="00AA69D9"/>
    <w:rsid w:val="00AA6D40"/>
    <w:rsid w:val="00AA6EC5"/>
    <w:rsid w:val="00AA7BC4"/>
    <w:rsid w:val="00AB081C"/>
    <w:rsid w:val="00AB153E"/>
    <w:rsid w:val="00AB1790"/>
    <w:rsid w:val="00AB1F47"/>
    <w:rsid w:val="00AB1F91"/>
    <w:rsid w:val="00AB2071"/>
    <w:rsid w:val="00AB286F"/>
    <w:rsid w:val="00AB2AFD"/>
    <w:rsid w:val="00AB2C90"/>
    <w:rsid w:val="00AB2E1B"/>
    <w:rsid w:val="00AB4FEB"/>
    <w:rsid w:val="00AB59C6"/>
    <w:rsid w:val="00AC05D4"/>
    <w:rsid w:val="00AC07E8"/>
    <w:rsid w:val="00AC1656"/>
    <w:rsid w:val="00AC1B0D"/>
    <w:rsid w:val="00AC1B76"/>
    <w:rsid w:val="00AC1CA3"/>
    <w:rsid w:val="00AC2075"/>
    <w:rsid w:val="00AC226E"/>
    <w:rsid w:val="00AC2500"/>
    <w:rsid w:val="00AC2898"/>
    <w:rsid w:val="00AC338B"/>
    <w:rsid w:val="00AC3419"/>
    <w:rsid w:val="00AC3568"/>
    <w:rsid w:val="00AC3A8A"/>
    <w:rsid w:val="00AC41AD"/>
    <w:rsid w:val="00AC4963"/>
    <w:rsid w:val="00AC5B6A"/>
    <w:rsid w:val="00AC5BEB"/>
    <w:rsid w:val="00AC5EF3"/>
    <w:rsid w:val="00AC6742"/>
    <w:rsid w:val="00AC685A"/>
    <w:rsid w:val="00AC6EE0"/>
    <w:rsid w:val="00AC7A39"/>
    <w:rsid w:val="00AC7C53"/>
    <w:rsid w:val="00AC7F0C"/>
    <w:rsid w:val="00AD033D"/>
    <w:rsid w:val="00AD0596"/>
    <w:rsid w:val="00AD0E78"/>
    <w:rsid w:val="00AD1290"/>
    <w:rsid w:val="00AD15AB"/>
    <w:rsid w:val="00AD21BE"/>
    <w:rsid w:val="00AD261E"/>
    <w:rsid w:val="00AD274C"/>
    <w:rsid w:val="00AD290A"/>
    <w:rsid w:val="00AD3C68"/>
    <w:rsid w:val="00AD3F50"/>
    <w:rsid w:val="00AD461C"/>
    <w:rsid w:val="00AD4865"/>
    <w:rsid w:val="00AD4CDE"/>
    <w:rsid w:val="00AD4F53"/>
    <w:rsid w:val="00AD5166"/>
    <w:rsid w:val="00AD55DF"/>
    <w:rsid w:val="00AD57A2"/>
    <w:rsid w:val="00AD57F1"/>
    <w:rsid w:val="00AD6484"/>
    <w:rsid w:val="00AD70EF"/>
    <w:rsid w:val="00AD71D9"/>
    <w:rsid w:val="00AD73EC"/>
    <w:rsid w:val="00AD7538"/>
    <w:rsid w:val="00AD7B98"/>
    <w:rsid w:val="00AD7E75"/>
    <w:rsid w:val="00AD7F2C"/>
    <w:rsid w:val="00AE0136"/>
    <w:rsid w:val="00AE07F0"/>
    <w:rsid w:val="00AE1B93"/>
    <w:rsid w:val="00AE1CB3"/>
    <w:rsid w:val="00AE2D30"/>
    <w:rsid w:val="00AE35A6"/>
    <w:rsid w:val="00AE36A7"/>
    <w:rsid w:val="00AE3890"/>
    <w:rsid w:val="00AE4BED"/>
    <w:rsid w:val="00AE4ED3"/>
    <w:rsid w:val="00AE5145"/>
    <w:rsid w:val="00AE52CA"/>
    <w:rsid w:val="00AE52E4"/>
    <w:rsid w:val="00AE5CB0"/>
    <w:rsid w:val="00AE609F"/>
    <w:rsid w:val="00AE6152"/>
    <w:rsid w:val="00AE63DF"/>
    <w:rsid w:val="00AE6453"/>
    <w:rsid w:val="00AE721D"/>
    <w:rsid w:val="00AE7D98"/>
    <w:rsid w:val="00AE7F26"/>
    <w:rsid w:val="00AF0DDA"/>
    <w:rsid w:val="00AF133A"/>
    <w:rsid w:val="00AF14E5"/>
    <w:rsid w:val="00AF1781"/>
    <w:rsid w:val="00AF1F23"/>
    <w:rsid w:val="00AF2779"/>
    <w:rsid w:val="00AF2DEF"/>
    <w:rsid w:val="00AF2E4D"/>
    <w:rsid w:val="00AF2FE4"/>
    <w:rsid w:val="00AF369C"/>
    <w:rsid w:val="00AF450F"/>
    <w:rsid w:val="00AF461A"/>
    <w:rsid w:val="00AF470F"/>
    <w:rsid w:val="00AF4FAC"/>
    <w:rsid w:val="00AF4FEB"/>
    <w:rsid w:val="00AF57AE"/>
    <w:rsid w:val="00AF5E93"/>
    <w:rsid w:val="00AF5FB8"/>
    <w:rsid w:val="00AF6095"/>
    <w:rsid w:val="00AF6239"/>
    <w:rsid w:val="00AF62ED"/>
    <w:rsid w:val="00AF65C6"/>
    <w:rsid w:val="00AF65E4"/>
    <w:rsid w:val="00AF67F6"/>
    <w:rsid w:val="00AF6CF2"/>
    <w:rsid w:val="00AF6F3B"/>
    <w:rsid w:val="00AF7077"/>
    <w:rsid w:val="00AF71B4"/>
    <w:rsid w:val="00AF7784"/>
    <w:rsid w:val="00AF7AC0"/>
    <w:rsid w:val="00B00055"/>
    <w:rsid w:val="00B00601"/>
    <w:rsid w:val="00B0097E"/>
    <w:rsid w:val="00B00ABF"/>
    <w:rsid w:val="00B00EDD"/>
    <w:rsid w:val="00B00F8E"/>
    <w:rsid w:val="00B01866"/>
    <w:rsid w:val="00B0197A"/>
    <w:rsid w:val="00B020C5"/>
    <w:rsid w:val="00B02E44"/>
    <w:rsid w:val="00B02EC8"/>
    <w:rsid w:val="00B02ECE"/>
    <w:rsid w:val="00B03308"/>
    <w:rsid w:val="00B0381E"/>
    <w:rsid w:val="00B04799"/>
    <w:rsid w:val="00B048A9"/>
    <w:rsid w:val="00B04A7B"/>
    <w:rsid w:val="00B04BCB"/>
    <w:rsid w:val="00B04BD3"/>
    <w:rsid w:val="00B04D98"/>
    <w:rsid w:val="00B05031"/>
    <w:rsid w:val="00B053C8"/>
    <w:rsid w:val="00B05940"/>
    <w:rsid w:val="00B06728"/>
    <w:rsid w:val="00B0689C"/>
    <w:rsid w:val="00B06A46"/>
    <w:rsid w:val="00B071EB"/>
    <w:rsid w:val="00B0735B"/>
    <w:rsid w:val="00B073E2"/>
    <w:rsid w:val="00B07418"/>
    <w:rsid w:val="00B0751B"/>
    <w:rsid w:val="00B10D8F"/>
    <w:rsid w:val="00B11100"/>
    <w:rsid w:val="00B11817"/>
    <w:rsid w:val="00B11AF7"/>
    <w:rsid w:val="00B11C9E"/>
    <w:rsid w:val="00B1213F"/>
    <w:rsid w:val="00B12BD8"/>
    <w:rsid w:val="00B12E0D"/>
    <w:rsid w:val="00B13360"/>
    <w:rsid w:val="00B138AF"/>
    <w:rsid w:val="00B13A46"/>
    <w:rsid w:val="00B1408F"/>
    <w:rsid w:val="00B142EA"/>
    <w:rsid w:val="00B14C20"/>
    <w:rsid w:val="00B160F4"/>
    <w:rsid w:val="00B164AA"/>
    <w:rsid w:val="00B16874"/>
    <w:rsid w:val="00B169F5"/>
    <w:rsid w:val="00B16E06"/>
    <w:rsid w:val="00B174C4"/>
    <w:rsid w:val="00B17B67"/>
    <w:rsid w:val="00B17D09"/>
    <w:rsid w:val="00B20114"/>
    <w:rsid w:val="00B20BAA"/>
    <w:rsid w:val="00B20DDD"/>
    <w:rsid w:val="00B211C4"/>
    <w:rsid w:val="00B213BB"/>
    <w:rsid w:val="00B21477"/>
    <w:rsid w:val="00B21865"/>
    <w:rsid w:val="00B21ABC"/>
    <w:rsid w:val="00B22E61"/>
    <w:rsid w:val="00B22F45"/>
    <w:rsid w:val="00B232F3"/>
    <w:rsid w:val="00B234FB"/>
    <w:rsid w:val="00B23DEB"/>
    <w:rsid w:val="00B24095"/>
    <w:rsid w:val="00B240B6"/>
    <w:rsid w:val="00B24506"/>
    <w:rsid w:val="00B245BC"/>
    <w:rsid w:val="00B25589"/>
    <w:rsid w:val="00B255A9"/>
    <w:rsid w:val="00B25CA1"/>
    <w:rsid w:val="00B26AE1"/>
    <w:rsid w:val="00B271B6"/>
    <w:rsid w:val="00B272F5"/>
    <w:rsid w:val="00B2742B"/>
    <w:rsid w:val="00B275ED"/>
    <w:rsid w:val="00B277D9"/>
    <w:rsid w:val="00B27A8E"/>
    <w:rsid w:val="00B27AEB"/>
    <w:rsid w:val="00B30312"/>
    <w:rsid w:val="00B30EA7"/>
    <w:rsid w:val="00B31155"/>
    <w:rsid w:val="00B31A4C"/>
    <w:rsid w:val="00B31EAB"/>
    <w:rsid w:val="00B322E1"/>
    <w:rsid w:val="00B33EF2"/>
    <w:rsid w:val="00B341A7"/>
    <w:rsid w:val="00B35A43"/>
    <w:rsid w:val="00B35EC8"/>
    <w:rsid w:val="00B360EC"/>
    <w:rsid w:val="00B361C7"/>
    <w:rsid w:val="00B377A4"/>
    <w:rsid w:val="00B37C5A"/>
    <w:rsid w:val="00B407DA"/>
    <w:rsid w:val="00B40A36"/>
    <w:rsid w:val="00B40C33"/>
    <w:rsid w:val="00B419E3"/>
    <w:rsid w:val="00B41C2C"/>
    <w:rsid w:val="00B42619"/>
    <w:rsid w:val="00B426CA"/>
    <w:rsid w:val="00B42A6D"/>
    <w:rsid w:val="00B43136"/>
    <w:rsid w:val="00B434E9"/>
    <w:rsid w:val="00B437ED"/>
    <w:rsid w:val="00B43F75"/>
    <w:rsid w:val="00B4406D"/>
    <w:rsid w:val="00B4443E"/>
    <w:rsid w:val="00B4562A"/>
    <w:rsid w:val="00B471F7"/>
    <w:rsid w:val="00B4785C"/>
    <w:rsid w:val="00B47C7D"/>
    <w:rsid w:val="00B47D96"/>
    <w:rsid w:val="00B508AE"/>
    <w:rsid w:val="00B50DAE"/>
    <w:rsid w:val="00B5105B"/>
    <w:rsid w:val="00B5113E"/>
    <w:rsid w:val="00B52B77"/>
    <w:rsid w:val="00B52F54"/>
    <w:rsid w:val="00B530A0"/>
    <w:rsid w:val="00B537AA"/>
    <w:rsid w:val="00B538B8"/>
    <w:rsid w:val="00B541FF"/>
    <w:rsid w:val="00B54289"/>
    <w:rsid w:val="00B55122"/>
    <w:rsid w:val="00B55582"/>
    <w:rsid w:val="00B55BFF"/>
    <w:rsid w:val="00B56486"/>
    <w:rsid w:val="00B56BE7"/>
    <w:rsid w:val="00B56C74"/>
    <w:rsid w:val="00B57B2C"/>
    <w:rsid w:val="00B6017F"/>
    <w:rsid w:val="00B6038F"/>
    <w:rsid w:val="00B609FA"/>
    <w:rsid w:val="00B60D80"/>
    <w:rsid w:val="00B60E5C"/>
    <w:rsid w:val="00B60E5E"/>
    <w:rsid w:val="00B60F1F"/>
    <w:rsid w:val="00B6114C"/>
    <w:rsid w:val="00B621BB"/>
    <w:rsid w:val="00B6246C"/>
    <w:rsid w:val="00B62B09"/>
    <w:rsid w:val="00B62F12"/>
    <w:rsid w:val="00B63104"/>
    <w:rsid w:val="00B63D5F"/>
    <w:rsid w:val="00B644DA"/>
    <w:rsid w:val="00B64B92"/>
    <w:rsid w:val="00B64CEF"/>
    <w:rsid w:val="00B64F09"/>
    <w:rsid w:val="00B64FAE"/>
    <w:rsid w:val="00B65086"/>
    <w:rsid w:val="00B65552"/>
    <w:rsid w:val="00B658E2"/>
    <w:rsid w:val="00B65A82"/>
    <w:rsid w:val="00B65BAF"/>
    <w:rsid w:val="00B663D7"/>
    <w:rsid w:val="00B666CD"/>
    <w:rsid w:val="00B66DCA"/>
    <w:rsid w:val="00B67D75"/>
    <w:rsid w:val="00B700D9"/>
    <w:rsid w:val="00B7036D"/>
    <w:rsid w:val="00B70951"/>
    <w:rsid w:val="00B70D8F"/>
    <w:rsid w:val="00B70F6D"/>
    <w:rsid w:val="00B71463"/>
    <w:rsid w:val="00B72028"/>
    <w:rsid w:val="00B7209C"/>
    <w:rsid w:val="00B722E6"/>
    <w:rsid w:val="00B723EB"/>
    <w:rsid w:val="00B72402"/>
    <w:rsid w:val="00B73133"/>
    <w:rsid w:val="00B73421"/>
    <w:rsid w:val="00B737CC"/>
    <w:rsid w:val="00B73C8A"/>
    <w:rsid w:val="00B744DF"/>
    <w:rsid w:val="00B74796"/>
    <w:rsid w:val="00B74804"/>
    <w:rsid w:val="00B74A30"/>
    <w:rsid w:val="00B74B20"/>
    <w:rsid w:val="00B74CAB"/>
    <w:rsid w:val="00B75C14"/>
    <w:rsid w:val="00B75DD6"/>
    <w:rsid w:val="00B761AB"/>
    <w:rsid w:val="00B7625C"/>
    <w:rsid w:val="00B763F8"/>
    <w:rsid w:val="00B76ADC"/>
    <w:rsid w:val="00B76BA8"/>
    <w:rsid w:val="00B76E27"/>
    <w:rsid w:val="00B8005A"/>
    <w:rsid w:val="00B80951"/>
    <w:rsid w:val="00B80968"/>
    <w:rsid w:val="00B80EA4"/>
    <w:rsid w:val="00B81562"/>
    <w:rsid w:val="00B81C56"/>
    <w:rsid w:val="00B835B6"/>
    <w:rsid w:val="00B83FDF"/>
    <w:rsid w:val="00B842E6"/>
    <w:rsid w:val="00B84805"/>
    <w:rsid w:val="00B84975"/>
    <w:rsid w:val="00B8505E"/>
    <w:rsid w:val="00B8575B"/>
    <w:rsid w:val="00B85906"/>
    <w:rsid w:val="00B85F8A"/>
    <w:rsid w:val="00B86551"/>
    <w:rsid w:val="00B871BE"/>
    <w:rsid w:val="00B90059"/>
    <w:rsid w:val="00B902DC"/>
    <w:rsid w:val="00B90348"/>
    <w:rsid w:val="00B9076D"/>
    <w:rsid w:val="00B90B3F"/>
    <w:rsid w:val="00B91273"/>
    <w:rsid w:val="00B91609"/>
    <w:rsid w:val="00B91DED"/>
    <w:rsid w:val="00B91E3A"/>
    <w:rsid w:val="00B92A52"/>
    <w:rsid w:val="00B92BCA"/>
    <w:rsid w:val="00B92FB9"/>
    <w:rsid w:val="00B931D1"/>
    <w:rsid w:val="00B932B2"/>
    <w:rsid w:val="00B9347E"/>
    <w:rsid w:val="00B939FA"/>
    <w:rsid w:val="00B93A6C"/>
    <w:rsid w:val="00B941C4"/>
    <w:rsid w:val="00B946BC"/>
    <w:rsid w:val="00B949BA"/>
    <w:rsid w:val="00B951B7"/>
    <w:rsid w:val="00B95230"/>
    <w:rsid w:val="00B953DA"/>
    <w:rsid w:val="00B95A55"/>
    <w:rsid w:val="00B95B76"/>
    <w:rsid w:val="00B9614D"/>
    <w:rsid w:val="00B9660F"/>
    <w:rsid w:val="00B9760F"/>
    <w:rsid w:val="00B978EC"/>
    <w:rsid w:val="00B97B25"/>
    <w:rsid w:val="00BA0F03"/>
    <w:rsid w:val="00BA1541"/>
    <w:rsid w:val="00BA17A0"/>
    <w:rsid w:val="00BA1CC4"/>
    <w:rsid w:val="00BA22C5"/>
    <w:rsid w:val="00BA32E4"/>
    <w:rsid w:val="00BA37A6"/>
    <w:rsid w:val="00BA43AF"/>
    <w:rsid w:val="00BA45E9"/>
    <w:rsid w:val="00BA4C7F"/>
    <w:rsid w:val="00BA4EDC"/>
    <w:rsid w:val="00BA527F"/>
    <w:rsid w:val="00BA55E6"/>
    <w:rsid w:val="00BA5730"/>
    <w:rsid w:val="00BA5AA8"/>
    <w:rsid w:val="00BA6AE0"/>
    <w:rsid w:val="00BA7127"/>
    <w:rsid w:val="00BA77D4"/>
    <w:rsid w:val="00BA799C"/>
    <w:rsid w:val="00BA7BBC"/>
    <w:rsid w:val="00BA7D30"/>
    <w:rsid w:val="00BB02CE"/>
    <w:rsid w:val="00BB05DF"/>
    <w:rsid w:val="00BB097B"/>
    <w:rsid w:val="00BB0A21"/>
    <w:rsid w:val="00BB0DFE"/>
    <w:rsid w:val="00BB0EB2"/>
    <w:rsid w:val="00BB1073"/>
    <w:rsid w:val="00BB1373"/>
    <w:rsid w:val="00BB3284"/>
    <w:rsid w:val="00BB389B"/>
    <w:rsid w:val="00BB397B"/>
    <w:rsid w:val="00BB3C4A"/>
    <w:rsid w:val="00BB3FD0"/>
    <w:rsid w:val="00BB4136"/>
    <w:rsid w:val="00BB42A0"/>
    <w:rsid w:val="00BB49C1"/>
    <w:rsid w:val="00BB5E56"/>
    <w:rsid w:val="00BB5FEC"/>
    <w:rsid w:val="00BB61A4"/>
    <w:rsid w:val="00BB68D1"/>
    <w:rsid w:val="00BB6C9A"/>
    <w:rsid w:val="00BB7CE1"/>
    <w:rsid w:val="00BC130A"/>
    <w:rsid w:val="00BC1410"/>
    <w:rsid w:val="00BC1530"/>
    <w:rsid w:val="00BC1AC5"/>
    <w:rsid w:val="00BC1B65"/>
    <w:rsid w:val="00BC1E5D"/>
    <w:rsid w:val="00BC21ED"/>
    <w:rsid w:val="00BC2686"/>
    <w:rsid w:val="00BC2FE1"/>
    <w:rsid w:val="00BC32E4"/>
    <w:rsid w:val="00BC3970"/>
    <w:rsid w:val="00BC39D1"/>
    <w:rsid w:val="00BC438A"/>
    <w:rsid w:val="00BC562F"/>
    <w:rsid w:val="00BC5766"/>
    <w:rsid w:val="00BC58E7"/>
    <w:rsid w:val="00BC660C"/>
    <w:rsid w:val="00BC6C99"/>
    <w:rsid w:val="00BC6CE1"/>
    <w:rsid w:val="00BC7D69"/>
    <w:rsid w:val="00BC7E2F"/>
    <w:rsid w:val="00BD00B9"/>
    <w:rsid w:val="00BD01C0"/>
    <w:rsid w:val="00BD0615"/>
    <w:rsid w:val="00BD0711"/>
    <w:rsid w:val="00BD1381"/>
    <w:rsid w:val="00BD15C9"/>
    <w:rsid w:val="00BD1700"/>
    <w:rsid w:val="00BD19AC"/>
    <w:rsid w:val="00BD1D56"/>
    <w:rsid w:val="00BD200F"/>
    <w:rsid w:val="00BD2985"/>
    <w:rsid w:val="00BD2C20"/>
    <w:rsid w:val="00BD2ED8"/>
    <w:rsid w:val="00BD2F2E"/>
    <w:rsid w:val="00BD3386"/>
    <w:rsid w:val="00BD392B"/>
    <w:rsid w:val="00BD3B9E"/>
    <w:rsid w:val="00BD3CF4"/>
    <w:rsid w:val="00BD40BA"/>
    <w:rsid w:val="00BD4198"/>
    <w:rsid w:val="00BD5518"/>
    <w:rsid w:val="00BD69FD"/>
    <w:rsid w:val="00BE0279"/>
    <w:rsid w:val="00BE08E9"/>
    <w:rsid w:val="00BE0919"/>
    <w:rsid w:val="00BE099A"/>
    <w:rsid w:val="00BE0CB3"/>
    <w:rsid w:val="00BE0E20"/>
    <w:rsid w:val="00BE1801"/>
    <w:rsid w:val="00BE19B0"/>
    <w:rsid w:val="00BE21E6"/>
    <w:rsid w:val="00BE2637"/>
    <w:rsid w:val="00BE38D2"/>
    <w:rsid w:val="00BE391D"/>
    <w:rsid w:val="00BE3B0A"/>
    <w:rsid w:val="00BE3DE5"/>
    <w:rsid w:val="00BE3EB5"/>
    <w:rsid w:val="00BE4E6A"/>
    <w:rsid w:val="00BE4E8F"/>
    <w:rsid w:val="00BE5410"/>
    <w:rsid w:val="00BE5607"/>
    <w:rsid w:val="00BE58A8"/>
    <w:rsid w:val="00BE59F5"/>
    <w:rsid w:val="00BE606B"/>
    <w:rsid w:val="00BE635B"/>
    <w:rsid w:val="00BE6777"/>
    <w:rsid w:val="00BE6F37"/>
    <w:rsid w:val="00BE792A"/>
    <w:rsid w:val="00BE7F8E"/>
    <w:rsid w:val="00BF0F31"/>
    <w:rsid w:val="00BF152E"/>
    <w:rsid w:val="00BF1918"/>
    <w:rsid w:val="00BF1BE4"/>
    <w:rsid w:val="00BF1E91"/>
    <w:rsid w:val="00BF218C"/>
    <w:rsid w:val="00BF22EB"/>
    <w:rsid w:val="00BF2A49"/>
    <w:rsid w:val="00BF3272"/>
    <w:rsid w:val="00BF33D4"/>
    <w:rsid w:val="00BF3488"/>
    <w:rsid w:val="00BF4178"/>
    <w:rsid w:val="00BF48B2"/>
    <w:rsid w:val="00BF4B90"/>
    <w:rsid w:val="00BF5D7C"/>
    <w:rsid w:val="00BF6F50"/>
    <w:rsid w:val="00BF70D8"/>
    <w:rsid w:val="00BF772B"/>
    <w:rsid w:val="00BF7823"/>
    <w:rsid w:val="00BF7D89"/>
    <w:rsid w:val="00BF7ED9"/>
    <w:rsid w:val="00C0063E"/>
    <w:rsid w:val="00C00A01"/>
    <w:rsid w:val="00C010F9"/>
    <w:rsid w:val="00C01FB1"/>
    <w:rsid w:val="00C03534"/>
    <w:rsid w:val="00C03D1A"/>
    <w:rsid w:val="00C0425D"/>
    <w:rsid w:val="00C04F7B"/>
    <w:rsid w:val="00C05192"/>
    <w:rsid w:val="00C054CF"/>
    <w:rsid w:val="00C058CE"/>
    <w:rsid w:val="00C05CD0"/>
    <w:rsid w:val="00C06330"/>
    <w:rsid w:val="00C065D0"/>
    <w:rsid w:val="00C06FE7"/>
    <w:rsid w:val="00C072C7"/>
    <w:rsid w:val="00C100B6"/>
    <w:rsid w:val="00C10324"/>
    <w:rsid w:val="00C10B55"/>
    <w:rsid w:val="00C117E0"/>
    <w:rsid w:val="00C12985"/>
    <w:rsid w:val="00C12E5D"/>
    <w:rsid w:val="00C12F29"/>
    <w:rsid w:val="00C133DB"/>
    <w:rsid w:val="00C133EE"/>
    <w:rsid w:val="00C13B1F"/>
    <w:rsid w:val="00C13F18"/>
    <w:rsid w:val="00C1411E"/>
    <w:rsid w:val="00C154E4"/>
    <w:rsid w:val="00C1589A"/>
    <w:rsid w:val="00C15A6A"/>
    <w:rsid w:val="00C15E17"/>
    <w:rsid w:val="00C160FE"/>
    <w:rsid w:val="00C167B8"/>
    <w:rsid w:val="00C17015"/>
    <w:rsid w:val="00C17055"/>
    <w:rsid w:val="00C17471"/>
    <w:rsid w:val="00C17558"/>
    <w:rsid w:val="00C1776D"/>
    <w:rsid w:val="00C17923"/>
    <w:rsid w:val="00C20290"/>
    <w:rsid w:val="00C20465"/>
    <w:rsid w:val="00C20A5E"/>
    <w:rsid w:val="00C20DB7"/>
    <w:rsid w:val="00C2174E"/>
    <w:rsid w:val="00C21A2E"/>
    <w:rsid w:val="00C2206E"/>
    <w:rsid w:val="00C2219E"/>
    <w:rsid w:val="00C223A6"/>
    <w:rsid w:val="00C22BEE"/>
    <w:rsid w:val="00C22C64"/>
    <w:rsid w:val="00C22FF4"/>
    <w:rsid w:val="00C23046"/>
    <w:rsid w:val="00C24157"/>
    <w:rsid w:val="00C24544"/>
    <w:rsid w:val="00C24F0D"/>
    <w:rsid w:val="00C2580E"/>
    <w:rsid w:val="00C25C13"/>
    <w:rsid w:val="00C25CB4"/>
    <w:rsid w:val="00C261B8"/>
    <w:rsid w:val="00C264E9"/>
    <w:rsid w:val="00C264F3"/>
    <w:rsid w:val="00C26835"/>
    <w:rsid w:val="00C269E3"/>
    <w:rsid w:val="00C26CDC"/>
    <w:rsid w:val="00C27375"/>
    <w:rsid w:val="00C273B5"/>
    <w:rsid w:val="00C274CE"/>
    <w:rsid w:val="00C27901"/>
    <w:rsid w:val="00C27998"/>
    <w:rsid w:val="00C27F6E"/>
    <w:rsid w:val="00C30143"/>
    <w:rsid w:val="00C30C4C"/>
    <w:rsid w:val="00C30F31"/>
    <w:rsid w:val="00C31724"/>
    <w:rsid w:val="00C32158"/>
    <w:rsid w:val="00C3234F"/>
    <w:rsid w:val="00C32881"/>
    <w:rsid w:val="00C33512"/>
    <w:rsid w:val="00C3351D"/>
    <w:rsid w:val="00C3442B"/>
    <w:rsid w:val="00C34CA2"/>
    <w:rsid w:val="00C35092"/>
    <w:rsid w:val="00C35161"/>
    <w:rsid w:val="00C35273"/>
    <w:rsid w:val="00C35E61"/>
    <w:rsid w:val="00C36D70"/>
    <w:rsid w:val="00C3781A"/>
    <w:rsid w:val="00C3793B"/>
    <w:rsid w:val="00C3795E"/>
    <w:rsid w:val="00C400FF"/>
    <w:rsid w:val="00C402D9"/>
    <w:rsid w:val="00C4069A"/>
    <w:rsid w:val="00C40F7B"/>
    <w:rsid w:val="00C41012"/>
    <w:rsid w:val="00C412EC"/>
    <w:rsid w:val="00C41A30"/>
    <w:rsid w:val="00C41D67"/>
    <w:rsid w:val="00C4254B"/>
    <w:rsid w:val="00C429F6"/>
    <w:rsid w:val="00C42AD9"/>
    <w:rsid w:val="00C42E64"/>
    <w:rsid w:val="00C42FAD"/>
    <w:rsid w:val="00C43206"/>
    <w:rsid w:val="00C4365A"/>
    <w:rsid w:val="00C43ADB"/>
    <w:rsid w:val="00C4423E"/>
    <w:rsid w:val="00C442BB"/>
    <w:rsid w:val="00C449A8"/>
    <w:rsid w:val="00C44ACC"/>
    <w:rsid w:val="00C44D90"/>
    <w:rsid w:val="00C451B9"/>
    <w:rsid w:val="00C45CE3"/>
    <w:rsid w:val="00C45D8A"/>
    <w:rsid w:val="00C46049"/>
    <w:rsid w:val="00C460AB"/>
    <w:rsid w:val="00C46C79"/>
    <w:rsid w:val="00C47032"/>
    <w:rsid w:val="00C47228"/>
    <w:rsid w:val="00C47F61"/>
    <w:rsid w:val="00C507F6"/>
    <w:rsid w:val="00C53604"/>
    <w:rsid w:val="00C53F6D"/>
    <w:rsid w:val="00C5463D"/>
    <w:rsid w:val="00C548A8"/>
    <w:rsid w:val="00C54D69"/>
    <w:rsid w:val="00C54E3A"/>
    <w:rsid w:val="00C55179"/>
    <w:rsid w:val="00C556D4"/>
    <w:rsid w:val="00C5596D"/>
    <w:rsid w:val="00C57010"/>
    <w:rsid w:val="00C6088A"/>
    <w:rsid w:val="00C60C4D"/>
    <w:rsid w:val="00C60F34"/>
    <w:rsid w:val="00C6124D"/>
    <w:rsid w:val="00C6175A"/>
    <w:rsid w:val="00C625CC"/>
    <w:rsid w:val="00C6265E"/>
    <w:rsid w:val="00C62F0C"/>
    <w:rsid w:val="00C63340"/>
    <w:rsid w:val="00C63746"/>
    <w:rsid w:val="00C638E1"/>
    <w:rsid w:val="00C63BCB"/>
    <w:rsid w:val="00C648C2"/>
    <w:rsid w:val="00C64935"/>
    <w:rsid w:val="00C6570B"/>
    <w:rsid w:val="00C65780"/>
    <w:rsid w:val="00C66651"/>
    <w:rsid w:val="00C66AB4"/>
    <w:rsid w:val="00C66E96"/>
    <w:rsid w:val="00C678B1"/>
    <w:rsid w:val="00C7061D"/>
    <w:rsid w:val="00C709AA"/>
    <w:rsid w:val="00C70B92"/>
    <w:rsid w:val="00C7139E"/>
    <w:rsid w:val="00C718DC"/>
    <w:rsid w:val="00C71BA8"/>
    <w:rsid w:val="00C72761"/>
    <w:rsid w:val="00C72BB1"/>
    <w:rsid w:val="00C72CFB"/>
    <w:rsid w:val="00C73D29"/>
    <w:rsid w:val="00C7406A"/>
    <w:rsid w:val="00C744C0"/>
    <w:rsid w:val="00C74596"/>
    <w:rsid w:val="00C74888"/>
    <w:rsid w:val="00C750EB"/>
    <w:rsid w:val="00C753AD"/>
    <w:rsid w:val="00C75839"/>
    <w:rsid w:val="00C76529"/>
    <w:rsid w:val="00C767FC"/>
    <w:rsid w:val="00C77560"/>
    <w:rsid w:val="00C77C03"/>
    <w:rsid w:val="00C77ED8"/>
    <w:rsid w:val="00C8005E"/>
    <w:rsid w:val="00C8022D"/>
    <w:rsid w:val="00C8025E"/>
    <w:rsid w:val="00C82005"/>
    <w:rsid w:val="00C82036"/>
    <w:rsid w:val="00C82BCF"/>
    <w:rsid w:val="00C82E8E"/>
    <w:rsid w:val="00C83953"/>
    <w:rsid w:val="00C83B5D"/>
    <w:rsid w:val="00C8413F"/>
    <w:rsid w:val="00C842FA"/>
    <w:rsid w:val="00C84466"/>
    <w:rsid w:val="00C84EC6"/>
    <w:rsid w:val="00C84F5A"/>
    <w:rsid w:val="00C84F66"/>
    <w:rsid w:val="00C85244"/>
    <w:rsid w:val="00C85354"/>
    <w:rsid w:val="00C861C7"/>
    <w:rsid w:val="00C86341"/>
    <w:rsid w:val="00C86ED6"/>
    <w:rsid w:val="00C87581"/>
    <w:rsid w:val="00C878A2"/>
    <w:rsid w:val="00C90027"/>
    <w:rsid w:val="00C9034A"/>
    <w:rsid w:val="00C906A9"/>
    <w:rsid w:val="00C90A1E"/>
    <w:rsid w:val="00C90A26"/>
    <w:rsid w:val="00C90C3F"/>
    <w:rsid w:val="00C9119E"/>
    <w:rsid w:val="00C915CA"/>
    <w:rsid w:val="00C9165F"/>
    <w:rsid w:val="00C917FB"/>
    <w:rsid w:val="00C918E3"/>
    <w:rsid w:val="00C9190E"/>
    <w:rsid w:val="00C91BD1"/>
    <w:rsid w:val="00C91F32"/>
    <w:rsid w:val="00C921CE"/>
    <w:rsid w:val="00C928E7"/>
    <w:rsid w:val="00C92A65"/>
    <w:rsid w:val="00C92D3E"/>
    <w:rsid w:val="00C9351F"/>
    <w:rsid w:val="00C939BE"/>
    <w:rsid w:val="00C93B10"/>
    <w:rsid w:val="00C93FDB"/>
    <w:rsid w:val="00C94C57"/>
    <w:rsid w:val="00C96175"/>
    <w:rsid w:val="00C96466"/>
    <w:rsid w:val="00C96E0A"/>
    <w:rsid w:val="00C9766D"/>
    <w:rsid w:val="00C97DD2"/>
    <w:rsid w:val="00CA004C"/>
    <w:rsid w:val="00CA0263"/>
    <w:rsid w:val="00CA098B"/>
    <w:rsid w:val="00CA0B10"/>
    <w:rsid w:val="00CA0D23"/>
    <w:rsid w:val="00CA1028"/>
    <w:rsid w:val="00CA113F"/>
    <w:rsid w:val="00CA1A39"/>
    <w:rsid w:val="00CA201D"/>
    <w:rsid w:val="00CA3A5C"/>
    <w:rsid w:val="00CA42C8"/>
    <w:rsid w:val="00CA4D0F"/>
    <w:rsid w:val="00CA53C6"/>
    <w:rsid w:val="00CA5816"/>
    <w:rsid w:val="00CA5872"/>
    <w:rsid w:val="00CA5F82"/>
    <w:rsid w:val="00CA5F9F"/>
    <w:rsid w:val="00CA6A46"/>
    <w:rsid w:val="00CA6D72"/>
    <w:rsid w:val="00CA702B"/>
    <w:rsid w:val="00CA7501"/>
    <w:rsid w:val="00CA79D3"/>
    <w:rsid w:val="00CB03D4"/>
    <w:rsid w:val="00CB06AA"/>
    <w:rsid w:val="00CB0729"/>
    <w:rsid w:val="00CB148C"/>
    <w:rsid w:val="00CB29E2"/>
    <w:rsid w:val="00CB2E8C"/>
    <w:rsid w:val="00CB3537"/>
    <w:rsid w:val="00CB37AD"/>
    <w:rsid w:val="00CB4095"/>
    <w:rsid w:val="00CB45CB"/>
    <w:rsid w:val="00CB48BE"/>
    <w:rsid w:val="00CB51C9"/>
    <w:rsid w:val="00CB5420"/>
    <w:rsid w:val="00CB5421"/>
    <w:rsid w:val="00CB5D68"/>
    <w:rsid w:val="00CB6435"/>
    <w:rsid w:val="00CB645C"/>
    <w:rsid w:val="00CB65A3"/>
    <w:rsid w:val="00CB67C6"/>
    <w:rsid w:val="00CB6BF5"/>
    <w:rsid w:val="00CB6C8D"/>
    <w:rsid w:val="00CB7029"/>
    <w:rsid w:val="00CB71BD"/>
    <w:rsid w:val="00CC0653"/>
    <w:rsid w:val="00CC09C3"/>
    <w:rsid w:val="00CC0DC3"/>
    <w:rsid w:val="00CC13A8"/>
    <w:rsid w:val="00CC1E9B"/>
    <w:rsid w:val="00CC535C"/>
    <w:rsid w:val="00CC5A61"/>
    <w:rsid w:val="00CC5C6F"/>
    <w:rsid w:val="00CC6860"/>
    <w:rsid w:val="00CC6A6E"/>
    <w:rsid w:val="00CC7A8A"/>
    <w:rsid w:val="00CC7C79"/>
    <w:rsid w:val="00CC7D05"/>
    <w:rsid w:val="00CD0366"/>
    <w:rsid w:val="00CD068E"/>
    <w:rsid w:val="00CD0A75"/>
    <w:rsid w:val="00CD0BAC"/>
    <w:rsid w:val="00CD1293"/>
    <w:rsid w:val="00CD1745"/>
    <w:rsid w:val="00CD1DE3"/>
    <w:rsid w:val="00CD282D"/>
    <w:rsid w:val="00CD2AEE"/>
    <w:rsid w:val="00CD2BF7"/>
    <w:rsid w:val="00CD3040"/>
    <w:rsid w:val="00CD3F1C"/>
    <w:rsid w:val="00CD408C"/>
    <w:rsid w:val="00CD41A3"/>
    <w:rsid w:val="00CD464B"/>
    <w:rsid w:val="00CD5995"/>
    <w:rsid w:val="00CD59A7"/>
    <w:rsid w:val="00CD5A17"/>
    <w:rsid w:val="00CD5B03"/>
    <w:rsid w:val="00CD61FD"/>
    <w:rsid w:val="00CD63F0"/>
    <w:rsid w:val="00CD67B5"/>
    <w:rsid w:val="00CD6C73"/>
    <w:rsid w:val="00CD6D56"/>
    <w:rsid w:val="00CD731A"/>
    <w:rsid w:val="00CD7B29"/>
    <w:rsid w:val="00CE0D41"/>
    <w:rsid w:val="00CE0E7D"/>
    <w:rsid w:val="00CE11E9"/>
    <w:rsid w:val="00CE1529"/>
    <w:rsid w:val="00CE1BB4"/>
    <w:rsid w:val="00CE1FB9"/>
    <w:rsid w:val="00CE2850"/>
    <w:rsid w:val="00CE2C95"/>
    <w:rsid w:val="00CE4A41"/>
    <w:rsid w:val="00CE4EB1"/>
    <w:rsid w:val="00CE57C8"/>
    <w:rsid w:val="00CE5F4B"/>
    <w:rsid w:val="00CE6179"/>
    <w:rsid w:val="00CE661F"/>
    <w:rsid w:val="00CE6B86"/>
    <w:rsid w:val="00CE6D25"/>
    <w:rsid w:val="00CE7996"/>
    <w:rsid w:val="00CE7E65"/>
    <w:rsid w:val="00CF0180"/>
    <w:rsid w:val="00CF03D5"/>
    <w:rsid w:val="00CF0840"/>
    <w:rsid w:val="00CF0E9D"/>
    <w:rsid w:val="00CF2781"/>
    <w:rsid w:val="00CF34AF"/>
    <w:rsid w:val="00CF3787"/>
    <w:rsid w:val="00CF39EE"/>
    <w:rsid w:val="00CF41FB"/>
    <w:rsid w:val="00CF42AF"/>
    <w:rsid w:val="00CF5047"/>
    <w:rsid w:val="00CF5071"/>
    <w:rsid w:val="00CF5FC6"/>
    <w:rsid w:val="00CF6A8A"/>
    <w:rsid w:val="00CF75DF"/>
    <w:rsid w:val="00CF7CEE"/>
    <w:rsid w:val="00CF7E59"/>
    <w:rsid w:val="00D00216"/>
    <w:rsid w:val="00D00732"/>
    <w:rsid w:val="00D00AD5"/>
    <w:rsid w:val="00D01AD9"/>
    <w:rsid w:val="00D02157"/>
    <w:rsid w:val="00D021E9"/>
    <w:rsid w:val="00D024DD"/>
    <w:rsid w:val="00D025BF"/>
    <w:rsid w:val="00D02D38"/>
    <w:rsid w:val="00D032D0"/>
    <w:rsid w:val="00D03D7D"/>
    <w:rsid w:val="00D046C6"/>
    <w:rsid w:val="00D04C15"/>
    <w:rsid w:val="00D04FF1"/>
    <w:rsid w:val="00D054BD"/>
    <w:rsid w:val="00D057BD"/>
    <w:rsid w:val="00D060FD"/>
    <w:rsid w:val="00D06551"/>
    <w:rsid w:val="00D06C76"/>
    <w:rsid w:val="00D07DFF"/>
    <w:rsid w:val="00D07E75"/>
    <w:rsid w:val="00D07F07"/>
    <w:rsid w:val="00D07F43"/>
    <w:rsid w:val="00D101E7"/>
    <w:rsid w:val="00D11248"/>
    <w:rsid w:val="00D115AB"/>
    <w:rsid w:val="00D1180F"/>
    <w:rsid w:val="00D118E0"/>
    <w:rsid w:val="00D11C32"/>
    <w:rsid w:val="00D11C36"/>
    <w:rsid w:val="00D11F7F"/>
    <w:rsid w:val="00D12251"/>
    <w:rsid w:val="00D1280E"/>
    <w:rsid w:val="00D12B4F"/>
    <w:rsid w:val="00D1316B"/>
    <w:rsid w:val="00D131A8"/>
    <w:rsid w:val="00D135D2"/>
    <w:rsid w:val="00D13F79"/>
    <w:rsid w:val="00D14099"/>
    <w:rsid w:val="00D145B8"/>
    <w:rsid w:val="00D14A7E"/>
    <w:rsid w:val="00D14C12"/>
    <w:rsid w:val="00D15011"/>
    <w:rsid w:val="00D153D4"/>
    <w:rsid w:val="00D156AA"/>
    <w:rsid w:val="00D16A8C"/>
    <w:rsid w:val="00D16D23"/>
    <w:rsid w:val="00D172F4"/>
    <w:rsid w:val="00D204C6"/>
    <w:rsid w:val="00D207BB"/>
    <w:rsid w:val="00D20B59"/>
    <w:rsid w:val="00D21823"/>
    <w:rsid w:val="00D223E7"/>
    <w:rsid w:val="00D22C34"/>
    <w:rsid w:val="00D2309F"/>
    <w:rsid w:val="00D237EF"/>
    <w:rsid w:val="00D23B77"/>
    <w:rsid w:val="00D23F14"/>
    <w:rsid w:val="00D23FC9"/>
    <w:rsid w:val="00D24539"/>
    <w:rsid w:val="00D24614"/>
    <w:rsid w:val="00D24775"/>
    <w:rsid w:val="00D24B94"/>
    <w:rsid w:val="00D24BEB"/>
    <w:rsid w:val="00D24EC9"/>
    <w:rsid w:val="00D2517D"/>
    <w:rsid w:val="00D25BBA"/>
    <w:rsid w:val="00D260AF"/>
    <w:rsid w:val="00D266F1"/>
    <w:rsid w:val="00D273D2"/>
    <w:rsid w:val="00D279B5"/>
    <w:rsid w:val="00D30B95"/>
    <w:rsid w:val="00D30D69"/>
    <w:rsid w:val="00D30E31"/>
    <w:rsid w:val="00D30FB5"/>
    <w:rsid w:val="00D315DE"/>
    <w:rsid w:val="00D31A6B"/>
    <w:rsid w:val="00D31F24"/>
    <w:rsid w:val="00D32448"/>
    <w:rsid w:val="00D3256D"/>
    <w:rsid w:val="00D32B3C"/>
    <w:rsid w:val="00D3342B"/>
    <w:rsid w:val="00D33D82"/>
    <w:rsid w:val="00D34A0D"/>
    <w:rsid w:val="00D3631C"/>
    <w:rsid w:val="00D364FF"/>
    <w:rsid w:val="00D36E2A"/>
    <w:rsid w:val="00D372B2"/>
    <w:rsid w:val="00D37D0C"/>
    <w:rsid w:val="00D400ED"/>
    <w:rsid w:val="00D406C2"/>
    <w:rsid w:val="00D40B0C"/>
    <w:rsid w:val="00D413EA"/>
    <w:rsid w:val="00D413F5"/>
    <w:rsid w:val="00D42167"/>
    <w:rsid w:val="00D42A75"/>
    <w:rsid w:val="00D42E8C"/>
    <w:rsid w:val="00D4333D"/>
    <w:rsid w:val="00D433CE"/>
    <w:rsid w:val="00D43BAC"/>
    <w:rsid w:val="00D444FB"/>
    <w:rsid w:val="00D44E95"/>
    <w:rsid w:val="00D451A8"/>
    <w:rsid w:val="00D4560E"/>
    <w:rsid w:val="00D4566E"/>
    <w:rsid w:val="00D456F8"/>
    <w:rsid w:val="00D45DD9"/>
    <w:rsid w:val="00D45EF1"/>
    <w:rsid w:val="00D4615A"/>
    <w:rsid w:val="00D46A39"/>
    <w:rsid w:val="00D46EF1"/>
    <w:rsid w:val="00D47629"/>
    <w:rsid w:val="00D47B00"/>
    <w:rsid w:val="00D508C2"/>
    <w:rsid w:val="00D50A21"/>
    <w:rsid w:val="00D50EBA"/>
    <w:rsid w:val="00D51117"/>
    <w:rsid w:val="00D51AA9"/>
    <w:rsid w:val="00D51C6F"/>
    <w:rsid w:val="00D51E9C"/>
    <w:rsid w:val="00D5214A"/>
    <w:rsid w:val="00D52CD4"/>
    <w:rsid w:val="00D52E75"/>
    <w:rsid w:val="00D532FE"/>
    <w:rsid w:val="00D53CCB"/>
    <w:rsid w:val="00D542BB"/>
    <w:rsid w:val="00D54390"/>
    <w:rsid w:val="00D543C5"/>
    <w:rsid w:val="00D544FC"/>
    <w:rsid w:val="00D54616"/>
    <w:rsid w:val="00D54FC7"/>
    <w:rsid w:val="00D55558"/>
    <w:rsid w:val="00D55783"/>
    <w:rsid w:val="00D55A81"/>
    <w:rsid w:val="00D56372"/>
    <w:rsid w:val="00D5680D"/>
    <w:rsid w:val="00D56C6E"/>
    <w:rsid w:val="00D56D76"/>
    <w:rsid w:val="00D5729F"/>
    <w:rsid w:val="00D574D4"/>
    <w:rsid w:val="00D57D72"/>
    <w:rsid w:val="00D57FAE"/>
    <w:rsid w:val="00D601BE"/>
    <w:rsid w:val="00D60928"/>
    <w:rsid w:val="00D60A5C"/>
    <w:rsid w:val="00D60FC2"/>
    <w:rsid w:val="00D61206"/>
    <w:rsid w:val="00D618DD"/>
    <w:rsid w:val="00D61990"/>
    <w:rsid w:val="00D61C47"/>
    <w:rsid w:val="00D61EB7"/>
    <w:rsid w:val="00D6226D"/>
    <w:rsid w:val="00D62796"/>
    <w:rsid w:val="00D628B2"/>
    <w:rsid w:val="00D62A9E"/>
    <w:rsid w:val="00D62EE5"/>
    <w:rsid w:val="00D63582"/>
    <w:rsid w:val="00D636F5"/>
    <w:rsid w:val="00D63A05"/>
    <w:rsid w:val="00D64413"/>
    <w:rsid w:val="00D644FB"/>
    <w:rsid w:val="00D64587"/>
    <w:rsid w:val="00D64595"/>
    <w:rsid w:val="00D651E9"/>
    <w:rsid w:val="00D657A0"/>
    <w:rsid w:val="00D65CBE"/>
    <w:rsid w:val="00D660BE"/>
    <w:rsid w:val="00D669B8"/>
    <w:rsid w:val="00D669CA"/>
    <w:rsid w:val="00D66A3D"/>
    <w:rsid w:val="00D66BA6"/>
    <w:rsid w:val="00D66C5B"/>
    <w:rsid w:val="00D670DC"/>
    <w:rsid w:val="00D70198"/>
    <w:rsid w:val="00D70430"/>
    <w:rsid w:val="00D70917"/>
    <w:rsid w:val="00D70DBF"/>
    <w:rsid w:val="00D7154E"/>
    <w:rsid w:val="00D716B6"/>
    <w:rsid w:val="00D7297C"/>
    <w:rsid w:val="00D729AB"/>
    <w:rsid w:val="00D72AE8"/>
    <w:rsid w:val="00D72E3D"/>
    <w:rsid w:val="00D730C4"/>
    <w:rsid w:val="00D731BE"/>
    <w:rsid w:val="00D73C6C"/>
    <w:rsid w:val="00D73E05"/>
    <w:rsid w:val="00D73F8E"/>
    <w:rsid w:val="00D74085"/>
    <w:rsid w:val="00D746BE"/>
    <w:rsid w:val="00D74BA0"/>
    <w:rsid w:val="00D7522F"/>
    <w:rsid w:val="00D75303"/>
    <w:rsid w:val="00D7567B"/>
    <w:rsid w:val="00D758AC"/>
    <w:rsid w:val="00D760E7"/>
    <w:rsid w:val="00D761C8"/>
    <w:rsid w:val="00D761CB"/>
    <w:rsid w:val="00D76EF8"/>
    <w:rsid w:val="00D77B4C"/>
    <w:rsid w:val="00D77BD6"/>
    <w:rsid w:val="00D801A2"/>
    <w:rsid w:val="00D801F3"/>
    <w:rsid w:val="00D80834"/>
    <w:rsid w:val="00D80B4D"/>
    <w:rsid w:val="00D8104D"/>
    <w:rsid w:val="00D8127C"/>
    <w:rsid w:val="00D816A9"/>
    <w:rsid w:val="00D81915"/>
    <w:rsid w:val="00D82017"/>
    <w:rsid w:val="00D82C0B"/>
    <w:rsid w:val="00D82EBB"/>
    <w:rsid w:val="00D8316A"/>
    <w:rsid w:val="00D83362"/>
    <w:rsid w:val="00D83DED"/>
    <w:rsid w:val="00D84335"/>
    <w:rsid w:val="00D84874"/>
    <w:rsid w:val="00D84ACE"/>
    <w:rsid w:val="00D850D8"/>
    <w:rsid w:val="00D85134"/>
    <w:rsid w:val="00D85527"/>
    <w:rsid w:val="00D8556E"/>
    <w:rsid w:val="00D8590C"/>
    <w:rsid w:val="00D86418"/>
    <w:rsid w:val="00D87A38"/>
    <w:rsid w:val="00D87CF9"/>
    <w:rsid w:val="00D87F6E"/>
    <w:rsid w:val="00D90068"/>
    <w:rsid w:val="00D90E3C"/>
    <w:rsid w:val="00D914D2"/>
    <w:rsid w:val="00D91C23"/>
    <w:rsid w:val="00D91D66"/>
    <w:rsid w:val="00D92248"/>
    <w:rsid w:val="00D9224D"/>
    <w:rsid w:val="00D926F5"/>
    <w:rsid w:val="00D92E28"/>
    <w:rsid w:val="00D9344C"/>
    <w:rsid w:val="00D9397C"/>
    <w:rsid w:val="00D93AC8"/>
    <w:rsid w:val="00D93B28"/>
    <w:rsid w:val="00D9415E"/>
    <w:rsid w:val="00D94CA5"/>
    <w:rsid w:val="00D95B84"/>
    <w:rsid w:val="00D96109"/>
    <w:rsid w:val="00D96540"/>
    <w:rsid w:val="00D96762"/>
    <w:rsid w:val="00D96B91"/>
    <w:rsid w:val="00D9703B"/>
    <w:rsid w:val="00D97369"/>
    <w:rsid w:val="00D9751E"/>
    <w:rsid w:val="00D97636"/>
    <w:rsid w:val="00D9782F"/>
    <w:rsid w:val="00DA020F"/>
    <w:rsid w:val="00DA0569"/>
    <w:rsid w:val="00DA1A0F"/>
    <w:rsid w:val="00DA2199"/>
    <w:rsid w:val="00DA2734"/>
    <w:rsid w:val="00DA28DD"/>
    <w:rsid w:val="00DA2AA7"/>
    <w:rsid w:val="00DA2C0D"/>
    <w:rsid w:val="00DA2C1C"/>
    <w:rsid w:val="00DA2C56"/>
    <w:rsid w:val="00DA3653"/>
    <w:rsid w:val="00DA3F5C"/>
    <w:rsid w:val="00DA433F"/>
    <w:rsid w:val="00DA4B0C"/>
    <w:rsid w:val="00DA4B4E"/>
    <w:rsid w:val="00DA5041"/>
    <w:rsid w:val="00DA5698"/>
    <w:rsid w:val="00DA5C30"/>
    <w:rsid w:val="00DA5D98"/>
    <w:rsid w:val="00DA609C"/>
    <w:rsid w:val="00DA6AEB"/>
    <w:rsid w:val="00DA734A"/>
    <w:rsid w:val="00DA77ED"/>
    <w:rsid w:val="00DA79AF"/>
    <w:rsid w:val="00DA7C0B"/>
    <w:rsid w:val="00DB026F"/>
    <w:rsid w:val="00DB04F8"/>
    <w:rsid w:val="00DB0E2B"/>
    <w:rsid w:val="00DB1052"/>
    <w:rsid w:val="00DB1C65"/>
    <w:rsid w:val="00DB20F0"/>
    <w:rsid w:val="00DB21C0"/>
    <w:rsid w:val="00DB2276"/>
    <w:rsid w:val="00DB2B0A"/>
    <w:rsid w:val="00DB31AC"/>
    <w:rsid w:val="00DB3303"/>
    <w:rsid w:val="00DB3C92"/>
    <w:rsid w:val="00DB3CD0"/>
    <w:rsid w:val="00DB4681"/>
    <w:rsid w:val="00DB4D87"/>
    <w:rsid w:val="00DB5271"/>
    <w:rsid w:val="00DB54BC"/>
    <w:rsid w:val="00DB55B3"/>
    <w:rsid w:val="00DB6077"/>
    <w:rsid w:val="00DB6621"/>
    <w:rsid w:val="00DB67D3"/>
    <w:rsid w:val="00DB6953"/>
    <w:rsid w:val="00DB6C28"/>
    <w:rsid w:val="00DB7748"/>
    <w:rsid w:val="00DB7813"/>
    <w:rsid w:val="00DB7A9C"/>
    <w:rsid w:val="00DC044B"/>
    <w:rsid w:val="00DC1031"/>
    <w:rsid w:val="00DC1058"/>
    <w:rsid w:val="00DC15FC"/>
    <w:rsid w:val="00DC1D14"/>
    <w:rsid w:val="00DC23F1"/>
    <w:rsid w:val="00DC256A"/>
    <w:rsid w:val="00DC2C1A"/>
    <w:rsid w:val="00DC3158"/>
    <w:rsid w:val="00DC325C"/>
    <w:rsid w:val="00DC3B23"/>
    <w:rsid w:val="00DC3E02"/>
    <w:rsid w:val="00DC3F16"/>
    <w:rsid w:val="00DC4520"/>
    <w:rsid w:val="00DC45A7"/>
    <w:rsid w:val="00DC4C4B"/>
    <w:rsid w:val="00DC5034"/>
    <w:rsid w:val="00DC531B"/>
    <w:rsid w:val="00DC581B"/>
    <w:rsid w:val="00DC5CA6"/>
    <w:rsid w:val="00DC672F"/>
    <w:rsid w:val="00DC6802"/>
    <w:rsid w:val="00DC6943"/>
    <w:rsid w:val="00DC6CA5"/>
    <w:rsid w:val="00DC720A"/>
    <w:rsid w:val="00DC7C80"/>
    <w:rsid w:val="00DC7CDE"/>
    <w:rsid w:val="00DD0165"/>
    <w:rsid w:val="00DD0EF6"/>
    <w:rsid w:val="00DD0F38"/>
    <w:rsid w:val="00DD1E13"/>
    <w:rsid w:val="00DD20F3"/>
    <w:rsid w:val="00DD25C7"/>
    <w:rsid w:val="00DD25EF"/>
    <w:rsid w:val="00DD26C4"/>
    <w:rsid w:val="00DD2B51"/>
    <w:rsid w:val="00DD3D63"/>
    <w:rsid w:val="00DD4618"/>
    <w:rsid w:val="00DD47EE"/>
    <w:rsid w:val="00DD48B0"/>
    <w:rsid w:val="00DD4D87"/>
    <w:rsid w:val="00DD4DB6"/>
    <w:rsid w:val="00DD56F6"/>
    <w:rsid w:val="00DD6EF2"/>
    <w:rsid w:val="00DD734F"/>
    <w:rsid w:val="00DD75F4"/>
    <w:rsid w:val="00DD7AE2"/>
    <w:rsid w:val="00DE0755"/>
    <w:rsid w:val="00DE0782"/>
    <w:rsid w:val="00DE0C74"/>
    <w:rsid w:val="00DE117E"/>
    <w:rsid w:val="00DE1599"/>
    <w:rsid w:val="00DE16CB"/>
    <w:rsid w:val="00DE1A2E"/>
    <w:rsid w:val="00DE1BF2"/>
    <w:rsid w:val="00DE24BD"/>
    <w:rsid w:val="00DE2959"/>
    <w:rsid w:val="00DE2DD4"/>
    <w:rsid w:val="00DE3216"/>
    <w:rsid w:val="00DE3927"/>
    <w:rsid w:val="00DE3A61"/>
    <w:rsid w:val="00DE3EF2"/>
    <w:rsid w:val="00DE4430"/>
    <w:rsid w:val="00DE4A29"/>
    <w:rsid w:val="00DE4D58"/>
    <w:rsid w:val="00DE4D5F"/>
    <w:rsid w:val="00DE52A8"/>
    <w:rsid w:val="00DE55B0"/>
    <w:rsid w:val="00DE5810"/>
    <w:rsid w:val="00DE5909"/>
    <w:rsid w:val="00DE6295"/>
    <w:rsid w:val="00DE661F"/>
    <w:rsid w:val="00DE6A2B"/>
    <w:rsid w:val="00DE70DE"/>
    <w:rsid w:val="00DE7EB1"/>
    <w:rsid w:val="00DF035B"/>
    <w:rsid w:val="00DF0CFF"/>
    <w:rsid w:val="00DF13C7"/>
    <w:rsid w:val="00DF16E5"/>
    <w:rsid w:val="00DF1EDC"/>
    <w:rsid w:val="00DF1F50"/>
    <w:rsid w:val="00DF2741"/>
    <w:rsid w:val="00DF28DF"/>
    <w:rsid w:val="00DF33CD"/>
    <w:rsid w:val="00DF36C2"/>
    <w:rsid w:val="00DF370B"/>
    <w:rsid w:val="00DF3CBC"/>
    <w:rsid w:val="00DF3CE9"/>
    <w:rsid w:val="00DF3D94"/>
    <w:rsid w:val="00DF466C"/>
    <w:rsid w:val="00DF46E1"/>
    <w:rsid w:val="00DF4969"/>
    <w:rsid w:val="00DF49B1"/>
    <w:rsid w:val="00DF4A14"/>
    <w:rsid w:val="00DF5352"/>
    <w:rsid w:val="00DF5E8A"/>
    <w:rsid w:val="00DF636B"/>
    <w:rsid w:val="00DF6B4E"/>
    <w:rsid w:val="00DF7114"/>
    <w:rsid w:val="00DF73D1"/>
    <w:rsid w:val="00E002D5"/>
    <w:rsid w:val="00E00AA5"/>
    <w:rsid w:val="00E00B31"/>
    <w:rsid w:val="00E00F46"/>
    <w:rsid w:val="00E011FB"/>
    <w:rsid w:val="00E01552"/>
    <w:rsid w:val="00E02BA7"/>
    <w:rsid w:val="00E02D85"/>
    <w:rsid w:val="00E02E4B"/>
    <w:rsid w:val="00E03619"/>
    <w:rsid w:val="00E03CCD"/>
    <w:rsid w:val="00E04383"/>
    <w:rsid w:val="00E04392"/>
    <w:rsid w:val="00E05845"/>
    <w:rsid w:val="00E05881"/>
    <w:rsid w:val="00E061E1"/>
    <w:rsid w:val="00E06770"/>
    <w:rsid w:val="00E067D6"/>
    <w:rsid w:val="00E06A3F"/>
    <w:rsid w:val="00E06B8A"/>
    <w:rsid w:val="00E06BCF"/>
    <w:rsid w:val="00E07024"/>
    <w:rsid w:val="00E07139"/>
    <w:rsid w:val="00E07296"/>
    <w:rsid w:val="00E07865"/>
    <w:rsid w:val="00E07BB1"/>
    <w:rsid w:val="00E07CF3"/>
    <w:rsid w:val="00E10522"/>
    <w:rsid w:val="00E107EA"/>
    <w:rsid w:val="00E115B4"/>
    <w:rsid w:val="00E1171E"/>
    <w:rsid w:val="00E11951"/>
    <w:rsid w:val="00E1291D"/>
    <w:rsid w:val="00E12BA9"/>
    <w:rsid w:val="00E135B4"/>
    <w:rsid w:val="00E135EA"/>
    <w:rsid w:val="00E13765"/>
    <w:rsid w:val="00E13EAD"/>
    <w:rsid w:val="00E15053"/>
    <w:rsid w:val="00E151C1"/>
    <w:rsid w:val="00E1520C"/>
    <w:rsid w:val="00E15C4B"/>
    <w:rsid w:val="00E15E49"/>
    <w:rsid w:val="00E15E66"/>
    <w:rsid w:val="00E161B1"/>
    <w:rsid w:val="00E16478"/>
    <w:rsid w:val="00E168BF"/>
    <w:rsid w:val="00E16AA9"/>
    <w:rsid w:val="00E16FB8"/>
    <w:rsid w:val="00E172D3"/>
    <w:rsid w:val="00E20510"/>
    <w:rsid w:val="00E20713"/>
    <w:rsid w:val="00E207E3"/>
    <w:rsid w:val="00E21359"/>
    <w:rsid w:val="00E21732"/>
    <w:rsid w:val="00E2174A"/>
    <w:rsid w:val="00E21A23"/>
    <w:rsid w:val="00E21D21"/>
    <w:rsid w:val="00E21DEA"/>
    <w:rsid w:val="00E21FD7"/>
    <w:rsid w:val="00E222A1"/>
    <w:rsid w:val="00E224D0"/>
    <w:rsid w:val="00E22691"/>
    <w:rsid w:val="00E22814"/>
    <w:rsid w:val="00E23234"/>
    <w:rsid w:val="00E2349B"/>
    <w:rsid w:val="00E239E8"/>
    <w:rsid w:val="00E2432A"/>
    <w:rsid w:val="00E24342"/>
    <w:rsid w:val="00E2463A"/>
    <w:rsid w:val="00E24DF7"/>
    <w:rsid w:val="00E254D6"/>
    <w:rsid w:val="00E2601C"/>
    <w:rsid w:val="00E26840"/>
    <w:rsid w:val="00E26894"/>
    <w:rsid w:val="00E26E90"/>
    <w:rsid w:val="00E26F29"/>
    <w:rsid w:val="00E272D8"/>
    <w:rsid w:val="00E276E8"/>
    <w:rsid w:val="00E277C2"/>
    <w:rsid w:val="00E27F67"/>
    <w:rsid w:val="00E306F1"/>
    <w:rsid w:val="00E30A9E"/>
    <w:rsid w:val="00E30AA4"/>
    <w:rsid w:val="00E3132B"/>
    <w:rsid w:val="00E31693"/>
    <w:rsid w:val="00E31D29"/>
    <w:rsid w:val="00E3272F"/>
    <w:rsid w:val="00E32754"/>
    <w:rsid w:val="00E329DD"/>
    <w:rsid w:val="00E32BF4"/>
    <w:rsid w:val="00E33013"/>
    <w:rsid w:val="00E3304C"/>
    <w:rsid w:val="00E33ADD"/>
    <w:rsid w:val="00E349DE"/>
    <w:rsid w:val="00E34BC7"/>
    <w:rsid w:val="00E35309"/>
    <w:rsid w:val="00E3567C"/>
    <w:rsid w:val="00E356E1"/>
    <w:rsid w:val="00E356E4"/>
    <w:rsid w:val="00E359CA"/>
    <w:rsid w:val="00E35A36"/>
    <w:rsid w:val="00E36022"/>
    <w:rsid w:val="00E362FE"/>
    <w:rsid w:val="00E36745"/>
    <w:rsid w:val="00E401BE"/>
    <w:rsid w:val="00E40876"/>
    <w:rsid w:val="00E40984"/>
    <w:rsid w:val="00E40C75"/>
    <w:rsid w:val="00E412D0"/>
    <w:rsid w:val="00E416EC"/>
    <w:rsid w:val="00E41F29"/>
    <w:rsid w:val="00E425ED"/>
    <w:rsid w:val="00E42F5E"/>
    <w:rsid w:val="00E433C0"/>
    <w:rsid w:val="00E43562"/>
    <w:rsid w:val="00E43EB8"/>
    <w:rsid w:val="00E444C7"/>
    <w:rsid w:val="00E445D6"/>
    <w:rsid w:val="00E45AFE"/>
    <w:rsid w:val="00E45B0C"/>
    <w:rsid w:val="00E45D21"/>
    <w:rsid w:val="00E46184"/>
    <w:rsid w:val="00E4618F"/>
    <w:rsid w:val="00E47399"/>
    <w:rsid w:val="00E477CB"/>
    <w:rsid w:val="00E47BF7"/>
    <w:rsid w:val="00E47E8A"/>
    <w:rsid w:val="00E47FE1"/>
    <w:rsid w:val="00E50179"/>
    <w:rsid w:val="00E50CAB"/>
    <w:rsid w:val="00E511E3"/>
    <w:rsid w:val="00E51A29"/>
    <w:rsid w:val="00E52477"/>
    <w:rsid w:val="00E52E53"/>
    <w:rsid w:val="00E531B4"/>
    <w:rsid w:val="00E5387E"/>
    <w:rsid w:val="00E53D6C"/>
    <w:rsid w:val="00E53E09"/>
    <w:rsid w:val="00E53FD9"/>
    <w:rsid w:val="00E542B0"/>
    <w:rsid w:val="00E54DFD"/>
    <w:rsid w:val="00E55CCC"/>
    <w:rsid w:val="00E560CC"/>
    <w:rsid w:val="00E573D1"/>
    <w:rsid w:val="00E60384"/>
    <w:rsid w:val="00E6122C"/>
    <w:rsid w:val="00E621E5"/>
    <w:rsid w:val="00E624A0"/>
    <w:rsid w:val="00E629A3"/>
    <w:rsid w:val="00E62A2F"/>
    <w:rsid w:val="00E631F4"/>
    <w:rsid w:val="00E63CA1"/>
    <w:rsid w:val="00E63F2A"/>
    <w:rsid w:val="00E6443E"/>
    <w:rsid w:val="00E64612"/>
    <w:rsid w:val="00E64B21"/>
    <w:rsid w:val="00E64B33"/>
    <w:rsid w:val="00E6575B"/>
    <w:rsid w:val="00E65776"/>
    <w:rsid w:val="00E65C3C"/>
    <w:rsid w:val="00E66021"/>
    <w:rsid w:val="00E661AB"/>
    <w:rsid w:val="00E66260"/>
    <w:rsid w:val="00E662F3"/>
    <w:rsid w:val="00E663EA"/>
    <w:rsid w:val="00E664BD"/>
    <w:rsid w:val="00E664D9"/>
    <w:rsid w:val="00E674DB"/>
    <w:rsid w:val="00E676FE"/>
    <w:rsid w:val="00E67A85"/>
    <w:rsid w:val="00E67ADF"/>
    <w:rsid w:val="00E70B69"/>
    <w:rsid w:val="00E70C2D"/>
    <w:rsid w:val="00E70E64"/>
    <w:rsid w:val="00E7104F"/>
    <w:rsid w:val="00E71342"/>
    <w:rsid w:val="00E71394"/>
    <w:rsid w:val="00E715E9"/>
    <w:rsid w:val="00E7165E"/>
    <w:rsid w:val="00E7169D"/>
    <w:rsid w:val="00E719AC"/>
    <w:rsid w:val="00E72862"/>
    <w:rsid w:val="00E729B5"/>
    <w:rsid w:val="00E72A91"/>
    <w:rsid w:val="00E72AB6"/>
    <w:rsid w:val="00E72BEC"/>
    <w:rsid w:val="00E72D41"/>
    <w:rsid w:val="00E73593"/>
    <w:rsid w:val="00E735EC"/>
    <w:rsid w:val="00E73B35"/>
    <w:rsid w:val="00E73B47"/>
    <w:rsid w:val="00E73BE8"/>
    <w:rsid w:val="00E73C88"/>
    <w:rsid w:val="00E73EB5"/>
    <w:rsid w:val="00E73F53"/>
    <w:rsid w:val="00E74404"/>
    <w:rsid w:val="00E749EC"/>
    <w:rsid w:val="00E74F6C"/>
    <w:rsid w:val="00E75010"/>
    <w:rsid w:val="00E7517F"/>
    <w:rsid w:val="00E760F8"/>
    <w:rsid w:val="00E76967"/>
    <w:rsid w:val="00E76D32"/>
    <w:rsid w:val="00E77189"/>
    <w:rsid w:val="00E7730F"/>
    <w:rsid w:val="00E7786B"/>
    <w:rsid w:val="00E77B11"/>
    <w:rsid w:val="00E77CD8"/>
    <w:rsid w:val="00E77D72"/>
    <w:rsid w:val="00E77FFB"/>
    <w:rsid w:val="00E80322"/>
    <w:rsid w:val="00E80C2B"/>
    <w:rsid w:val="00E80C39"/>
    <w:rsid w:val="00E80C4A"/>
    <w:rsid w:val="00E815D3"/>
    <w:rsid w:val="00E8189F"/>
    <w:rsid w:val="00E81B65"/>
    <w:rsid w:val="00E81FD0"/>
    <w:rsid w:val="00E8204B"/>
    <w:rsid w:val="00E8270A"/>
    <w:rsid w:val="00E82A30"/>
    <w:rsid w:val="00E82F09"/>
    <w:rsid w:val="00E8338C"/>
    <w:rsid w:val="00E83452"/>
    <w:rsid w:val="00E8393B"/>
    <w:rsid w:val="00E839AB"/>
    <w:rsid w:val="00E83DCB"/>
    <w:rsid w:val="00E84043"/>
    <w:rsid w:val="00E842C1"/>
    <w:rsid w:val="00E843BA"/>
    <w:rsid w:val="00E848EC"/>
    <w:rsid w:val="00E84CB3"/>
    <w:rsid w:val="00E8508E"/>
    <w:rsid w:val="00E853BC"/>
    <w:rsid w:val="00E87049"/>
    <w:rsid w:val="00E87571"/>
    <w:rsid w:val="00E87BFB"/>
    <w:rsid w:val="00E87E38"/>
    <w:rsid w:val="00E87EDF"/>
    <w:rsid w:val="00E900A1"/>
    <w:rsid w:val="00E9019A"/>
    <w:rsid w:val="00E90C02"/>
    <w:rsid w:val="00E90D4D"/>
    <w:rsid w:val="00E9156C"/>
    <w:rsid w:val="00E91848"/>
    <w:rsid w:val="00E919F3"/>
    <w:rsid w:val="00E91AD4"/>
    <w:rsid w:val="00E91E4D"/>
    <w:rsid w:val="00E92572"/>
    <w:rsid w:val="00E92BA4"/>
    <w:rsid w:val="00E936FD"/>
    <w:rsid w:val="00E93F1E"/>
    <w:rsid w:val="00E942D9"/>
    <w:rsid w:val="00E94871"/>
    <w:rsid w:val="00E949BC"/>
    <w:rsid w:val="00E95047"/>
    <w:rsid w:val="00E96714"/>
    <w:rsid w:val="00E96B98"/>
    <w:rsid w:val="00E9714D"/>
    <w:rsid w:val="00E975FA"/>
    <w:rsid w:val="00E976C7"/>
    <w:rsid w:val="00E97BD3"/>
    <w:rsid w:val="00E97E14"/>
    <w:rsid w:val="00EA00DE"/>
    <w:rsid w:val="00EA048A"/>
    <w:rsid w:val="00EA053B"/>
    <w:rsid w:val="00EA09C1"/>
    <w:rsid w:val="00EA0AE5"/>
    <w:rsid w:val="00EA0DC2"/>
    <w:rsid w:val="00EA11CA"/>
    <w:rsid w:val="00EA16C3"/>
    <w:rsid w:val="00EA1F76"/>
    <w:rsid w:val="00EA2AB2"/>
    <w:rsid w:val="00EA3EB1"/>
    <w:rsid w:val="00EA3EC3"/>
    <w:rsid w:val="00EA526F"/>
    <w:rsid w:val="00EA5442"/>
    <w:rsid w:val="00EA55EA"/>
    <w:rsid w:val="00EA612B"/>
    <w:rsid w:val="00EA69BF"/>
    <w:rsid w:val="00EA6BF5"/>
    <w:rsid w:val="00EA76FD"/>
    <w:rsid w:val="00EA7CD4"/>
    <w:rsid w:val="00EA7DA5"/>
    <w:rsid w:val="00EB05A0"/>
    <w:rsid w:val="00EB150A"/>
    <w:rsid w:val="00EB23FF"/>
    <w:rsid w:val="00EB2452"/>
    <w:rsid w:val="00EB24F5"/>
    <w:rsid w:val="00EB33B9"/>
    <w:rsid w:val="00EB3828"/>
    <w:rsid w:val="00EB3E99"/>
    <w:rsid w:val="00EB3F45"/>
    <w:rsid w:val="00EB4153"/>
    <w:rsid w:val="00EB4325"/>
    <w:rsid w:val="00EB48D6"/>
    <w:rsid w:val="00EB4B93"/>
    <w:rsid w:val="00EB55B8"/>
    <w:rsid w:val="00EB5D68"/>
    <w:rsid w:val="00EB617E"/>
    <w:rsid w:val="00EB6D83"/>
    <w:rsid w:val="00EB75B8"/>
    <w:rsid w:val="00EB7773"/>
    <w:rsid w:val="00EC03E8"/>
    <w:rsid w:val="00EC0439"/>
    <w:rsid w:val="00EC0DC7"/>
    <w:rsid w:val="00EC10BB"/>
    <w:rsid w:val="00EC1163"/>
    <w:rsid w:val="00EC142C"/>
    <w:rsid w:val="00EC1643"/>
    <w:rsid w:val="00EC20D7"/>
    <w:rsid w:val="00EC23B3"/>
    <w:rsid w:val="00EC2426"/>
    <w:rsid w:val="00EC338A"/>
    <w:rsid w:val="00EC3DA0"/>
    <w:rsid w:val="00EC4B36"/>
    <w:rsid w:val="00EC4BA2"/>
    <w:rsid w:val="00EC54D1"/>
    <w:rsid w:val="00EC56DC"/>
    <w:rsid w:val="00EC5893"/>
    <w:rsid w:val="00EC5E1E"/>
    <w:rsid w:val="00EC6129"/>
    <w:rsid w:val="00EC73A7"/>
    <w:rsid w:val="00EC757D"/>
    <w:rsid w:val="00EC7B4D"/>
    <w:rsid w:val="00EC7CFD"/>
    <w:rsid w:val="00EC7F39"/>
    <w:rsid w:val="00ED0137"/>
    <w:rsid w:val="00ED0449"/>
    <w:rsid w:val="00ED0845"/>
    <w:rsid w:val="00ED0E32"/>
    <w:rsid w:val="00ED10DC"/>
    <w:rsid w:val="00ED111B"/>
    <w:rsid w:val="00ED11AD"/>
    <w:rsid w:val="00ED12C8"/>
    <w:rsid w:val="00ED1DFD"/>
    <w:rsid w:val="00ED209B"/>
    <w:rsid w:val="00ED2851"/>
    <w:rsid w:val="00ED2EB2"/>
    <w:rsid w:val="00ED33BE"/>
    <w:rsid w:val="00ED3619"/>
    <w:rsid w:val="00ED3637"/>
    <w:rsid w:val="00ED3658"/>
    <w:rsid w:val="00ED3AC7"/>
    <w:rsid w:val="00ED4335"/>
    <w:rsid w:val="00ED4783"/>
    <w:rsid w:val="00ED5799"/>
    <w:rsid w:val="00ED64F0"/>
    <w:rsid w:val="00ED6A64"/>
    <w:rsid w:val="00ED6F07"/>
    <w:rsid w:val="00ED735A"/>
    <w:rsid w:val="00ED74DF"/>
    <w:rsid w:val="00ED7B16"/>
    <w:rsid w:val="00EE03F5"/>
    <w:rsid w:val="00EE0AF1"/>
    <w:rsid w:val="00EE0D8D"/>
    <w:rsid w:val="00EE15F7"/>
    <w:rsid w:val="00EE18FC"/>
    <w:rsid w:val="00EE1C79"/>
    <w:rsid w:val="00EE1E6A"/>
    <w:rsid w:val="00EE21F8"/>
    <w:rsid w:val="00EE24F0"/>
    <w:rsid w:val="00EE30CA"/>
    <w:rsid w:val="00EE33F9"/>
    <w:rsid w:val="00EE34B9"/>
    <w:rsid w:val="00EE3D3C"/>
    <w:rsid w:val="00EE3DDA"/>
    <w:rsid w:val="00EE4A20"/>
    <w:rsid w:val="00EE4D39"/>
    <w:rsid w:val="00EE5302"/>
    <w:rsid w:val="00EE5B4A"/>
    <w:rsid w:val="00EE5B96"/>
    <w:rsid w:val="00EE6276"/>
    <w:rsid w:val="00EE643A"/>
    <w:rsid w:val="00EE6532"/>
    <w:rsid w:val="00EE676F"/>
    <w:rsid w:val="00EE6AEF"/>
    <w:rsid w:val="00EE7F01"/>
    <w:rsid w:val="00EE7F89"/>
    <w:rsid w:val="00EF015E"/>
    <w:rsid w:val="00EF0478"/>
    <w:rsid w:val="00EF0920"/>
    <w:rsid w:val="00EF107A"/>
    <w:rsid w:val="00EF15BD"/>
    <w:rsid w:val="00EF1620"/>
    <w:rsid w:val="00EF16AD"/>
    <w:rsid w:val="00EF16D4"/>
    <w:rsid w:val="00EF1B06"/>
    <w:rsid w:val="00EF22C6"/>
    <w:rsid w:val="00EF2D9E"/>
    <w:rsid w:val="00EF2DAB"/>
    <w:rsid w:val="00EF2E16"/>
    <w:rsid w:val="00EF3567"/>
    <w:rsid w:val="00EF42F1"/>
    <w:rsid w:val="00EF4C44"/>
    <w:rsid w:val="00EF5524"/>
    <w:rsid w:val="00EF5679"/>
    <w:rsid w:val="00EF5888"/>
    <w:rsid w:val="00EF5B11"/>
    <w:rsid w:val="00EF5B23"/>
    <w:rsid w:val="00EF5D76"/>
    <w:rsid w:val="00EF6074"/>
    <w:rsid w:val="00EF6E41"/>
    <w:rsid w:val="00EF773F"/>
    <w:rsid w:val="00EF7B81"/>
    <w:rsid w:val="00F013FD"/>
    <w:rsid w:val="00F014F6"/>
    <w:rsid w:val="00F02108"/>
    <w:rsid w:val="00F02110"/>
    <w:rsid w:val="00F02342"/>
    <w:rsid w:val="00F02A3B"/>
    <w:rsid w:val="00F035E2"/>
    <w:rsid w:val="00F03F4C"/>
    <w:rsid w:val="00F04190"/>
    <w:rsid w:val="00F04966"/>
    <w:rsid w:val="00F04A95"/>
    <w:rsid w:val="00F04EFA"/>
    <w:rsid w:val="00F04FC6"/>
    <w:rsid w:val="00F05445"/>
    <w:rsid w:val="00F05CDF"/>
    <w:rsid w:val="00F06387"/>
    <w:rsid w:val="00F0648A"/>
    <w:rsid w:val="00F0655B"/>
    <w:rsid w:val="00F06FFC"/>
    <w:rsid w:val="00F0703E"/>
    <w:rsid w:val="00F079F1"/>
    <w:rsid w:val="00F07D4D"/>
    <w:rsid w:val="00F1020D"/>
    <w:rsid w:val="00F10429"/>
    <w:rsid w:val="00F10A2D"/>
    <w:rsid w:val="00F10C2D"/>
    <w:rsid w:val="00F11416"/>
    <w:rsid w:val="00F11E84"/>
    <w:rsid w:val="00F11FF9"/>
    <w:rsid w:val="00F12273"/>
    <w:rsid w:val="00F12639"/>
    <w:rsid w:val="00F127F8"/>
    <w:rsid w:val="00F128A1"/>
    <w:rsid w:val="00F128A2"/>
    <w:rsid w:val="00F12955"/>
    <w:rsid w:val="00F12D1E"/>
    <w:rsid w:val="00F12E27"/>
    <w:rsid w:val="00F12F3E"/>
    <w:rsid w:val="00F137FA"/>
    <w:rsid w:val="00F138B4"/>
    <w:rsid w:val="00F13B93"/>
    <w:rsid w:val="00F13DF4"/>
    <w:rsid w:val="00F13F39"/>
    <w:rsid w:val="00F13F81"/>
    <w:rsid w:val="00F148BD"/>
    <w:rsid w:val="00F14A28"/>
    <w:rsid w:val="00F14E89"/>
    <w:rsid w:val="00F16352"/>
    <w:rsid w:val="00F1669B"/>
    <w:rsid w:val="00F17047"/>
    <w:rsid w:val="00F20239"/>
    <w:rsid w:val="00F20CAD"/>
    <w:rsid w:val="00F2135C"/>
    <w:rsid w:val="00F217D1"/>
    <w:rsid w:val="00F21E73"/>
    <w:rsid w:val="00F21E82"/>
    <w:rsid w:val="00F22D3A"/>
    <w:rsid w:val="00F2332B"/>
    <w:rsid w:val="00F23633"/>
    <w:rsid w:val="00F237A8"/>
    <w:rsid w:val="00F23E58"/>
    <w:rsid w:val="00F248FA"/>
    <w:rsid w:val="00F24FD4"/>
    <w:rsid w:val="00F25078"/>
    <w:rsid w:val="00F25488"/>
    <w:rsid w:val="00F26B6F"/>
    <w:rsid w:val="00F26E9B"/>
    <w:rsid w:val="00F26EE9"/>
    <w:rsid w:val="00F27080"/>
    <w:rsid w:val="00F2782E"/>
    <w:rsid w:val="00F278A7"/>
    <w:rsid w:val="00F27DC6"/>
    <w:rsid w:val="00F302DF"/>
    <w:rsid w:val="00F309D6"/>
    <w:rsid w:val="00F31352"/>
    <w:rsid w:val="00F31B32"/>
    <w:rsid w:val="00F322A8"/>
    <w:rsid w:val="00F32549"/>
    <w:rsid w:val="00F32D6E"/>
    <w:rsid w:val="00F332D0"/>
    <w:rsid w:val="00F3396B"/>
    <w:rsid w:val="00F3408E"/>
    <w:rsid w:val="00F35E1F"/>
    <w:rsid w:val="00F36154"/>
    <w:rsid w:val="00F363A5"/>
    <w:rsid w:val="00F36E4D"/>
    <w:rsid w:val="00F3714D"/>
    <w:rsid w:val="00F37A65"/>
    <w:rsid w:val="00F37E67"/>
    <w:rsid w:val="00F402C8"/>
    <w:rsid w:val="00F40940"/>
    <w:rsid w:val="00F40CEE"/>
    <w:rsid w:val="00F4141A"/>
    <w:rsid w:val="00F4167E"/>
    <w:rsid w:val="00F416F0"/>
    <w:rsid w:val="00F41854"/>
    <w:rsid w:val="00F42144"/>
    <w:rsid w:val="00F42292"/>
    <w:rsid w:val="00F42B19"/>
    <w:rsid w:val="00F42D91"/>
    <w:rsid w:val="00F42DAB"/>
    <w:rsid w:val="00F42F17"/>
    <w:rsid w:val="00F42FBC"/>
    <w:rsid w:val="00F43565"/>
    <w:rsid w:val="00F4358E"/>
    <w:rsid w:val="00F436DC"/>
    <w:rsid w:val="00F4370C"/>
    <w:rsid w:val="00F4501A"/>
    <w:rsid w:val="00F4544F"/>
    <w:rsid w:val="00F45DBE"/>
    <w:rsid w:val="00F4639F"/>
    <w:rsid w:val="00F4649D"/>
    <w:rsid w:val="00F4720A"/>
    <w:rsid w:val="00F474A3"/>
    <w:rsid w:val="00F477E3"/>
    <w:rsid w:val="00F478A9"/>
    <w:rsid w:val="00F478C6"/>
    <w:rsid w:val="00F47B9F"/>
    <w:rsid w:val="00F50116"/>
    <w:rsid w:val="00F501B3"/>
    <w:rsid w:val="00F50345"/>
    <w:rsid w:val="00F51126"/>
    <w:rsid w:val="00F5289E"/>
    <w:rsid w:val="00F52A20"/>
    <w:rsid w:val="00F5325B"/>
    <w:rsid w:val="00F53992"/>
    <w:rsid w:val="00F53A14"/>
    <w:rsid w:val="00F5428D"/>
    <w:rsid w:val="00F54A68"/>
    <w:rsid w:val="00F550A6"/>
    <w:rsid w:val="00F550C9"/>
    <w:rsid w:val="00F55637"/>
    <w:rsid w:val="00F55CA4"/>
    <w:rsid w:val="00F56EAB"/>
    <w:rsid w:val="00F57059"/>
    <w:rsid w:val="00F57EAD"/>
    <w:rsid w:val="00F6079D"/>
    <w:rsid w:val="00F60D0E"/>
    <w:rsid w:val="00F60DFB"/>
    <w:rsid w:val="00F612C0"/>
    <w:rsid w:val="00F61B3E"/>
    <w:rsid w:val="00F62168"/>
    <w:rsid w:val="00F62304"/>
    <w:rsid w:val="00F62385"/>
    <w:rsid w:val="00F6284C"/>
    <w:rsid w:val="00F632D8"/>
    <w:rsid w:val="00F63E46"/>
    <w:rsid w:val="00F63E56"/>
    <w:rsid w:val="00F63F29"/>
    <w:rsid w:val="00F64005"/>
    <w:rsid w:val="00F648A2"/>
    <w:rsid w:val="00F64A53"/>
    <w:rsid w:val="00F64A77"/>
    <w:rsid w:val="00F64CF1"/>
    <w:rsid w:val="00F65E62"/>
    <w:rsid w:val="00F65ED6"/>
    <w:rsid w:val="00F65EEA"/>
    <w:rsid w:val="00F66158"/>
    <w:rsid w:val="00F66705"/>
    <w:rsid w:val="00F667E0"/>
    <w:rsid w:val="00F67338"/>
    <w:rsid w:val="00F67617"/>
    <w:rsid w:val="00F67EFB"/>
    <w:rsid w:val="00F70569"/>
    <w:rsid w:val="00F70794"/>
    <w:rsid w:val="00F707A6"/>
    <w:rsid w:val="00F7093E"/>
    <w:rsid w:val="00F7107A"/>
    <w:rsid w:val="00F71163"/>
    <w:rsid w:val="00F71378"/>
    <w:rsid w:val="00F71A8C"/>
    <w:rsid w:val="00F71B14"/>
    <w:rsid w:val="00F71BBB"/>
    <w:rsid w:val="00F71C7E"/>
    <w:rsid w:val="00F72B67"/>
    <w:rsid w:val="00F73137"/>
    <w:rsid w:val="00F73471"/>
    <w:rsid w:val="00F737C5"/>
    <w:rsid w:val="00F74691"/>
    <w:rsid w:val="00F74950"/>
    <w:rsid w:val="00F752C4"/>
    <w:rsid w:val="00F753AE"/>
    <w:rsid w:val="00F757A2"/>
    <w:rsid w:val="00F758AA"/>
    <w:rsid w:val="00F75F58"/>
    <w:rsid w:val="00F760A9"/>
    <w:rsid w:val="00F76575"/>
    <w:rsid w:val="00F76797"/>
    <w:rsid w:val="00F76A62"/>
    <w:rsid w:val="00F76D04"/>
    <w:rsid w:val="00F7728B"/>
    <w:rsid w:val="00F77C05"/>
    <w:rsid w:val="00F77F01"/>
    <w:rsid w:val="00F77FFA"/>
    <w:rsid w:val="00F80D42"/>
    <w:rsid w:val="00F817D1"/>
    <w:rsid w:val="00F819F1"/>
    <w:rsid w:val="00F81E32"/>
    <w:rsid w:val="00F82DE9"/>
    <w:rsid w:val="00F82F5B"/>
    <w:rsid w:val="00F82F64"/>
    <w:rsid w:val="00F8332B"/>
    <w:rsid w:val="00F83513"/>
    <w:rsid w:val="00F83A0C"/>
    <w:rsid w:val="00F83C2C"/>
    <w:rsid w:val="00F83F2D"/>
    <w:rsid w:val="00F843B0"/>
    <w:rsid w:val="00F84BDA"/>
    <w:rsid w:val="00F85213"/>
    <w:rsid w:val="00F8525E"/>
    <w:rsid w:val="00F85467"/>
    <w:rsid w:val="00F85534"/>
    <w:rsid w:val="00F85A98"/>
    <w:rsid w:val="00F8633B"/>
    <w:rsid w:val="00F86DFC"/>
    <w:rsid w:val="00F873C6"/>
    <w:rsid w:val="00F8787F"/>
    <w:rsid w:val="00F900E8"/>
    <w:rsid w:val="00F902A8"/>
    <w:rsid w:val="00F903F1"/>
    <w:rsid w:val="00F90D83"/>
    <w:rsid w:val="00F910E6"/>
    <w:rsid w:val="00F9245C"/>
    <w:rsid w:val="00F924D5"/>
    <w:rsid w:val="00F92807"/>
    <w:rsid w:val="00F9319B"/>
    <w:rsid w:val="00F94255"/>
    <w:rsid w:val="00F9484F"/>
    <w:rsid w:val="00F94B53"/>
    <w:rsid w:val="00F9520E"/>
    <w:rsid w:val="00F959FD"/>
    <w:rsid w:val="00F95DBB"/>
    <w:rsid w:val="00F964B2"/>
    <w:rsid w:val="00F96709"/>
    <w:rsid w:val="00F96772"/>
    <w:rsid w:val="00F96814"/>
    <w:rsid w:val="00F9716F"/>
    <w:rsid w:val="00FA0805"/>
    <w:rsid w:val="00FA0B08"/>
    <w:rsid w:val="00FA0BAD"/>
    <w:rsid w:val="00FA22B3"/>
    <w:rsid w:val="00FA23E6"/>
    <w:rsid w:val="00FA261A"/>
    <w:rsid w:val="00FA28EA"/>
    <w:rsid w:val="00FA2DE6"/>
    <w:rsid w:val="00FA2F22"/>
    <w:rsid w:val="00FA327E"/>
    <w:rsid w:val="00FA32C8"/>
    <w:rsid w:val="00FA355C"/>
    <w:rsid w:val="00FA3AB1"/>
    <w:rsid w:val="00FA3EF3"/>
    <w:rsid w:val="00FA40CD"/>
    <w:rsid w:val="00FA4CD5"/>
    <w:rsid w:val="00FA4E92"/>
    <w:rsid w:val="00FA5204"/>
    <w:rsid w:val="00FA568D"/>
    <w:rsid w:val="00FA690F"/>
    <w:rsid w:val="00FA69D1"/>
    <w:rsid w:val="00FA6A33"/>
    <w:rsid w:val="00FA7396"/>
    <w:rsid w:val="00FA7570"/>
    <w:rsid w:val="00FA7FD9"/>
    <w:rsid w:val="00FB077A"/>
    <w:rsid w:val="00FB0948"/>
    <w:rsid w:val="00FB098A"/>
    <w:rsid w:val="00FB0FF7"/>
    <w:rsid w:val="00FB17DB"/>
    <w:rsid w:val="00FB1E97"/>
    <w:rsid w:val="00FB26D6"/>
    <w:rsid w:val="00FB2B3D"/>
    <w:rsid w:val="00FB2DCE"/>
    <w:rsid w:val="00FB35AA"/>
    <w:rsid w:val="00FB378F"/>
    <w:rsid w:val="00FB3F64"/>
    <w:rsid w:val="00FB3F72"/>
    <w:rsid w:val="00FB491B"/>
    <w:rsid w:val="00FB4DDA"/>
    <w:rsid w:val="00FB530C"/>
    <w:rsid w:val="00FB5E2C"/>
    <w:rsid w:val="00FB6503"/>
    <w:rsid w:val="00FB6DE6"/>
    <w:rsid w:val="00FB71E6"/>
    <w:rsid w:val="00FB75DD"/>
    <w:rsid w:val="00FB7E00"/>
    <w:rsid w:val="00FC043D"/>
    <w:rsid w:val="00FC0722"/>
    <w:rsid w:val="00FC10D7"/>
    <w:rsid w:val="00FC1926"/>
    <w:rsid w:val="00FC1967"/>
    <w:rsid w:val="00FC33DD"/>
    <w:rsid w:val="00FC36F1"/>
    <w:rsid w:val="00FC3744"/>
    <w:rsid w:val="00FC3987"/>
    <w:rsid w:val="00FC44F3"/>
    <w:rsid w:val="00FC450A"/>
    <w:rsid w:val="00FC473F"/>
    <w:rsid w:val="00FC4A2A"/>
    <w:rsid w:val="00FC4AA8"/>
    <w:rsid w:val="00FC59ED"/>
    <w:rsid w:val="00FC5B4C"/>
    <w:rsid w:val="00FC5C03"/>
    <w:rsid w:val="00FC60FE"/>
    <w:rsid w:val="00FC6718"/>
    <w:rsid w:val="00FC6C03"/>
    <w:rsid w:val="00FC73F5"/>
    <w:rsid w:val="00FC7991"/>
    <w:rsid w:val="00FC79C8"/>
    <w:rsid w:val="00FC7E0B"/>
    <w:rsid w:val="00FD0165"/>
    <w:rsid w:val="00FD03A9"/>
    <w:rsid w:val="00FD044D"/>
    <w:rsid w:val="00FD0623"/>
    <w:rsid w:val="00FD1AC4"/>
    <w:rsid w:val="00FD2104"/>
    <w:rsid w:val="00FD2BC9"/>
    <w:rsid w:val="00FD2DAA"/>
    <w:rsid w:val="00FD2F81"/>
    <w:rsid w:val="00FD359D"/>
    <w:rsid w:val="00FD37EE"/>
    <w:rsid w:val="00FD3989"/>
    <w:rsid w:val="00FD40CB"/>
    <w:rsid w:val="00FD555D"/>
    <w:rsid w:val="00FD5A46"/>
    <w:rsid w:val="00FD5B69"/>
    <w:rsid w:val="00FD5E4F"/>
    <w:rsid w:val="00FD6CF6"/>
    <w:rsid w:val="00FD6F46"/>
    <w:rsid w:val="00FD747C"/>
    <w:rsid w:val="00FD7657"/>
    <w:rsid w:val="00FD7C6F"/>
    <w:rsid w:val="00FD7D48"/>
    <w:rsid w:val="00FD7D64"/>
    <w:rsid w:val="00FD7E6B"/>
    <w:rsid w:val="00FE053D"/>
    <w:rsid w:val="00FE10AB"/>
    <w:rsid w:val="00FE117C"/>
    <w:rsid w:val="00FE1233"/>
    <w:rsid w:val="00FE1879"/>
    <w:rsid w:val="00FE2D3F"/>
    <w:rsid w:val="00FE2E88"/>
    <w:rsid w:val="00FE3385"/>
    <w:rsid w:val="00FE34CF"/>
    <w:rsid w:val="00FE35CD"/>
    <w:rsid w:val="00FE3B1D"/>
    <w:rsid w:val="00FE4D89"/>
    <w:rsid w:val="00FE4E30"/>
    <w:rsid w:val="00FE513C"/>
    <w:rsid w:val="00FE5217"/>
    <w:rsid w:val="00FE57C9"/>
    <w:rsid w:val="00FE5EF1"/>
    <w:rsid w:val="00FE61CC"/>
    <w:rsid w:val="00FE7008"/>
    <w:rsid w:val="00FE708B"/>
    <w:rsid w:val="00FF074B"/>
    <w:rsid w:val="00FF0F15"/>
    <w:rsid w:val="00FF1DC3"/>
    <w:rsid w:val="00FF2E26"/>
    <w:rsid w:val="00FF33B3"/>
    <w:rsid w:val="00FF42C6"/>
    <w:rsid w:val="00FF46D4"/>
    <w:rsid w:val="00FF4B89"/>
    <w:rsid w:val="00FF4D44"/>
    <w:rsid w:val="00FF550B"/>
    <w:rsid w:val="00FF55DF"/>
    <w:rsid w:val="00FF699D"/>
    <w:rsid w:val="00FF7446"/>
    <w:rsid w:val="00FF7457"/>
    <w:rsid w:val="00FF7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4561B"/>
  <w15:docId w15:val="{E5284147-ADC3-4581-9F85-00BA6766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BCF"/>
    <w:pPr>
      <w:spacing w:after="160" w:line="259" w:lineRule="auto"/>
    </w:pPr>
    <w:rPr>
      <w:rFonts w:ascii="Times New Roman" w:hAnsi="Times New Roman"/>
      <w:sz w:val="28"/>
      <w:szCs w:val="22"/>
      <w:lang w:val="vi-VN"/>
    </w:rPr>
  </w:style>
  <w:style w:type="paragraph" w:styleId="Heading2">
    <w:name w:val="heading 2"/>
    <w:basedOn w:val="Normal"/>
    <w:link w:val="Heading2Char"/>
    <w:uiPriority w:val="9"/>
    <w:qFormat/>
    <w:rsid w:val="00074E24"/>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link w:val="FootnoteText"/>
    <w:uiPriority w:val="99"/>
    <w:rsid w:val="00C82BCF"/>
    <w:rPr>
      <w:rFonts w:ascii="Times New Roman" w:hAnsi="Times New Roman"/>
      <w:sz w:val="20"/>
      <w:szCs w:val="20"/>
    </w:rPr>
  </w:style>
  <w:style w:type="paragraph" w:styleId="FootnoteText">
    <w:name w:val="footnote text"/>
    <w:basedOn w:val="Normal"/>
    <w:link w:val="FootnoteTextChar"/>
    <w:uiPriority w:val="99"/>
    <w:unhideWhenUsed/>
    <w:rsid w:val="00C82BCF"/>
    <w:pPr>
      <w:spacing w:after="0" w:line="240" w:lineRule="auto"/>
    </w:pPr>
    <w:rPr>
      <w:sz w:val="20"/>
      <w:szCs w:val="20"/>
    </w:rPr>
  </w:style>
  <w:style w:type="character" w:customStyle="1" w:styleId="HeaderChar">
    <w:name w:val="Header Char"/>
    <w:link w:val="Header"/>
    <w:uiPriority w:val="99"/>
    <w:rsid w:val="00C82BCF"/>
    <w:rPr>
      <w:rFonts w:ascii="Times New Roman" w:hAnsi="Times New Roman"/>
      <w:sz w:val="28"/>
    </w:rPr>
  </w:style>
  <w:style w:type="paragraph" w:styleId="Header">
    <w:name w:val="header"/>
    <w:basedOn w:val="Normal"/>
    <w:link w:val="HeaderChar"/>
    <w:uiPriority w:val="99"/>
    <w:unhideWhenUsed/>
    <w:rsid w:val="00C82BCF"/>
    <w:pPr>
      <w:tabs>
        <w:tab w:val="center" w:pos="4680"/>
        <w:tab w:val="right" w:pos="9360"/>
      </w:tabs>
      <w:spacing w:after="0" w:line="240" w:lineRule="auto"/>
    </w:pPr>
    <w:rPr>
      <w:szCs w:val="20"/>
    </w:rPr>
  </w:style>
  <w:style w:type="character" w:customStyle="1" w:styleId="FooterChar">
    <w:name w:val="Footer Char"/>
    <w:link w:val="Footer"/>
    <w:uiPriority w:val="99"/>
    <w:rsid w:val="00C82BCF"/>
    <w:rPr>
      <w:rFonts w:ascii="Times New Roman" w:hAnsi="Times New Roman"/>
      <w:sz w:val="28"/>
    </w:rPr>
  </w:style>
  <w:style w:type="paragraph" w:styleId="Footer">
    <w:name w:val="footer"/>
    <w:basedOn w:val="Normal"/>
    <w:link w:val="FooterChar"/>
    <w:uiPriority w:val="99"/>
    <w:unhideWhenUsed/>
    <w:rsid w:val="00C82BCF"/>
    <w:pPr>
      <w:tabs>
        <w:tab w:val="center" w:pos="4680"/>
        <w:tab w:val="right" w:pos="9360"/>
      </w:tabs>
      <w:spacing w:after="0" w:line="240" w:lineRule="auto"/>
    </w:pPr>
    <w:rPr>
      <w:szCs w:val="20"/>
    </w:rPr>
  </w:style>
  <w:style w:type="character" w:customStyle="1" w:styleId="CommentTextChar">
    <w:name w:val="Comment Text Char"/>
    <w:link w:val="CommentText"/>
    <w:uiPriority w:val="99"/>
    <w:rsid w:val="00C82BCF"/>
    <w:rPr>
      <w:rFonts w:ascii="Times New Roman" w:hAnsi="Times New Roman"/>
      <w:sz w:val="20"/>
      <w:szCs w:val="20"/>
    </w:rPr>
  </w:style>
  <w:style w:type="paragraph" w:styleId="CommentText">
    <w:name w:val="annotation text"/>
    <w:basedOn w:val="Normal"/>
    <w:link w:val="CommentTextChar"/>
    <w:uiPriority w:val="99"/>
    <w:unhideWhenUsed/>
    <w:rsid w:val="00C82BCF"/>
    <w:pPr>
      <w:spacing w:line="240" w:lineRule="auto"/>
    </w:pPr>
    <w:rPr>
      <w:sz w:val="20"/>
      <w:szCs w:val="20"/>
    </w:rPr>
  </w:style>
  <w:style w:type="character" w:customStyle="1" w:styleId="CommentSubjectChar">
    <w:name w:val="Comment Subject Char"/>
    <w:link w:val="CommentSubject"/>
    <w:uiPriority w:val="99"/>
    <w:semiHidden/>
    <w:rsid w:val="00C82BCF"/>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C82BCF"/>
    <w:rPr>
      <w:b/>
      <w:bCs/>
    </w:rPr>
  </w:style>
  <w:style w:type="character" w:customStyle="1" w:styleId="BalloonTextChar">
    <w:name w:val="Balloon Text Char"/>
    <w:link w:val="BalloonText"/>
    <w:uiPriority w:val="99"/>
    <w:semiHidden/>
    <w:rsid w:val="00C82BCF"/>
    <w:rPr>
      <w:rFonts w:ascii="Tahoma" w:hAnsi="Tahoma" w:cs="Tahoma"/>
      <w:sz w:val="16"/>
      <w:szCs w:val="16"/>
    </w:rPr>
  </w:style>
  <w:style w:type="paragraph" w:styleId="BalloonText">
    <w:name w:val="Balloon Text"/>
    <w:basedOn w:val="Normal"/>
    <w:link w:val="BalloonTextChar"/>
    <w:uiPriority w:val="99"/>
    <w:semiHidden/>
    <w:unhideWhenUsed/>
    <w:rsid w:val="00C82BCF"/>
    <w:pPr>
      <w:spacing w:after="0" w:line="240" w:lineRule="auto"/>
    </w:pPr>
    <w:rPr>
      <w:rFonts w:ascii="Tahoma" w:hAnsi="Tahoma"/>
      <w:sz w:val="16"/>
      <w:szCs w:val="16"/>
    </w:rPr>
  </w:style>
  <w:style w:type="character" w:styleId="FootnoteReference">
    <w:name w:val="footnote reference"/>
    <w:uiPriority w:val="99"/>
    <w:semiHidden/>
    <w:unhideWhenUsed/>
    <w:rsid w:val="00C82BCF"/>
    <w:rPr>
      <w:vertAlign w:val="superscript"/>
    </w:rPr>
  </w:style>
  <w:style w:type="table" w:customStyle="1" w:styleId="GridTable6Colorful-Accent11">
    <w:name w:val="Grid Table 6 Colorful - Accent 11"/>
    <w:basedOn w:val="TableNormal"/>
    <w:uiPriority w:val="51"/>
    <w:rsid w:val="00947C67"/>
    <w:rPr>
      <w:rFonts w:ascii="Times New Roman" w:hAnsi="Times New Roman"/>
      <w:color w:val="365F91"/>
      <w:sz w:val="28"/>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ListParagraph">
    <w:name w:val="List Paragraph"/>
    <w:basedOn w:val="Normal"/>
    <w:uiPriority w:val="34"/>
    <w:qFormat/>
    <w:rsid w:val="002020F2"/>
    <w:pPr>
      <w:ind w:left="720"/>
      <w:contextualSpacing/>
    </w:pPr>
  </w:style>
  <w:style w:type="table" w:styleId="TableGrid">
    <w:name w:val="Table Grid"/>
    <w:basedOn w:val="TableNormal"/>
    <w:uiPriority w:val="39"/>
    <w:rsid w:val="00565E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F10C2D"/>
    <w:rPr>
      <w:sz w:val="16"/>
      <w:szCs w:val="16"/>
    </w:rPr>
  </w:style>
  <w:style w:type="paragraph" w:styleId="Revision">
    <w:name w:val="Revision"/>
    <w:hidden/>
    <w:uiPriority w:val="99"/>
    <w:semiHidden/>
    <w:rsid w:val="00F10C2D"/>
    <w:rPr>
      <w:rFonts w:ascii="Times New Roman" w:hAnsi="Times New Roman"/>
      <w:sz w:val="28"/>
      <w:szCs w:val="22"/>
    </w:rPr>
  </w:style>
  <w:style w:type="table" w:customStyle="1" w:styleId="GridTable4-Accent11">
    <w:name w:val="Grid Table 4 - Accent 11"/>
    <w:basedOn w:val="TableNormal"/>
    <w:uiPriority w:val="49"/>
    <w:rsid w:val="00486020"/>
    <w:rPr>
      <w:rFonts w:ascii="Times New Roman" w:eastAsiaTheme="minorHAnsi" w:hAnsi="Times New Roman" w:cstheme="minorBidi"/>
      <w:sz w:val="28"/>
      <w:szCs w:val="22"/>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unhideWhenUsed/>
    <w:rsid w:val="00F05445"/>
    <w:pPr>
      <w:spacing w:before="100" w:beforeAutospacing="1" w:after="100" w:afterAutospacing="1" w:line="240" w:lineRule="auto"/>
    </w:pPr>
    <w:rPr>
      <w:rFonts w:eastAsia="Times New Roman"/>
      <w:sz w:val="24"/>
      <w:szCs w:val="24"/>
    </w:rPr>
  </w:style>
  <w:style w:type="table" w:customStyle="1" w:styleId="GridTable4-Accent21">
    <w:name w:val="Grid Table 4 - Accent 21"/>
    <w:basedOn w:val="TableNormal"/>
    <w:uiPriority w:val="49"/>
    <w:rsid w:val="00532737"/>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Hyperlink">
    <w:name w:val="Hyperlink"/>
    <w:basedOn w:val="DefaultParagraphFont"/>
    <w:uiPriority w:val="99"/>
    <w:unhideWhenUsed/>
    <w:rsid w:val="00163824"/>
    <w:rPr>
      <w:color w:val="0000FF"/>
      <w:u w:val="single"/>
    </w:rPr>
  </w:style>
  <w:style w:type="character" w:customStyle="1" w:styleId="fontstyle01">
    <w:name w:val="fontstyle01"/>
    <w:basedOn w:val="DefaultParagraphFont"/>
    <w:rsid w:val="00823FC1"/>
    <w:rPr>
      <w:rFonts w:ascii="ArialMT" w:hAnsi="ArialMT" w:hint="default"/>
      <w:b w:val="0"/>
      <w:bCs w:val="0"/>
      <w:i w:val="0"/>
      <w:iCs w:val="0"/>
      <w:color w:val="000000"/>
      <w:sz w:val="20"/>
      <w:szCs w:val="20"/>
    </w:rPr>
  </w:style>
  <w:style w:type="table" w:customStyle="1" w:styleId="GridTable6Colorful-Accent12">
    <w:name w:val="Grid Table 6 Colorful - Accent 12"/>
    <w:basedOn w:val="TableNormal"/>
    <w:uiPriority w:val="51"/>
    <w:rsid w:val="00FA4E92"/>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2Char">
    <w:name w:val="Heading 2 Char"/>
    <w:basedOn w:val="DefaultParagraphFont"/>
    <w:link w:val="Heading2"/>
    <w:uiPriority w:val="9"/>
    <w:rsid w:val="00074E24"/>
    <w:rPr>
      <w:rFonts w:ascii="Times New Roman" w:eastAsia="Times New Roman" w:hAnsi="Times New Roman"/>
      <w:b/>
      <w:bCs/>
      <w:sz w:val="36"/>
      <w:szCs w:val="36"/>
    </w:rPr>
  </w:style>
  <w:style w:type="table" w:customStyle="1" w:styleId="GridTable6Colorful-Accent13">
    <w:name w:val="Grid Table 6 Colorful - Accent 13"/>
    <w:basedOn w:val="TableNormal"/>
    <w:uiPriority w:val="51"/>
    <w:rsid w:val="00B8005A"/>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FollowedHyperlink">
    <w:name w:val="FollowedHyperlink"/>
    <w:basedOn w:val="DefaultParagraphFont"/>
    <w:uiPriority w:val="99"/>
    <w:semiHidden/>
    <w:unhideWhenUsed/>
    <w:rsid w:val="00D279B5"/>
    <w:rPr>
      <w:color w:val="800080" w:themeColor="followedHyperlink"/>
      <w:u w:val="single"/>
    </w:rPr>
  </w:style>
  <w:style w:type="table" w:styleId="GridTable6Colorful-Accent1">
    <w:name w:val="Grid Table 6 Colorful Accent 1"/>
    <w:basedOn w:val="TableNormal"/>
    <w:uiPriority w:val="51"/>
    <w:rsid w:val="00C1589A"/>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1">
    <w:name w:val="Grid Table 4 - Accent 111"/>
    <w:basedOn w:val="TableNormal"/>
    <w:uiPriority w:val="49"/>
    <w:rsid w:val="005F7029"/>
    <w:rPr>
      <w:rFonts w:ascii="Times New Roman" w:eastAsiaTheme="minorHAnsi" w:hAnsi="Times New Roman" w:cstheme="minorBidi"/>
      <w:sz w:val="28"/>
      <w:szCs w:val="22"/>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5932A7"/>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5">
    <w:name w:val="Grid Table 4 Accent 5"/>
    <w:basedOn w:val="TableNormal"/>
    <w:uiPriority w:val="49"/>
    <w:rsid w:val="00C556D4"/>
    <w:rPr>
      <w:rFonts w:ascii="Times New Roman" w:eastAsiaTheme="minorHAnsi" w:hAnsi="Times New Roman" w:cstheme="minorBidi"/>
      <w:sz w:val="28"/>
      <w:szCs w:val="22"/>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ntstyle21">
    <w:name w:val="fontstyle21"/>
    <w:basedOn w:val="DefaultParagraphFont"/>
    <w:rsid w:val="003005CA"/>
    <w:rPr>
      <w:rFonts w:ascii="IdealSans-Light" w:hAnsi="IdealSans-Light" w:hint="default"/>
      <w:b w:val="0"/>
      <w:bCs w:val="0"/>
      <w:i w:val="0"/>
      <w:iCs w:val="0"/>
      <w:color w:val="242021"/>
      <w:sz w:val="20"/>
      <w:szCs w:val="20"/>
    </w:rPr>
  </w:style>
  <w:style w:type="character" w:customStyle="1" w:styleId="rynqvb">
    <w:name w:val="rynqvb"/>
    <w:basedOn w:val="DefaultParagraphFont"/>
    <w:rsid w:val="00B978EC"/>
  </w:style>
  <w:style w:type="character" w:styleId="Strong">
    <w:name w:val="Strong"/>
    <w:basedOn w:val="DefaultParagraphFont"/>
    <w:uiPriority w:val="22"/>
    <w:qFormat/>
    <w:rsid w:val="00177B44"/>
    <w:rPr>
      <w:b/>
      <w:bCs/>
    </w:rPr>
  </w:style>
  <w:style w:type="character" w:customStyle="1" w:styleId="hwtze">
    <w:name w:val="hwtze"/>
    <w:basedOn w:val="DefaultParagraphFont"/>
    <w:rsid w:val="00607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05474">
      <w:bodyDiv w:val="1"/>
      <w:marLeft w:val="0"/>
      <w:marRight w:val="0"/>
      <w:marTop w:val="0"/>
      <w:marBottom w:val="0"/>
      <w:divBdr>
        <w:top w:val="none" w:sz="0" w:space="0" w:color="auto"/>
        <w:left w:val="none" w:sz="0" w:space="0" w:color="auto"/>
        <w:bottom w:val="none" w:sz="0" w:space="0" w:color="auto"/>
        <w:right w:val="none" w:sz="0" w:space="0" w:color="auto"/>
      </w:divBdr>
    </w:div>
    <w:div w:id="116723268">
      <w:bodyDiv w:val="1"/>
      <w:marLeft w:val="0"/>
      <w:marRight w:val="0"/>
      <w:marTop w:val="0"/>
      <w:marBottom w:val="0"/>
      <w:divBdr>
        <w:top w:val="none" w:sz="0" w:space="0" w:color="auto"/>
        <w:left w:val="none" w:sz="0" w:space="0" w:color="auto"/>
        <w:bottom w:val="none" w:sz="0" w:space="0" w:color="auto"/>
        <w:right w:val="none" w:sz="0" w:space="0" w:color="auto"/>
      </w:divBdr>
    </w:div>
    <w:div w:id="132144413">
      <w:bodyDiv w:val="1"/>
      <w:marLeft w:val="0"/>
      <w:marRight w:val="0"/>
      <w:marTop w:val="0"/>
      <w:marBottom w:val="0"/>
      <w:divBdr>
        <w:top w:val="none" w:sz="0" w:space="0" w:color="auto"/>
        <w:left w:val="none" w:sz="0" w:space="0" w:color="auto"/>
        <w:bottom w:val="none" w:sz="0" w:space="0" w:color="auto"/>
        <w:right w:val="none" w:sz="0" w:space="0" w:color="auto"/>
      </w:divBdr>
    </w:div>
    <w:div w:id="135413109">
      <w:bodyDiv w:val="1"/>
      <w:marLeft w:val="0"/>
      <w:marRight w:val="0"/>
      <w:marTop w:val="0"/>
      <w:marBottom w:val="0"/>
      <w:divBdr>
        <w:top w:val="none" w:sz="0" w:space="0" w:color="auto"/>
        <w:left w:val="none" w:sz="0" w:space="0" w:color="auto"/>
        <w:bottom w:val="none" w:sz="0" w:space="0" w:color="auto"/>
        <w:right w:val="none" w:sz="0" w:space="0" w:color="auto"/>
      </w:divBdr>
    </w:div>
    <w:div w:id="139735324">
      <w:bodyDiv w:val="1"/>
      <w:marLeft w:val="0"/>
      <w:marRight w:val="0"/>
      <w:marTop w:val="0"/>
      <w:marBottom w:val="0"/>
      <w:divBdr>
        <w:top w:val="none" w:sz="0" w:space="0" w:color="auto"/>
        <w:left w:val="none" w:sz="0" w:space="0" w:color="auto"/>
        <w:bottom w:val="none" w:sz="0" w:space="0" w:color="auto"/>
        <w:right w:val="none" w:sz="0" w:space="0" w:color="auto"/>
      </w:divBdr>
    </w:div>
    <w:div w:id="158665556">
      <w:bodyDiv w:val="1"/>
      <w:marLeft w:val="0"/>
      <w:marRight w:val="0"/>
      <w:marTop w:val="0"/>
      <w:marBottom w:val="0"/>
      <w:divBdr>
        <w:top w:val="none" w:sz="0" w:space="0" w:color="auto"/>
        <w:left w:val="none" w:sz="0" w:space="0" w:color="auto"/>
        <w:bottom w:val="none" w:sz="0" w:space="0" w:color="auto"/>
        <w:right w:val="none" w:sz="0" w:space="0" w:color="auto"/>
      </w:divBdr>
    </w:div>
    <w:div w:id="230432665">
      <w:bodyDiv w:val="1"/>
      <w:marLeft w:val="0"/>
      <w:marRight w:val="0"/>
      <w:marTop w:val="0"/>
      <w:marBottom w:val="0"/>
      <w:divBdr>
        <w:top w:val="none" w:sz="0" w:space="0" w:color="auto"/>
        <w:left w:val="none" w:sz="0" w:space="0" w:color="auto"/>
        <w:bottom w:val="none" w:sz="0" w:space="0" w:color="auto"/>
        <w:right w:val="none" w:sz="0" w:space="0" w:color="auto"/>
      </w:divBdr>
    </w:div>
    <w:div w:id="249511961">
      <w:bodyDiv w:val="1"/>
      <w:marLeft w:val="0"/>
      <w:marRight w:val="0"/>
      <w:marTop w:val="0"/>
      <w:marBottom w:val="0"/>
      <w:divBdr>
        <w:top w:val="none" w:sz="0" w:space="0" w:color="auto"/>
        <w:left w:val="none" w:sz="0" w:space="0" w:color="auto"/>
        <w:bottom w:val="none" w:sz="0" w:space="0" w:color="auto"/>
        <w:right w:val="none" w:sz="0" w:space="0" w:color="auto"/>
      </w:divBdr>
    </w:div>
    <w:div w:id="268896401">
      <w:bodyDiv w:val="1"/>
      <w:marLeft w:val="0"/>
      <w:marRight w:val="0"/>
      <w:marTop w:val="0"/>
      <w:marBottom w:val="0"/>
      <w:divBdr>
        <w:top w:val="none" w:sz="0" w:space="0" w:color="auto"/>
        <w:left w:val="none" w:sz="0" w:space="0" w:color="auto"/>
        <w:bottom w:val="none" w:sz="0" w:space="0" w:color="auto"/>
        <w:right w:val="none" w:sz="0" w:space="0" w:color="auto"/>
      </w:divBdr>
    </w:div>
    <w:div w:id="312024393">
      <w:bodyDiv w:val="1"/>
      <w:marLeft w:val="0"/>
      <w:marRight w:val="0"/>
      <w:marTop w:val="0"/>
      <w:marBottom w:val="0"/>
      <w:divBdr>
        <w:top w:val="none" w:sz="0" w:space="0" w:color="auto"/>
        <w:left w:val="none" w:sz="0" w:space="0" w:color="auto"/>
        <w:bottom w:val="none" w:sz="0" w:space="0" w:color="auto"/>
        <w:right w:val="none" w:sz="0" w:space="0" w:color="auto"/>
      </w:divBdr>
      <w:divsChild>
        <w:div w:id="94597055">
          <w:marLeft w:val="0"/>
          <w:marRight w:val="0"/>
          <w:marTop w:val="0"/>
          <w:marBottom w:val="0"/>
          <w:divBdr>
            <w:top w:val="none" w:sz="0" w:space="0" w:color="auto"/>
            <w:left w:val="none" w:sz="0" w:space="0" w:color="auto"/>
            <w:bottom w:val="none" w:sz="0" w:space="0" w:color="auto"/>
            <w:right w:val="none" w:sz="0" w:space="0" w:color="auto"/>
          </w:divBdr>
          <w:divsChild>
            <w:div w:id="479689359">
              <w:marLeft w:val="0"/>
              <w:marRight w:val="0"/>
              <w:marTop w:val="360"/>
              <w:marBottom w:val="0"/>
              <w:divBdr>
                <w:top w:val="none" w:sz="0" w:space="0" w:color="auto"/>
                <w:left w:val="none" w:sz="0" w:space="0" w:color="auto"/>
                <w:bottom w:val="none" w:sz="0" w:space="0" w:color="auto"/>
                <w:right w:val="none" w:sz="0" w:space="0" w:color="auto"/>
              </w:divBdr>
            </w:div>
            <w:div w:id="575746455">
              <w:marLeft w:val="0"/>
              <w:marRight w:val="0"/>
              <w:marTop w:val="150"/>
              <w:marBottom w:val="0"/>
              <w:divBdr>
                <w:top w:val="none" w:sz="0" w:space="0" w:color="auto"/>
                <w:left w:val="none" w:sz="0" w:space="0" w:color="auto"/>
                <w:bottom w:val="none" w:sz="0" w:space="0" w:color="auto"/>
                <w:right w:val="none" w:sz="0" w:space="0" w:color="auto"/>
              </w:divBdr>
              <w:divsChild>
                <w:div w:id="31629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6377">
          <w:marLeft w:val="0"/>
          <w:marRight w:val="0"/>
          <w:marTop w:val="0"/>
          <w:marBottom w:val="0"/>
          <w:divBdr>
            <w:top w:val="none" w:sz="0" w:space="0" w:color="auto"/>
            <w:left w:val="none" w:sz="0" w:space="0" w:color="auto"/>
            <w:bottom w:val="single" w:sz="6" w:space="11" w:color="D9D9D9"/>
            <w:right w:val="none" w:sz="0" w:space="0" w:color="auto"/>
          </w:divBdr>
          <w:divsChild>
            <w:div w:id="323243172">
              <w:marLeft w:val="0"/>
              <w:marRight w:val="0"/>
              <w:marTop w:val="0"/>
              <w:marBottom w:val="0"/>
              <w:divBdr>
                <w:top w:val="none" w:sz="0" w:space="0" w:color="auto"/>
                <w:left w:val="none" w:sz="0" w:space="0" w:color="auto"/>
                <w:bottom w:val="none" w:sz="0" w:space="0" w:color="auto"/>
                <w:right w:val="none" w:sz="0" w:space="0" w:color="auto"/>
              </w:divBdr>
            </w:div>
            <w:div w:id="1012806621">
              <w:marLeft w:val="0"/>
              <w:marRight w:val="0"/>
              <w:marTop w:val="0"/>
              <w:marBottom w:val="0"/>
              <w:divBdr>
                <w:top w:val="none" w:sz="0" w:space="0" w:color="auto"/>
                <w:left w:val="none" w:sz="0" w:space="0" w:color="auto"/>
                <w:bottom w:val="none" w:sz="0" w:space="0" w:color="auto"/>
                <w:right w:val="none" w:sz="0" w:space="0" w:color="auto"/>
              </w:divBdr>
              <w:divsChild>
                <w:div w:id="630407287">
                  <w:marLeft w:val="0"/>
                  <w:marRight w:val="0"/>
                  <w:marTop w:val="0"/>
                  <w:marBottom w:val="0"/>
                  <w:divBdr>
                    <w:top w:val="none" w:sz="0" w:space="0" w:color="auto"/>
                    <w:left w:val="none" w:sz="0" w:space="0" w:color="auto"/>
                    <w:bottom w:val="none" w:sz="0" w:space="0" w:color="auto"/>
                    <w:right w:val="none" w:sz="0" w:space="0" w:color="auto"/>
                  </w:divBdr>
                  <w:divsChild>
                    <w:div w:id="1212303476">
                      <w:marLeft w:val="0"/>
                      <w:marRight w:val="0"/>
                      <w:marTop w:val="0"/>
                      <w:marBottom w:val="0"/>
                      <w:divBdr>
                        <w:top w:val="none" w:sz="0" w:space="0" w:color="auto"/>
                        <w:left w:val="none" w:sz="0" w:space="0" w:color="auto"/>
                        <w:bottom w:val="none" w:sz="0" w:space="0" w:color="auto"/>
                        <w:right w:val="none" w:sz="0" w:space="0" w:color="auto"/>
                      </w:divBdr>
                      <w:divsChild>
                        <w:div w:id="1116799255">
                          <w:marLeft w:val="0"/>
                          <w:marRight w:val="0"/>
                          <w:marTop w:val="0"/>
                          <w:marBottom w:val="0"/>
                          <w:divBdr>
                            <w:top w:val="none" w:sz="0" w:space="0" w:color="auto"/>
                            <w:left w:val="none" w:sz="0" w:space="0" w:color="auto"/>
                            <w:bottom w:val="none" w:sz="0" w:space="0" w:color="auto"/>
                            <w:right w:val="none" w:sz="0" w:space="0" w:color="auto"/>
                          </w:divBdr>
                          <w:divsChild>
                            <w:div w:id="907688449">
                              <w:marLeft w:val="0"/>
                              <w:marRight w:val="0"/>
                              <w:marTop w:val="0"/>
                              <w:marBottom w:val="0"/>
                              <w:divBdr>
                                <w:top w:val="none" w:sz="0" w:space="0" w:color="auto"/>
                                <w:left w:val="none" w:sz="0" w:space="0" w:color="auto"/>
                                <w:bottom w:val="none" w:sz="0" w:space="0" w:color="auto"/>
                                <w:right w:val="none" w:sz="0" w:space="0" w:color="auto"/>
                              </w:divBdr>
                              <w:divsChild>
                                <w:div w:id="1106578267">
                                  <w:marLeft w:val="0"/>
                                  <w:marRight w:val="0"/>
                                  <w:marTop w:val="0"/>
                                  <w:marBottom w:val="0"/>
                                  <w:divBdr>
                                    <w:top w:val="none" w:sz="0" w:space="0" w:color="auto"/>
                                    <w:left w:val="none" w:sz="0" w:space="0" w:color="auto"/>
                                    <w:bottom w:val="none" w:sz="0" w:space="0" w:color="auto"/>
                                    <w:right w:val="none" w:sz="0" w:space="0" w:color="auto"/>
                                  </w:divBdr>
                                  <w:divsChild>
                                    <w:div w:id="1992174039">
                                      <w:marLeft w:val="0"/>
                                      <w:marRight w:val="0"/>
                                      <w:marTop w:val="0"/>
                                      <w:marBottom w:val="0"/>
                                      <w:divBdr>
                                        <w:top w:val="none" w:sz="0" w:space="0" w:color="auto"/>
                                        <w:left w:val="none" w:sz="0" w:space="0" w:color="auto"/>
                                        <w:bottom w:val="none" w:sz="0" w:space="0" w:color="auto"/>
                                        <w:right w:val="none" w:sz="0" w:space="0" w:color="auto"/>
                                      </w:divBdr>
                                      <w:divsChild>
                                        <w:div w:id="596908143">
                                          <w:marLeft w:val="0"/>
                                          <w:marRight w:val="0"/>
                                          <w:marTop w:val="0"/>
                                          <w:marBottom w:val="0"/>
                                          <w:divBdr>
                                            <w:top w:val="none" w:sz="0" w:space="0" w:color="auto"/>
                                            <w:left w:val="none" w:sz="0" w:space="0" w:color="auto"/>
                                            <w:bottom w:val="none" w:sz="0" w:space="0" w:color="auto"/>
                                            <w:right w:val="none" w:sz="0" w:space="0" w:color="auto"/>
                                          </w:divBdr>
                                          <w:divsChild>
                                            <w:div w:id="11938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2830014">
      <w:bodyDiv w:val="1"/>
      <w:marLeft w:val="0"/>
      <w:marRight w:val="0"/>
      <w:marTop w:val="0"/>
      <w:marBottom w:val="0"/>
      <w:divBdr>
        <w:top w:val="none" w:sz="0" w:space="0" w:color="auto"/>
        <w:left w:val="none" w:sz="0" w:space="0" w:color="auto"/>
        <w:bottom w:val="none" w:sz="0" w:space="0" w:color="auto"/>
        <w:right w:val="none" w:sz="0" w:space="0" w:color="auto"/>
      </w:divBdr>
    </w:div>
    <w:div w:id="322852386">
      <w:bodyDiv w:val="1"/>
      <w:marLeft w:val="0"/>
      <w:marRight w:val="0"/>
      <w:marTop w:val="0"/>
      <w:marBottom w:val="0"/>
      <w:divBdr>
        <w:top w:val="none" w:sz="0" w:space="0" w:color="auto"/>
        <w:left w:val="none" w:sz="0" w:space="0" w:color="auto"/>
        <w:bottom w:val="none" w:sz="0" w:space="0" w:color="auto"/>
        <w:right w:val="none" w:sz="0" w:space="0" w:color="auto"/>
      </w:divBdr>
    </w:div>
    <w:div w:id="330304722">
      <w:bodyDiv w:val="1"/>
      <w:marLeft w:val="0"/>
      <w:marRight w:val="0"/>
      <w:marTop w:val="0"/>
      <w:marBottom w:val="0"/>
      <w:divBdr>
        <w:top w:val="none" w:sz="0" w:space="0" w:color="auto"/>
        <w:left w:val="none" w:sz="0" w:space="0" w:color="auto"/>
        <w:bottom w:val="none" w:sz="0" w:space="0" w:color="auto"/>
        <w:right w:val="none" w:sz="0" w:space="0" w:color="auto"/>
      </w:divBdr>
    </w:div>
    <w:div w:id="332730194">
      <w:bodyDiv w:val="1"/>
      <w:marLeft w:val="0"/>
      <w:marRight w:val="0"/>
      <w:marTop w:val="0"/>
      <w:marBottom w:val="0"/>
      <w:divBdr>
        <w:top w:val="none" w:sz="0" w:space="0" w:color="auto"/>
        <w:left w:val="none" w:sz="0" w:space="0" w:color="auto"/>
        <w:bottom w:val="none" w:sz="0" w:space="0" w:color="auto"/>
        <w:right w:val="none" w:sz="0" w:space="0" w:color="auto"/>
      </w:divBdr>
    </w:div>
    <w:div w:id="363600813">
      <w:bodyDiv w:val="1"/>
      <w:marLeft w:val="0"/>
      <w:marRight w:val="0"/>
      <w:marTop w:val="0"/>
      <w:marBottom w:val="0"/>
      <w:divBdr>
        <w:top w:val="none" w:sz="0" w:space="0" w:color="auto"/>
        <w:left w:val="none" w:sz="0" w:space="0" w:color="auto"/>
        <w:bottom w:val="none" w:sz="0" w:space="0" w:color="auto"/>
        <w:right w:val="none" w:sz="0" w:space="0" w:color="auto"/>
      </w:divBdr>
    </w:div>
    <w:div w:id="366028537">
      <w:bodyDiv w:val="1"/>
      <w:marLeft w:val="0"/>
      <w:marRight w:val="0"/>
      <w:marTop w:val="0"/>
      <w:marBottom w:val="0"/>
      <w:divBdr>
        <w:top w:val="none" w:sz="0" w:space="0" w:color="auto"/>
        <w:left w:val="none" w:sz="0" w:space="0" w:color="auto"/>
        <w:bottom w:val="none" w:sz="0" w:space="0" w:color="auto"/>
        <w:right w:val="none" w:sz="0" w:space="0" w:color="auto"/>
      </w:divBdr>
    </w:div>
    <w:div w:id="371882953">
      <w:bodyDiv w:val="1"/>
      <w:marLeft w:val="0"/>
      <w:marRight w:val="0"/>
      <w:marTop w:val="0"/>
      <w:marBottom w:val="0"/>
      <w:divBdr>
        <w:top w:val="none" w:sz="0" w:space="0" w:color="auto"/>
        <w:left w:val="none" w:sz="0" w:space="0" w:color="auto"/>
        <w:bottom w:val="none" w:sz="0" w:space="0" w:color="auto"/>
        <w:right w:val="none" w:sz="0" w:space="0" w:color="auto"/>
      </w:divBdr>
    </w:div>
    <w:div w:id="385229026">
      <w:bodyDiv w:val="1"/>
      <w:marLeft w:val="0"/>
      <w:marRight w:val="0"/>
      <w:marTop w:val="0"/>
      <w:marBottom w:val="0"/>
      <w:divBdr>
        <w:top w:val="none" w:sz="0" w:space="0" w:color="auto"/>
        <w:left w:val="none" w:sz="0" w:space="0" w:color="auto"/>
        <w:bottom w:val="none" w:sz="0" w:space="0" w:color="auto"/>
        <w:right w:val="none" w:sz="0" w:space="0" w:color="auto"/>
      </w:divBdr>
    </w:div>
    <w:div w:id="428697808">
      <w:bodyDiv w:val="1"/>
      <w:marLeft w:val="0"/>
      <w:marRight w:val="0"/>
      <w:marTop w:val="0"/>
      <w:marBottom w:val="0"/>
      <w:divBdr>
        <w:top w:val="none" w:sz="0" w:space="0" w:color="auto"/>
        <w:left w:val="none" w:sz="0" w:space="0" w:color="auto"/>
        <w:bottom w:val="none" w:sz="0" w:space="0" w:color="auto"/>
        <w:right w:val="none" w:sz="0" w:space="0" w:color="auto"/>
      </w:divBdr>
    </w:div>
    <w:div w:id="489518301">
      <w:bodyDiv w:val="1"/>
      <w:marLeft w:val="0"/>
      <w:marRight w:val="0"/>
      <w:marTop w:val="0"/>
      <w:marBottom w:val="0"/>
      <w:divBdr>
        <w:top w:val="none" w:sz="0" w:space="0" w:color="auto"/>
        <w:left w:val="none" w:sz="0" w:space="0" w:color="auto"/>
        <w:bottom w:val="none" w:sz="0" w:space="0" w:color="auto"/>
        <w:right w:val="none" w:sz="0" w:space="0" w:color="auto"/>
      </w:divBdr>
    </w:div>
    <w:div w:id="491869582">
      <w:bodyDiv w:val="1"/>
      <w:marLeft w:val="0"/>
      <w:marRight w:val="0"/>
      <w:marTop w:val="0"/>
      <w:marBottom w:val="0"/>
      <w:divBdr>
        <w:top w:val="none" w:sz="0" w:space="0" w:color="auto"/>
        <w:left w:val="none" w:sz="0" w:space="0" w:color="auto"/>
        <w:bottom w:val="none" w:sz="0" w:space="0" w:color="auto"/>
        <w:right w:val="none" w:sz="0" w:space="0" w:color="auto"/>
      </w:divBdr>
    </w:div>
    <w:div w:id="507645076">
      <w:bodyDiv w:val="1"/>
      <w:marLeft w:val="0"/>
      <w:marRight w:val="0"/>
      <w:marTop w:val="0"/>
      <w:marBottom w:val="0"/>
      <w:divBdr>
        <w:top w:val="none" w:sz="0" w:space="0" w:color="auto"/>
        <w:left w:val="none" w:sz="0" w:space="0" w:color="auto"/>
        <w:bottom w:val="none" w:sz="0" w:space="0" w:color="auto"/>
        <w:right w:val="none" w:sz="0" w:space="0" w:color="auto"/>
      </w:divBdr>
    </w:div>
    <w:div w:id="543249983">
      <w:bodyDiv w:val="1"/>
      <w:marLeft w:val="0"/>
      <w:marRight w:val="0"/>
      <w:marTop w:val="0"/>
      <w:marBottom w:val="0"/>
      <w:divBdr>
        <w:top w:val="none" w:sz="0" w:space="0" w:color="auto"/>
        <w:left w:val="none" w:sz="0" w:space="0" w:color="auto"/>
        <w:bottom w:val="none" w:sz="0" w:space="0" w:color="auto"/>
        <w:right w:val="none" w:sz="0" w:space="0" w:color="auto"/>
      </w:divBdr>
    </w:div>
    <w:div w:id="591813811">
      <w:bodyDiv w:val="1"/>
      <w:marLeft w:val="0"/>
      <w:marRight w:val="0"/>
      <w:marTop w:val="0"/>
      <w:marBottom w:val="0"/>
      <w:divBdr>
        <w:top w:val="none" w:sz="0" w:space="0" w:color="auto"/>
        <w:left w:val="none" w:sz="0" w:space="0" w:color="auto"/>
        <w:bottom w:val="none" w:sz="0" w:space="0" w:color="auto"/>
        <w:right w:val="none" w:sz="0" w:space="0" w:color="auto"/>
      </w:divBdr>
    </w:div>
    <w:div w:id="667947412">
      <w:bodyDiv w:val="1"/>
      <w:marLeft w:val="0"/>
      <w:marRight w:val="0"/>
      <w:marTop w:val="0"/>
      <w:marBottom w:val="0"/>
      <w:divBdr>
        <w:top w:val="none" w:sz="0" w:space="0" w:color="auto"/>
        <w:left w:val="none" w:sz="0" w:space="0" w:color="auto"/>
        <w:bottom w:val="none" w:sz="0" w:space="0" w:color="auto"/>
        <w:right w:val="none" w:sz="0" w:space="0" w:color="auto"/>
      </w:divBdr>
    </w:div>
    <w:div w:id="704140909">
      <w:bodyDiv w:val="1"/>
      <w:marLeft w:val="0"/>
      <w:marRight w:val="0"/>
      <w:marTop w:val="0"/>
      <w:marBottom w:val="0"/>
      <w:divBdr>
        <w:top w:val="none" w:sz="0" w:space="0" w:color="auto"/>
        <w:left w:val="none" w:sz="0" w:space="0" w:color="auto"/>
        <w:bottom w:val="none" w:sz="0" w:space="0" w:color="auto"/>
        <w:right w:val="none" w:sz="0" w:space="0" w:color="auto"/>
      </w:divBdr>
    </w:div>
    <w:div w:id="708727384">
      <w:bodyDiv w:val="1"/>
      <w:marLeft w:val="0"/>
      <w:marRight w:val="0"/>
      <w:marTop w:val="0"/>
      <w:marBottom w:val="0"/>
      <w:divBdr>
        <w:top w:val="none" w:sz="0" w:space="0" w:color="auto"/>
        <w:left w:val="none" w:sz="0" w:space="0" w:color="auto"/>
        <w:bottom w:val="none" w:sz="0" w:space="0" w:color="auto"/>
        <w:right w:val="none" w:sz="0" w:space="0" w:color="auto"/>
      </w:divBdr>
    </w:div>
    <w:div w:id="710542755">
      <w:bodyDiv w:val="1"/>
      <w:marLeft w:val="0"/>
      <w:marRight w:val="0"/>
      <w:marTop w:val="0"/>
      <w:marBottom w:val="0"/>
      <w:divBdr>
        <w:top w:val="none" w:sz="0" w:space="0" w:color="auto"/>
        <w:left w:val="none" w:sz="0" w:space="0" w:color="auto"/>
        <w:bottom w:val="none" w:sz="0" w:space="0" w:color="auto"/>
        <w:right w:val="none" w:sz="0" w:space="0" w:color="auto"/>
      </w:divBdr>
    </w:div>
    <w:div w:id="728960721">
      <w:bodyDiv w:val="1"/>
      <w:marLeft w:val="0"/>
      <w:marRight w:val="0"/>
      <w:marTop w:val="0"/>
      <w:marBottom w:val="0"/>
      <w:divBdr>
        <w:top w:val="none" w:sz="0" w:space="0" w:color="auto"/>
        <w:left w:val="none" w:sz="0" w:space="0" w:color="auto"/>
        <w:bottom w:val="none" w:sz="0" w:space="0" w:color="auto"/>
        <w:right w:val="none" w:sz="0" w:space="0" w:color="auto"/>
      </w:divBdr>
    </w:div>
    <w:div w:id="746536371">
      <w:bodyDiv w:val="1"/>
      <w:marLeft w:val="0"/>
      <w:marRight w:val="0"/>
      <w:marTop w:val="0"/>
      <w:marBottom w:val="0"/>
      <w:divBdr>
        <w:top w:val="none" w:sz="0" w:space="0" w:color="auto"/>
        <w:left w:val="none" w:sz="0" w:space="0" w:color="auto"/>
        <w:bottom w:val="none" w:sz="0" w:space="0" w:color="auto"/>
        <w:right w:val="none" w:sz="0" w:space="0" w:color="auto"/>
      </w:divBdr>
    </w:div>
    <w:div w:id="751970276">
      <w:bodyDiv w:val="1"/>
      <w:marLeft w:val="0"/>
      <w:marRight w:val="0"/>
      <w:marTop w:val="0"/>
      <w:marBottom w:val="0"/>
      <w:divBdr>
        <w:top w:val="none" w:sz="0" w:space="0" w:color="auto"/>
        <w:left w:val="none" w:sz="0" w:space="0" w:color="auto"/>
        <w:bottom w:val="none" w:sz="0" w:space="0" w:color="auto"/>
        <w:right w:val="none" w:sz="0" w:space="0" w:color="auto"/>
      </w:divBdr>
    </w:div>
    <w:div w:id="812648161">
      <w:bodyDiv w:val="1"/>
      <w:marLeft w:val="0"/>
      <w:marRight w:val="0"/>
      <w:marTop w:val="0"/>
      <w:marBottom w:val="0"/>
      <w:divBdr>
        <w:top w:val="none" w:sz="0" w:space="0" w:color="auto"/>
        <w:left w:val="none" w:sz="0" w:space="0" w:color="auto"/>
        <w:bottom w:val="none" w:sz="0" w:space="0" w:color="auto"/>
        <w:right w:val="none" w:sz="0" w:space="0" w:color="auto"/>
      </w:divBdr>
    </w:div>
    <w:div w:id="836383912">
      <w:bodyDiv w:val="1"/>
      <w:marLeft w:val="0"/>
      <w:marRight w:val="0"/>
      <w:marTop w:val="0"/>
      <w:marBottom w:val="0"/>
      <w:divBdr>
        <w:top w:val="none" w:sz="0" w:space="0" w:color="auto"/>
        <w:left w:val="none" w:sz="0" w:space="0" w:color="auto"/>
        <w:bottom w:val="none" w:sz="0" w:space="0" w:color="auto"/>
        <w:right w:val="none" w:sz="0" w:space="0" w:color="auto"/>
      </w:divBdr>
      <w:divsChild>
        <w:div w:id="159784036">
          <w:marLeft w:val="0"/>
          <w:marRight w:val="0"/>
          <w:marTop w:val="0"/>
          <w:marBottom w:val="0"/>
          <w:divBdr>
            <w:top w:val="none" w:sz="0" w:space="0" w:color="auto"/>
            <w:left w:val="none" w:sz="0" w:space="0" w:color="auto"/>
            <w:bottom w:val="none" w:sz="0" w:space="0" w:color="auto"/>
            <w:right w:val="none" w:sz="0" w:space="0" w:color="auto"/>
          </w:divBdr>
          <w:divsChild>
            <w:div w:id="123623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07523">
      <w:bodyDiv w:val="1"/>
      <w:marLeft w:val="0"/>
      <w:marRight w:val="0"/>
      <w:marTop w:val="0"/>
      <w:marBottom w:val="0"/>
      <w:divBdr>
        <w:top w:val="none" w:sz="0" w:space="0" w:color="auto"/>
        <w:left w:val="none" w:sz="0" w:space="0" w:color="auto"/>
        <w:bottom w:val="none" w:sz="0" w:space="0" w:color="auto"/>
        <w:right w:val="none" w:sz="0" w:space="0" w:color="auto"/>
      </w:divBdr>
    </w:div>
    <w:div w:id="902258944">
      <w:bodyDiv w:val="1"/>
      <w:marLeft w:val="0"/>
      <w:marRight w:val="0"/>
      <w:marTop w:val="0"/>
      <w:marBottom w:val="0"/>
      <w:divBdr>
        <w:top w:val="none" w:sz="0" w:space="0" w:color="auto"/>
        <w:left w:val="none" w:sz="0" w:space="0" w:color="auto"/>
        <w:bottom w:val="none" w:sz="0" w:space="0" w:color="auto"/>
        <w:right w:val="none" w:sz="0" w:space="0" w:color="auto"/>
      </w:divBdr>
    </w:div>
    <w:div w:id="920601287">
      <w:bodyDiv w:val="1"/>
      <w:marLeft w:val="0"/>
      <w:marRight w:val="0"/>
      <w:marTop w:val="0"/>
      <w:marBottom w:val="0"/>
      <w:divBdr>
        <w:top w:val="none" w:sz="0" w:space="0" w:color="auto"/>
        <w:left w:val="none" w:sz="0" w:space="0" w:color="auto"/>
        <w:bottom w:val="none" w:sz="0" w:space="0" w:color="auto"/>
        <w:right w:val="none" w:sz="0" w:space="0" w:color="auto"/>
      </w:divBdr>
    </w:div>
    <w:div w:id="951402829">
      <w:bodyDiv w:val="1"/>
      <w:marLeft w:val="0"/>
      <w:marRight w:val="0"/>
      <w:marTop w:val="0"/>
      <w:marBottom w:val="0"/>
      <w:divBdr>
        <w:top w:val="none" w:sz="0" w:space="0" w:color="auto"/>
        <w:left w:val="none" w:sz="0" w:space="0" w:color="auto"/>
        <w:bottom w:val="none" w:sz="0" w:space="0" w:color="auto"/>
        <w:right w:val="none" w:sz="0" w:space="0" w:color="auto"/>
      </w:divBdr>
    </w:div>
    <w:div w:id="961156798">
      <w:bodyDiv w:val="1"/>
      <w:marLeft w:val="0"/>
      <w:marRight w:val="0"/>
      <w:marTop w:val="0"/>
      <w:marBottom w:val="0"/>
      <w:divBdr>
        <w:top w:val="none" w:sz="0" w:space="0" w:color="auto"/>
        <w:left w:val="none" w:sz="0" w:space="0" w:color="auto"/>
        <w:bottom w:val="none" w:sz="0" w:space="0" w:color="auto"/>
        <w:right w:val="none" w:sz="0" w:space="0" w:color="auto"/>
      </w:divBdr>
    </w:div>
    <w:div w:id="995454857">
      <w:bodyDiv w:val="1"/>
      <w:marLeft w:val="0"/>
      <w:marRight w:val="0"/>
      <w:marTop w:val="0"/>
      <w:marBottom w:val="0"/>
      <w:divBdr>
        <w:top w:val="none" w:sz="0" w:space="0" w:color="auto"/>
        <w:left w:val="none" w:sz="0" w:space="0" w:color="auto"/>
        <w:bottom w:val="none" w:sz="0" w:space="0" w:color="auto"/>
        <w:right w:val="none" w:sz="0" w:space="0" w:color="auto"/>
      </w:divBdr>
    </w:div>
    <w:div w:id="1030958353">
      <w:bodyDiv w:val="1"/>
      <w:marLeft w:val="0"/>
      <w:marRight w:val="0"/>
      <w:marTop w:val="0"/>
      <w:marBottom w:val="0"/>
      <w:divBdr>
        <w:top w:val="none" w:sz="0" w:space="0" w:color="auto"/>
        <w:left w:val="none" w:sz="0" w:space="0" w:color="auto"/>
        <w:bottom w:val="none" w:sz="0" w:space="0" w:color="auto"/>
        <w:right w:val="none" w:sz="0" w:space="0" w:color="auto"/>
      </w:divBdr>
    </w:div>
    <w:div w:id="1038816988">
      <w:bodyDiv w:val="1"/>
      <w:marLeft w:val="0"/>
      <w:marRight w:val="0"/>
      <w:marTop w:val="0"/>
      <w:marBottom w:val="0"/>
      <w:divBdr>
        <w:top w:val="none" w:sz="0" w:space="0" w:color="auto"/>
        <w:left w:val="none" w:sz="0" w:space="0" w:color="auto"/>
        <w:bottom w:val="none" w:sz="0" w:space="0" w:color="auto"/>
        <w:right w:val="none" w:sz="0" w:space="0" w:color="auto"/>
      </w:divBdr>
    </w:div>
    <w:div w:id="1066104554">
      <w:bodyDiv w:val="1"/>
      <w:marLeft w:val="0"/>
      <w:marRight w:val="0"/>
      <w:marTop w:val="0"/>
      <w:marBottom w:val="0"/>
      <w:divBdr>
        <w:top w:val="none" w:sz="0" w:space="0" w:color="auto"/>
        <w:left w:val="none" w:sz="0" w:space="0" w:color="auto"/>
        <w:bottom w:val="none" w:sz="0" w:space="0" w:color="auto"/>
        <w:right w:val="none" w:sz="0" w:space="0" w:color="auto"/>
      </w:divBdr>
    </w:div>
    <w:div w:id="1082064976">
      <w:bodyDiv w:val="1"/>
      <w:marLeft w:val="0"/>
      <w:marRight w:val="0"/>
      <w:marTop w:val="0"/>
      <w:marBottom w:val="0"/>
      <w:divBdr>
        <w:top w:val="none" w:sz="0" w:space="0" w:color="auto"/>
        <w:left w:val="none" w:sz="0" w:space="0" w:color="auto"/>
        <w:bottom w:val="none" w:sz="0" w:space="0" w:color="auto"/>
        <w:right w:val="none" w:sz="0" w:space="0" w:color="auto"/>
      </w:divBdr>
    </w:div>
    <w:div w:id="1090614729">
      <w:bodyDiv w:val="1"/>
      <w:marLeft w:val="0"/>
      <w:marRight w:val="0"/>
      <w:marTop w:val="0"/>
      <w:marBottom w:val="0"/>
      <w:divBdr>
        <w:top w:val="none" w:sz="0" w:space="0" w:color="auto"/>
        <w:left w:val="none" w:sz="0" w:space="0" w:color="auto"/>
        <w:bottom w:val="none" w:sz="0" w:space="0" w:color="auto"/>
        <w:right w:val="none" w:sz="0" w:space="0" w:color="auto"/>
      </w:divBdr>
    </w:div>
    <w:div w:id="1131633943">
      <w:bodyDiv w:val="1"/>
      <w:marLeft w:val="0"/>
      <w:marRight w:val="0"/>
      <w:marTop w:val="0"/>
      <w:marBottom w:val="0"/>
      <w:divBdr>
        <w:top w:val="none" w:sz="0" w:space="0" w:color="auto"/>
        <w:left w:val="none" w:sz="0" w:space="0" w:color="auto"/>
        <w:bottom w:val="none" w:sz="0" w:space="0" w:color="auto"/>
        <w:right w:val="none" w:sz="0" w:space="0" w:color="auto"/>
      </w:divBdr>
    </w:div>
    <w:div w:id="1160847919">
      <w:bodyDiv w:val="1"/>
      <w:marLeft w:val="0"/>
      <w:marRight w:val="0"/>
      <w:marTop w:val="0"/>
      <w:marBottom w:val="0"/>
      <w:divBdr>
        <w:top w:val="none" w:sz="0" w:space="0" w:color="auto"/>
        <w:left w:val="none" w:sz="0" w:space="0" w:color="auto"/>
        <w:bottom w:val="none" w:sz="0" w:space="0" w:color="auto"/>
        <w:right w:val="none" w:sz="0" w:space="0" w:color="auto"/>
      </w:divBdr>
    </w:div>
    <w:div w:id="1172991877">
      <w:bodyDiv w:val="1"/>
      <w:marLeft w:val="0"/>
      <w:marRight w:val="0"/>
      <w:marTop w:val="0"/>
      <w:marBottom w:val="0"/>
      <w:divBdr>
        <w:top w:val="none" w:sz="0" w:space="0" w:color="auto"/>
        <w:left w:val="none" w:sz="0" w:space="0" w:color="auto"/>
        <w:bottom w:val="none" w:sz="0" w:space="0" w:color="auto"/>
        <w:right w:val="none" w:sz="0" w:space="0" w:color="auto"/>
      </w:divBdr>
    </w:div>
    <w:div w:id="1180195520">
      <w:bodyDiv w:val="1"/>
      <w:marLeft w:val="0"/>
      <w:marRight w:val="0"/>
      <w:marTop w:val="0"/>
      <w:marBottom w:val="0"/>
      <w:divBdr>
        <w:top w:val="none" w:sz="0" w:space="0" w:color="auto"/>
        <w:left w:val="none" w:sz="0" w:space="0" w:color="auto"/>
        <w:bottom w:val="none" w:sz="0" w:space="0" w:color="auto"/>
        <w:right w:val="none" w:sz="0" w:space="0" w:color="auto"/>
      </w:divBdr>
    </w:div>
    <w:div w:id="1231499910">
      <w:bodyDiv w:val="1"/>
      <w:marLeft w:val="0"/>
      <w:marRight w:val="0"/>
      <w:marTop w:val="0"/>
      <w:marBottom w:val="0"/>
      <w:divBdr>
        <w:top w:val="none" w:sz="0" w:space="0" w:color="auto"/>
        <w:left w:val="none" w:sz="0" w:space="0" w:color="auto"/>
        <w:bottom w:val="none" w:sz="0" w:space="0" w:color="auto"/>
        <w:right w:val="none" w:sz="0" w:space="0" w:color="auto"/>
      </w:divBdr>
    </w:div>
    <w:div w:id="1232538461">
      <w:bodyDiv w:val="1"/>
      <w:marLeft w:val="0"/>
      <w:marRight w:val="0"/>
      <w:marTop w:val="0"/>
      <w:marBottom w:val="0"/>
      <w:divBdr>
        <w:top w:val="none" w:sz="0" w:space="0" w:color="auto"/>
        <w:left w:val="none" w:sz="0" w:space="0" w:color="auto"/>
        <w:bottom w:val="none" w:sz="0" w:space="0" w:color="auto"/>
        <w:right w:val="none" w:sz="0" w:space="0" w:color="auto"/>
      </w:divBdr>
    </w:div>
    <w:div w:id="1248032883">
      <w:bodyDiv w:val="1"/>
      <w:marLeft w:val="0"/>
      <w:marRight w:val="0"/>
      <w:marTop w:val="0"/>
      <w:marBottom w:val="0"/>
      <w:divBdr>
        <w:top w:val="none" w:sz="0" w:space="0" w:color="auto"/>
        <w:left w:val="none" w:sz="0" w:space="0" w:color="auto"/>
        <w:bottom w:val="none" w:sz="0" w:space="0" w:color="auto"/>
        <w:right w:val="none" w:sz="0" w:space="0" w:color="auto"/>
      </w:divBdr>
    </w:div>
    <w:div w:id="1275165741">
      <w:bodyDiv w:val="1"/>
      <w:marLeft w:val="0"/>
      <w:marRight w:val="0"/>
      <w:marTop w:val="0"/>
      <w:marBottom w:val="0"/>
      <w:divBdr>
        <w:top w:val="none" w:sz="0" w:space="0" w:color="auto"/>
        <w:left w:val="none" w:sz="0" w:space="0" w:color="auto"/>
        <w:bottom w:val="none" w:sz="0" w:space="0" w:color="auto"/>
        <w:right w:val="none" w:sz="0" w:space="0" w:color="auto"/>
      </w:divBdr>
    </w:div>
    <w:div w:id="1349985146">
      <w:bodyDiv w:val="1"/>
      <w:marLeft w:val="0"/>
      <w:marRight w:val="0"/>
      <w:marTop w:val="0"/>
      <w:marBottom w:val="0"/>
      <w:divBdr>
        <w:top w:val="none" w:sz="0" w:space="0" w:color="auto"/>
        <w:left w:val="none" w:sz="0" w:space="0" w:color="auto"/>
        <w:bottom w:val="none" w:sz="0" w:space="0" w:color="auto"/>
        <w:right w:val="none" w:sz="0" w:space="0" w:color="auto"/>
      </w:divBdr>
    </w:div>
    <w:div w:id="1386903917">
      <w:bodyDiv w:val="1"/>
      <w:marLeft w:val="0"/>
      <w:marRight w:val="0"/>
      <w:marTop w:val="0"/>
      <w:marBottom w:val="0"/>
      <w:divBdr>
        <w:top w:val="none" w:sz="0" w:space="0" w:color="auto"/>
        <w:left w:val="none" w:sz="0" w:space="0" w:color="auto"/>
        <w:bottom w:val="none" w:sz="0" w:space="0" w:color="auto"/>
        <w:right w:val="none" w:sz="0" w:space="0" w:color="auto"/>
      </w:divBdr>
    </w:div>
    <w:div w:id="1442148871">
      <w:bodyDiv w:val="1"/>
      <w:marLeft w:val="0"/>
      <w:marRight w:val="0"/>
      <w:marTop w:val="0"/>
      <w:marBottom w:val="0"/>
      <w:divBdr>
        <w:top w:val="none" w:sz="0" w:space="0" w:color="auto"/>
        <w:left w:val="none" w:sz="0" w:space="0" w:color="auto"/>
        <w:bottom w:val="none" w:sz="0" w:space="0" w:color="auto"/>
        <w:right w:val="none" w:sz="0" w:space="0" w:color="auto"/>
      </w:divBdr>
    </w:div>
    <w:div w:id="1446652824">
      <w:bodyDiv w:val="1"/>
      <w:marLeft w:val="0"/>
      <w:marRight w:val="0"/>
      <w:marTop w:val="0"/>
      <w:marBottom w:val="0"/>
      <w:divBdr>
        <w:top w:val="none" w:sz="0" w:space="0" w:color="auto"/>
        <w:left w:val="none" w:sz="0" w:space="0" w:color="auto"/>
        <w:bottom w:val="none" w:sz="0" w:space="0" w:color="auto"/>
        <w:right w:val="none" w:sz="0" w:space="0" w:color="auto"/>
      </w:divBdr>
    </w:div>
    <w:div w:id="1459638741">
      <w:bodyDiv w:val="1"/>
      <w:marLeft w:val="0"/>
      <w:marRight w:val="0"/>
      <w:marTop w:val="0"/>
      <w:marBottom w:val="0"/>
      <w:divBdr>
        <w:top w:val="none" w:sz="0" w:space="0" w:color="auto"/>
        <w:left w:val="none" w:sz="0" w:space="0" w:color="auto"/>
        <w:bottom w:val="none" w:sz="0" w:space="0" w:color="auto"/>
        <w:right w:val="none" w:sz="0" w:space="0" w:color="auto"/>
      </w:divBdr>
    </w:div>
    <w:div w:id="1473475412">
      <w:bodyDiv w:val="1"/>
      <w:marLeft w:val="0"/>
      <w:marRight w:val="0"/>
      <w:marTop w:val="0"/>
      <w:marBottom w:val="0"/>
      <w:divBdr>
        <w:top w:val="none" w:sz="0" w:space="0" w:color="auto"/>
        <w:left w:val="none" w:sz="0" w:space="0" w:color="auto"/>
        <w:bottom w:val="none" w:sz="0" w:space="0" w:color="auto"/>
        <w:right w:val="none" w:sz="0" w:space="0" w:color="auto"/>
      </w:divBdr>
    </w:div>
    <w:div w:id="1490630257">
      <w:bodyDiv w:val="1"/>
      <w:marLeft w:val="0"/>
      <w:marRight w:val="0"/>
      <w:marTop w:val="0"/>
      <w:marBottom w:val="0"/>
      <w:divBdr>
        <w:top w:val="none" w:sz="0" w:space="0" w:color="auto"/>
        <w:left w:val="none" w:sz="0" w:space="0" w:color="auto"/>
        <w:bottom w:val="none" w:sz="0" w:space="0" w:color="auto"/>
        <w:right w:val="none" w:sz="0" w:space="0" w:color="auto"/>
      </w:divBdr>
    </w:div>
    <w:div w:id="1520394333">
      <w:bodyDiv w:val="1"/>
      <w:marLeft w:val="0"/>
      <w:marRight w:val="0"/>
      <w:marTop w:val="0"/>
      <w:marBottom w:val="0"/>
      <w:divBdr>
        <w:top w:val="none" w:sz="0" w:space="0" w:color="auto"/>
        <w:left w:val="none" w:sz="0" w:space="0" w:color="auto"/>
        <w:bottom w:val="none" w:sz="0" w:space="0" w:color="auto"/>
        <w:right w:val="none" w:sz="0" w:space="0" w:color="auto"/>
      </w:divBdr>
    </w:div>
    <w:div w:id="1521165048">
      <w:bodyDiv w:val="1"/>
      <w:marLeft w:val="0"/>
      <w:marRight w:val="0"/>
      <w:marTop w:val="0"/>
      <w:marBottom w:val="0"/>
      <w:divBdr>
        <w:top w:val="none" w:sz="0" w:space="0" w:color="auto"/>
        <w:left w:val="none" w:sz="0" w:space="0" w:color="auto"/>
        <w:bottom w:val="none" w:sz="0" w:space="0" w:color="auto"/>
        <w:right w:val="none" w:sz="0" w:space="0" w:color="auto"/>
      </w:divBdr>
    </w:div>
    <w:div w:id="1525829738">
      <w:bodyDiv w:val="1"/>
      <w:marLeft w:val="0"/>
      <w:marRight w:val="0"/>
      <w:marTop w:val="0"/>
      <w:marBottom w:val="0"/>
      <w:divBdr>
        <w:top w:val="none" w:sz="0" w:space="0" w:color="auto"/>
        <w:left w:val="none" w:sz="0" w:space="0" w:color="auto"/>
        <w:bottom w:val="none" w:sz="0" w:space="0" w:color="auto"/>
        <w:right w:val="none" w:sz="0" w:space="0" w:color="auto"/>
      </w:divBdr>
    </w:div>
    <w:div w:id="1635326601">
      <w:bodyDiv w:val="1"/>
      <w:marLeft w:val="0"/>
      <w:marRight w:val="0"/>
      <w:marTop w:val="0"/>
      <w:marBottom w:val="0"/>
      <w:divBdr>
        <w:top w:val="none" w:sz="0" w:space="0" w:color="auto"/>
        <w:left w:val="none" w:sz="0" w:space="0" w:color="auto"/>
        <w:bottom w:val="none" w:sz="0" w:space="0" w:color="auto"/>
        <w:right w:val="none" w:sz="0" w:space="0" w:color="auto"/>
      </w:divBdr>
    </w:div>
    <w:div w:id="1718699450">
      <w:bodyDiv w:val="1"/>
      <w:marLeft w:val="0"/>
      <w:marRight w:val="0"/>
      <w:marTop w:val="0"/>
      <w:marBottom w:val="0"/>
      <w:divBdr>
        <w:top w:val="none" w:sz="0" w:space="0" w:color="auto"/>
        <w:left w:val="none" w:sz="0" w:space="0" w:color="auto"/>
        <w:bottom w:val="none" w:sz="0" w:space="0" w:color="auto"/>
        <w:right w:val="none" w:sz="0" w:space="0" w:color="auto"/>
      </w:divBdr>
    </w:div>
    <w:div w:id="1739739821">
      <w:bodyDiv w:val="1"/>
      <w:marLeft w:val="0"/>
      <w:marRight w:val="0"/>
      <w:marTop w:val="0"/>
      <w:marBottom w:val="0"/>
      <w:divBdr>
        <w:top w:val="none" w:sz="0" w:space="0" w:color="auto"/>
        <w:left w:val="none" w:sz="0" w:space="0" w:color="auto"/>
        <w:bottom w:val="none" w:sz="0" w:space="0" w:color="auto"/>
        <w:right w:val="none" w:sz="0" w:space="0" w:color="auto"/>
      </w:divBdr>
    </w:div>
    <w:div w:id="1788041181">
      <w:bodyDiv w:val="1"/>
      <w:marLeft w:val="0"/>
      <w:marRight w:val="0"/>
      <w:marTop w:val="0"/>
      <w:marBottom w:val="0"/>
      <w:divBdr>
        <w:top w:val="none" w:sz="0" w:space="0" w:color="auto"/>
        <w:left w:val="none" w:sz="0" w:space="0" w:color="auto"/>
        <w:bottom w:val="none" w:sz="0" w:space="0" w:color="auto"/>
        <w:right w:val="none" w:sz="0" w:space="0" w:color="auto"/>
      </w:divBdr>
    </w:div>
    <w:div w:id="1878811465">
      <w:bodyDiv w:val="1"/>
      <w:marLeft w:val="0"/>
      <w:marRight w:val="0"/>
      <w:marTop w:val="0"/>
      <w:marBottom w:val="0"/>
      <w:divBdr>
        <w:top w:val="none" w:sz="0" w:space="0" w:color="auto"/>
        <w:left w:val="none" w:sz="0" w:space="0" w:color="auto"/>
        <w:bottom w:val="none" w:sz="0" w:space="0" w:color="auto"/>
        <w:right w:val="none" w:sz="0" w:space="0" w:color="auto"/>
      </w:divBdr>
    </w:div>
    <w:div w:id="1915048885">
      <w:bodyDiv w:val="1"/>
      <w:marLeft w:val="0"/>
      <w:marRight w:val="0"/>
      <w:marTop w:val="0"/>
      <w:marBottom w:val="0"/>
      <w:divBdr>
        <w:top w:val="none" w:sz="0" w:space="0" w:color="auto"/>
        <w:left w:val="none" w:sz="0" w:space="0" w:color="auto"/>
        <w:bottom w:val="none" w:sz="0" w:space="0" w:color="auto"/>
        <w:right w:val="none" w:sz="0" w:space="0" w:color="auto"/>
      </w:divBdr>
    </w:div>
    <w:div w:id="1973974777">
      <w:bodyDiv w:val="1"/>
      <w:marLeft w:val="0"/>
      <w:marRight w:val="0"/>
      <w:marTop w:val="0"/>
      <w:marBottom w:val="0"/>
      <w:divBdr>
        <w:top w:val="none" w:sz="0" w:space="0" w:color="auto"/>
        <w:left w:val="none" w:sz="0" w:space="0" w:color="auto"/>
        <w:bottom w:val="none" w:sz="0" w:space="0" w:color="auto"/>
        <w:right w:val="none" w:sz="0" w:space="0" w:color="auto"/>
      </w:divBdr>
    </w:div>
    <w:div w:id="1991208803">
      <w:bodyDiv w:val="1"/>
      <w:marLeft w:val="0"/>
      <w:marRight w:val="0"/>
      <w:marTop w:val="0"/>
      <w:marBottom w:val="0"/>
      <w:divBdr>
        <w:top w:val="none" w:sz="0" w:space="0" w:color="auto"/>
        <w:left w:val="none" w:sz="0" w:space="0" w:color="auto"/>
        <w:bottom w:val="none" w:sz="0" w:space="0" w:color="auto"/>
        <w:right w:val="none" w:sz="0" w:space="0" w:color="auto"/>
      </w:divBdr>
    </w:div>
    <w:div w:id="2056273418">
      <w:bodyDiv w:val="1"/>
      <w:marLeft w:val="0"/>
      <w:marRight w:val="0"/>
      <w:marTop w:val="0"/>
      <w:marBottom w:val="0"/>
      <w:divBdr>
        <w:top w:val="none" w:sz="0" w:space="0" w:color="auto"/>
        <w:left w:val="none" w:sz="0" w:space="0" w:color="auto"/>
        <w:bottom w:val="none" w:sz="0" w:space="0" w:color="auto"/>
        <w:right w:val="none" w:sz="0" w:space="0" w:color="auto"/>
      </w:divBdr>
    </w:div>
    <w:div w:id="2088257562">
      <w:bodyDiv w:val="1"/>
      <w:marLeft w:val="0"/>
      <w:marRight w:val="0"/>
      <w:marTop w:val="0"/>
      <w:marBottom w:val="0"/>
      <w:divBdr>
        <w:top w:val="none" w:sz="0" w:space="0" w:color="auto"/>
        <w:left w:val="none" w:sz="0" w:space="0" w:color="auto"/>
        <w:bottom w:val="none" w:sz="0" w:space="0" w:color="auto"/>
        <w:right w:val="none" w:sz="0" w:space="0" w:color="auto"/>
      </w:divBdr>
    </w:div>
    <w:div w:id="210575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https://english.news.cn/20260930/74fd975d8fc84e1e889da2a791698ade/c.html" TargetMode="External"/><Relationship Id="rId3" Type="http://schemas.openxmlformats.org/officeDocument/2006/relationships/hyperlink" Target="https://www.fao.org/worldfoodsituation/foodpricesindex/" TargetMode="External"/><Relationship Id="rId7" Type="http://schemas.openxmlformats.org/officeDocument/2006/relationships/hyperlink" Target="https://www.stats.gov.cn/sj/zxfb/202609/t20260930_1965449.html" TargetMode="External"/><Relationship Id="rId2" Type="http://schemas.openxmlformats.org/officeDocument/2006/relationships/hyperlink" Target="https://tradingeconomics.com/commodity/gold" TargetMode="External"/><Relationship Id="rId1" Type="http://schemas.openxmlformats.org/officeDocument/2006/relationships/hyperlink" Target="https://www.wto.org/english/res_e/booksp_e/wtr26_e.pdf" TargetMode="External"/><Relationship Id="rId6" Type="http://schemas.openxmlformats.org/officeDocument/2006/relationships/hyperlink" Target="https://www.ilo.org/publications/major-publications/global-employment-trends-youth-2026-back-future" TargetMode="External"/><Relationship Id="rId5" Type="http://schemas.openxmlformats.org/officeDocument/2006/relationships/hyperlink" Target="https://unctad.org/system/files/official-document/wir2026_en.pdf" TargetMode="External"/><Relationship Id="rId4" Type="http://schemas.openxmlformats.org/officeDocument/2006/relationships/hyperlink" Target="https://www.wsj.com/livecoverage/fed-meeting-warsh-interest-rate-09-16-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7021C-0F27-4F1E-803F-4245C4B2F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4534</Words>
  <Characters>25846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ltthuyen</dc:creator>
  <cp:keywords/>
  <dc:description/>
  <cp:lastModifiedBy>Hoàng Thị Thanh Hà</cp:lastModifiedBy>
  <cp:revision>2</cp:revision>
  <cp:lastPrinted>2026-09-25T08:01:00Z</cp:lastPrinted>
  <dcterms:created xsi:type="dcterms:W3CDTF">2026-10-02T08:59:00Z</dcterms:created>
  <dcterms:modified xsi:type="dcterms:W3CDTF">2026-10-02T08:59:00Z</dcterms:modified>
</cp:coreProperties>
</file>